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eastAsia="黑体"/>
          <w:b/>
          <w:bCs/>
          <w:sz w:val="84"/>
        </w:rPr>
      </w:pPr>
      <w:r>
        <w:rPr>
          <w:rFonts w:eastAsia="黑体"/>
          <w:b/>
          <w:bCs/>
          <w:sz w:val="84"/>
        </w:rPr>
      </w:r>
      <w:r/>
    </w:p>
    <w:p>
      <w:pPr>
        <w:pStyle w:val="970"/>
        <w:ind w:firstLine="0"/>
        <w:jc w:val="center"/>
        <w:rPr>
          <w:rFonts w:eastAsia="黑体"/>
          <w:b/>
          <w:bCs/>
          <w:sz w:val="84"/>
        </w:rPr>
      </w:pPr>
      <w:r>
        <w:rPr>
          <w:rFonts w:hint="eastAsia" w:eastAsia="黑体"/>
          <w:b/>
          <w:bCs/>
          <w:sz w:val="84"/>
        </w:rPr>
        <w:t xml:space="preserve">招　标　文　件</w:t>
      </w:r>
      <w:r/>
    </w:p>
    <w:p>
      <w:pPr>
        <w:pStyle w:val="970"/>
        <w:ind w:firstLine="0"/>
        <w:jc w:val="center"/>
        <w:rPr>
          <w:b/>
          <w:bCs/>
          <w:sz w:val="32"/>
        </w:rPr>
      </w:pPr>
      <w:r>
        <w:rPr>
          <w:rFonts w:hint="eastAsia"/>
          <w:b/>
          <w:bCs/>
          <w:sz w:val="32"/>
        </w:rPr>
        <w:t xml:space="preserve">项目名称：互联互通五乙及智慧服务信息化改造升级项目</w:t>
      </w:r>
      <w:r/>
    </w:p>
    <w:p>
      <w:pPr>
        <w:jc w:val="center"/>
        <w:rPr>
          <w:b/>
          <w:sz w:val="30"/>
          <w:szCs w:val="30"/>
        </w:rPr>
      </w:pPr>
      <w:r>
        <w:rPr>
          <w:rFonts w:hint="eastAsia"/>
          <w:b/>
          <w:bCs/>
          <w:sz w:val="32"/>
        </w:rPr>
        <w:t xml:space="preserve">项目编号：</w:t>
      </w:r>
      <w:r>
        <w:rPr>
          <w:b/>
          <w:bCs/>
          <w:sz w:val="32"/>
        </w:rPr>
        <w:t xml:space="preserve">JSZC-320400-JZCG-G2025-0580</w:t>
      </w:r>
      <w:r/>
    </w:p>
    <w:p>
      <w:pPr>
        <w:jc w:val="center"/>
        <w:rPr>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服务类项目，适用苏</w:t>
      </w:r>
      <w:r>
        <w:rPr>
          <w:rFonts w:hint="eastAsia"/>
          <w:b/>
          <w:sz w:val="30"/>
          <w:szCs w:val="30"/>
        </w:rPr>
        <w:t xml:space="preserve">采云</w:t>
      </w:r>
      <w:r>
        <w:rPr>
          <w:rFonts w:hint="eastAsia"/>
          <w:b/>
          <w:sz w:val="30"/>
          <w:szCs w:val="30"/>
        </w:rPr>
        <w:t xml:space="preserve">系统</w:t>
      </w:r>
      <w:r>
        <w:rPr>
          <w:b/>
          <w:sz w:val="30"/>
          <w:szCs w:val="30"/>
        </w:rPr>
        <w:t xml:space="preserve">，</w:t>
      </w:r>
      <w:r>
        <w:rPr>
          <w:rFonts w:hint="eastAsia"/>
          <w:b/>
          <w:sz w:val="30"/>
          <w:szCs w:val="30"/>
        </w:rPr>
        <w:t xml:space="preserve">非专门面向中小企业）</w:t>
      </w:r>
      <w:r/>
    </w:p>
    <w:p>
      <w:pPr>
        <w:pStyle w:val="970"/>
        <w:ind w:firstLine="0"/>
        <w:spacing w:before="0" w:after="0"/>
        <w:rPr>
          <w:rFonts w:ascii="宋体" w:hAnsi="宋体"/>
        </w:rPr>
      </w:pPr>
      <w:r>
        <w:rPr>
          <w:rFonts w:ascii="宋体" w:hAnsi="宋体"/>
        </w:rPr>
      </w:r>
      <w:r/>
    </w:p>
    <w:p>
      <w:pPr>
        <w:pStyle w:val="970"/>
        <w:ind w:firstLine="0"/>
        <w:spacing w:before="0" w:after="0"/>
        <w:rPr>
          <w:rFonts w:ascii="宋体" w:hAnsi="宋体"/>
        </w:rPr>
      </w:pPr>
      <w:r>
        <w:rPr>
          <w:rFonts w:ascii="宋体" w:hAnsi="宋体"/>
        </w:rPr>
      </w:r>
      <w:r/>
    </w:p>
    <w:p>
      <w:pPr>
        <w:pStyle w:val="970"/>
        <w:ind w:firstLine="0"/>
        <w:spacing w:before="0" w:after="0"/>
        <w:rPr>
          <w:rFonts w:ascii="宋体" w:hAnsi="宋体"/>
        </w:rPr>
      </w:pPr>
      <w:r>
        <w:rPr>
          <w:rFonts w:ascii="宋体" w:hAnsi="宋体"/>
        </w:rPr>
      </w:r>
      <w:r/>
    </w:p>
    <w:p>
      <w:pPr>
        <w:pStyle w:val="970"/>
        <w:ind w:firstLine="0"/>
        <w:spacing w:before="0" w:after="0"/>
        <w:rPr>
          <w:rFonts w:ascii="宋体" w:hAnsi="宋体"/>
        </w:rPr>
      </w:pPr>
      <w:r>
        <w:rPr>
          <w:rFonts w:ascii="宋体" w:hAnsi="宋体"/>
        </w:rPr>
      </w:r>
      <w:r/>
    </w:p>
    <w:p>
      <w:pPr>
        <w:pStyle w:val="970"/>
        <w:ind w:firstLine="0"/>
        <w:spacing w:before="0" w:after="0"/>
        <w:rPr>
          <w:rFonts w:ascii="宋体" w:hAnsi="宋体"/>
        </w:rPr>
      </w:pPr>
      <w:r>
        <w:rPr>
          <w:rFonts w:ascii="宋体" w:hAnsi="宋体"/>
        </w:rPr>
      </w:r>
      <w:r/>
    </w:p>
    <w:p>
      <w:pPr>
        <w:pStyle w:val="970"/>
        <w:ind w:firstLine="0"/>
        <w:spacing w:before="0" w:after="0"/>
        <w:rPr>
          <w:rFonts w:ascii="宋体" w:hAnsi="宋体"/>
        </w:rPr>
      </w:pPr>
      <w:r>
        <w:rPr>
          <w:rFonts w:ascii="宋体" w:hAnsi="宋体"/>
        </w:rPr>
      </w:r>
      <w:r/>
    </w:p>
    <w:p>
      <w:pPr>
        <w:pStyle w:val="970"/>
        <w:ind w:firstLine="0"/>
        <w:spacing w:before="0" w:after="0"/>
        <w:rPr>
          <w:rFonts w:ascii="宋体" w:hAnsi="宋体"/>
        </w:rPr>
      </w:pPr>
      <w:r>
        <w:rPr>
          <w:rFonts w:ascii="宋体" w:hAnsi="宋体"/>
        </w:rPr>
      </w:r>
      <w:r/>
    </w:p>
    <w:p>
      <w:pPr>
        <w:pStyle w:val="970"/>
        <w:ind w:firstLine="0"/>
        <w:jc w:val="center"/>
        <w:rPr>
          <w:b/>
          <w:bCs/>
          <w:sz w:val="32"/>
        </w:rPr>
      </w:pPr>
      <w:r>
        <w:rPr>
          <w:rFonts w:hint="eastAsia"/>
          <w:b/>
          <w:bCs/>
          <w:sz w:val="32"/>
        </w:rPr>
        <w:t xml:space="preserve">常州市政府采购中心</w:t>
      </w:r>
      <w:r/>
    </w:p>
    <w:p>
      <w:pPr>
        <w:pStyle w:val="970"/>
        <w:ind w:firstLine="0"/>
        <w:jc w:val="center"/>
        <w:rPr>
          <w:b/>
          <w:bCs/>
          <w:sz w:val="32"/>
        </w:rPr>
      </w:pPr>
      <w:r>
        <w:rPr>
          <w:b/>
          <w:bCs/>
          <w:sz w:val="32"/>
        </w:rPr>
        <w:t xml:space="preserve">2025</w:t>
      </w:r>
      <w:r>
        <w:rPr>
          <w:rFonts w:hint="eastAsia"/>
          <w:b/>
          <w:bCs/>
          <w:sz w:val="32"/>
        </w:rPr>
        <w:t xml:space="preserve">年</w:t>
      </w:r>
      <w:r>
        <w:rPr>
          <w:b/>
          <w:bCs/>
          <w:sz w:val="32"/>
        </w:rPr>
        <w:t xml:space="preserve">12</w:t>
      </w:r>
      <w:r>
        <w:rPr>
          <w:rFonts w:hint="eastAsia"/>
          <w:b/>
          <w:bCs/>
          <w:sz w:val="32"/>
        </w:rPr>
        <w:t xml:space="preserve">月</w:t>
      </w:r>
      <w:r>
        <w:rPr>
          <w:b/>
          <w:bCs/>
          <w:sz w:val="32"/>
        </w:rPr>
        <w:t xml:space="preserve">31</w:t>
      </w:r>
      <w:r>
        <w:rPr>
          <w:rFonts w:hint="eastAsia"/>
          <w:b/>
          <w:bCs/>
          <w:sz w:val="32"/>
        </w:rPr>
        <w:t xml:space="preserve">日</w:t>
      </w:r>
      <w:r/>
    </w:p>
    <w:p>
      <w:pPr>
        <w:pStyle w:val="970"/>
        <w:ind w:firstLine="0"/>
        <w:rPr>
          <w:u w:val="single"/>
        </w:rPr>
      </w:pPr>
      <w:r>
        <w:rPr>
          <w:rFonts w:hint="eastAsia"/>
        </w:rPr>
        <w:t xml:space="preserve">                        </w:t>
      </w:r>
      <w:r/>
    </w:p>
    <w:p>
      <w:pPr>
        <w:pStyle w:val="970"/>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5"/>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5"/>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5"/>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5"/>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5"/>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5"/>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3"/>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常州市第一人民医院</w:t>
      </w:r>
      <w:r>
        <w:rPr>
          <w:rFonts w:hint="eastAsia" w:ascii="宋体" w:hAnsi="宋体"/>
          <w:sz w:val="24"/>
          <w:szCs w:val="24"/>
        </w:rPr>
        <w:t xml:space="preserve">]的委托，常州市政府采购中心就[</w:t>
      </w:r>
      <w:r>
        <w:rPr>
          <w:rFonts w:hint="eastAsia" w:ascii="宋体" w:hAnsi="宋体"/>
          <w:b/>
          <w:sz w:val="24"/>
          <w:szCs w:val="24"/>
        </w:rPr>
        <w:t xml:space="preserve">互联互通五乙及智慧服务信息化改造升级项目</w:t>
      </w:r>
      <w:r>
        <w:rPr>
          <w:rFonts w:hint="eastAsia" w:ascii="宋体" w:hAnsi="宋体"/>
          <w:sz w:val="24"/>
          <w:szCs w:val="24"/>
        </w:rPr>
        <w:t xml:space="preserve">]([</w:t>
      </w:r>
      <w:r>
        <w:rPr>
          <w:rFonts w:ascii="宋体" w:hAnsi="宋体"/>
          <w:b/>
          <w:sz w:val="24"/>
          <w:szCs w:val="24"/>
        </w:rPr>
        <w:t xml:space="preserve">JSZC-320400-JZCG-G2025-0580</w:t>
      </w:r>
      <w:r>
        <w:rPr>
          <w:rFonts w:hint="eastAsia" w:ascii="宋体" w:hAnsi="宋体"/>
          <w:sz w:val="24"/>
          <w:szCs w:val="24"/>
        </w:rPr>
        <w:t xml:space="preserve">])项目进行公开招标采购，欢迎符合条件的供应商投标。</w:t>
      </w:r>
      <w:r/>
    </w:p>
    <w:p>
      <w:pPr>
        <w:pStyle w:val="735"/>
        <w:ind w:firstLine="498"/>
        <w:spacing w:before="156" w:after="156" w:line="360" w:lineRule="auto"/>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JSZC-320400-JZCG-G2025-0580</w:t>
      </w:r>
      <w:r/>
    </w:p>
    <w:p>
      <w:pPr>
        <w:ind w:firstLine="480"/>
        <w:rPr>
          <w:rFonts w:ascii="宋体" w:hAnsi="宋体"/>
          <w:sz w:val="24"/>
          <w:szCs w:val="24"/>
        </w:rPr>
      </w:pPr>
      <w:r>
        <w:rPr>
          <w:rFonts w:hint="eastAsia" w:ascii="宋体" w:hAnsi="宋体"/>
          <w:sz w:val="24"/>
          <w:szCs w:val="24"/>
        </w:rPr>
        <w:t xml:space="preserve">2.项目名称：互联互通五乙及智慧服务信息化改造升级项目</w:t>
      </w:r>
      <w:bookmarkEnd w:id="11"/>
      <w:r/>
      <w:r/>
    </w:p>
    <w:p>
      <w:pPr>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1700</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4.最高限价：</w:t>
      </w:r>
      <w:r>
        <w:rPr>
          <w:rFonts w:ascii="宋体" w:hAnsi="宋体"/>
          <w:sz w:val="24"/>
          <w:szCs w:val="24"/>
        </w:rPr>
        <w:t xml:space="preserve">1620</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5.采购需求（简介）：常州市第一人民医院是一所学科门类齐全、医疗技术先进、科研实力雄厚的三级甲等综合性医院。在信息化建设方面，医院已建成涵盖电子病历系统、HIS、LIS、PACS、集成服务平台、临床数据中心等在内的覆盖全院的业务及管理系统，此前已顺利通过医院信息互联互通标准化成熟度四级甲等测评及电子病历系统应用水平五级评价，为智慧医院升级奠定坚实基础。</w:t>
      </w:r>
      <w:r/>
    </w:p>
    <w:p>
      <w:pPr>
        <w:ind w:firstLine="480"/>
        <w:rPr>
          <w:rFonts w:ascii="宋体" w:hAnsi="宋体"/>
          <w:sz w:val="24"/>
          <w:szCs w:val="24"/>
        </w:rPr>
      </w:pPr>
      <w:r>
        <w:rPr>
          <w:rFonts w:hint="eastAsia" w:ascii="宋体" w:hAnsi="宋体"/>
          <w:sz w:val="24"/>
          <w:szCs w:val="24"/>
        </w:rPr>
        <w:t xml:space="preserve">当前，为响应《“十四五”国民健康规划》《国务院办公厅关于推动公立医院高质量发展的意见》等政策要求，顺应医疗信息化向“智慧化、一体化、区域化”发展趋势，医院拟在现有信息化基础上启动升级改造，核心目标为通过医院信息互联互通标准化成熟度五级乙等测评、电子病历系统应用水平六级评价及医院智慧服务三级评估，进一步提升医疗服务效率、保障患者安全、实现精细化管理。</w:t>
      </w:r>
      <w:r/>
    </w:p>
    <w:p>
      <w:pPr>
        <w:ind w:firstLine="480"/>
        <w:rPr>
          <w:rFonts w:ascii="宋体" w:hAnsi="宋体"/>
          <w:sz w:val="24"/>
          <w:szCs w:val="24"/>
          <w:u w:val="single"/>
        </w:rPr>
      </w:pPr>
      <w:r>
        <w:rPr>
          <w:rFonts w:hint="eastAsia" w:ascii="宋体" w:hAnsi="宋体"/>
          <w:sz w:val="24"/>
          <w:szCs w:val="24"/>
        </w:rPr>
        <w:t xml:space="preserve">项目建成后，将实现医院数据标准化、业务闭环化、服务智能化、区域协同化，推动医院从“数字化”向“智慧化”转型，为建设区域医疗中心、保障患者安全、提升运营效率提供坚实信息化支撑。</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p>
    <w:p>
      <w:pPr>
        <w:ind w:firstLine="480"/>
        <w:rPr>
          <w:rFonts w:ascii="宋体" w:hAnsi="宋体"/>
          <w:sz w:val="24"/>
          <w:szCs w:val="24"/>
          <w:u w:val="single"/>
        </w:rPr>
      </w:pPr>
      <w:r>
        <w:rPr>
          <w:rFonts w:hint="eastAsia" w:ascii="宋体" w:hAnsi="宋体"/>
          <w:sz w:val="24"/>
          <w:szCs w:val="24"/>
        </w:rPr>
        <w:t xml:space="preserve">6.合同履行期限：合同签订之日起18个月内到货、安装、调试完毕,</w:t>
      </w:r>
      <w:r>
        <w:rPr>
          <w:rFonts w:hint="eastAsia"/>
        </w:rPr>
        <w:t xml:space="preserve"> </w:t>
      </w:r>
      <w:r>
        <w:rPr>
          <w:rFonts w:hint="eastAsia" w:ascii="宋体" w:hAnsi="宋体"/>
          <w:sz w:val="24"/>
          <w:szCs w:val="24"/>
        </w:rPr>
        <w:t xml:space="preserve">新建软件系统提供验收合格</w:t>
      </w:r>
      <w:r>
        <w:rPr>
          <w:rFonts w:hint="eastAsia" w:ascii="宋体" w:hAnsi="宋体"/>
          <w:sz w:val="24"/>
          <w:szCs w:val="24"/>
        </w:rPr>
        <w:t xml:space="preserve">后三年维保服务</w:t>
      </w:r>
      <w:r>
        <w:rPr>
          <w:rFonts w:hint="eastAsia" w:ascii="宋体" w:hAnsi="宋体"/>
          <w:sz w:val="24"/>
          <w:szCs w:val="24"/>
        </w:rPr>
        <w:t xml:space="preserve">；新建硬件系统需提供硬件验收合格后3年7*24硬件原厂维保、技术支持与售后服务和3年坏盘</w:t>
      </w:r>
      <w:r>
        <w:rPr>
          <w:rFonts w:hint="eastAsia" w:ascii="宋体" w:hAnsi="宋体"/>
          <w:sz w:val="24"/>
          <w:szCs w:val="24"/>
        </w:rPr>
        <w:t xml:space="preserve">不</w:t>
      </w:r>
      <w:r>
        <w:rPr>
          <w:rFonts w:hint="eastAsia" w:ascii="宋体" w:hAnsi="宋体"/>
          <w:sz w:val="24"/>
          <w:szCs w:val="24"/>
        </w:rPr>
        <w:t xml:space="preserve">返还服务。</w:t>
      </w:r>
      <w:r/>
    </w:p>
    <w:p>
      <w:pPr>
        <w:pStyle w:val="735"/>
        <w:ind w:firstLine="498"/>
        <w:spacing w:before="156" w:after="156" w:line="360" w:lineRule="auto"/>
      </w:pPr>
      <w:r/>
      <w:bookmarkStart w:id="12" w:name="_Toc35393622"/>
      <w:r/>
      <w:bookmarkStart w:id="13" w:name="_Toc38985264"/>
      <w:r/>
      <w:bookmarkStart w:id="14" w:name="_Toc35393791"/>
      <w:r/>
      <w:bookmarkStart w:id="15" w:name="_Toc28359003"/>
      <w:r/>
      <w:bookmarkStart w:id="16" w:name="_Toc28359080"/>
      <w:r>
        <w:rPr>
          <w:rFonts w:hint="eastAsia"/>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cs="宋体"/>
          <w:sz w:val="24"/>
          <w:szCs w:val="24"/>
        </w:rPr>
        <w:t xml:space="preserve">无</w:t>
      </w:r>
      <w:r/>
    </w:p>
    <w:p>
      <w:pPr>
        <w:pStyle w:val="735"/>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28359082"/>
      <w:r/>
      <w:bookmarkStart w:id="23" w:name="_Toc35393793"/>
      <w:r/>
      <w:bookmarkStart w:id="24" w:name="_Toc28359005"/>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735"/>
        <w:ind w:firstLine="498"/>
        <w:spacing w:before="156" w:after="156" w:line="360" w:lineRule="auto"/>
      </w:pPr>
      <w:r/>
      <w:bookmarkStart w:id="27" w:name="_Toc28359084"/>
      <w:r/>
      <w:bookmarkStart w:id="28" w:name="_Toc35393625"/>
      <w:r/>
      <w:bookmarkStart w:id="29" w:name="_Toc35393794"/>
      <w:r/>
      <w:bookmarkStart w:id="30" w:name="_Toc28359007"/>
      <w:r/>
      <w:bookmarkStart w:id="31" w:name="_Toc38985267"/>
      <w:r/>
      <w:bookmarkEnd w:id="22"/>
      <w:r/>
      <w:bookmarkEnd w:id="23"/>
      <w:r/>
      <w:bookmarkEnd w:id="24"/>
      <w:r/>
      <w:bookmarkEnd w:id="25"/>
      <w:r/>
      <w:bookmarkEnd w:id="26"/>
      <w:r>
        <w:rPr>
          <w:rFonts w:hint="eastAsia"/>
        </w:rPr>
        <w:t xml:space="preserve">四、投标文件提交</w:t>
      </w:r>
      <w:r/>
    </w:p>
    <w:p>
      <w:pPr>
        <w:ind w:firstLine="540"/>
        <w:spacing w:line="360" w:lineRule="auto"/>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政府采购一体化平台</w:t>
      </w:r>
      <w:r/>
    </w:p>
    <w:p>
      <w:pPr>
        <w:pStyle w:val="735"/>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p>
    <w:p>
      <w:pPr>
        <w:pStyle w:val="735"/>
        <w:ind w:firstLine="498"/>
        <w:spacing w:before="156" w:after="156"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735"/>
        <w:ind w:firstLine="498"/>
        <w:spacing w:before="156" w:after="156" w:line="360" w:lineRule="auto"/>
      </w:pPr>
      <w:r/>
      <w:bookmarkStart w:id="35" w:name="_Toc28359085"/>
      <w:r/>
      <w:bookmarkStart w:id="36" w:name="_Toc35393796"/>
      <w:r/>
      <w:bookmarkStart w:id="37" w:name="_Toc28359008"/>
      <w:r/>
      <w:bookmarkStart w:id="38" w:name="_Toc38985269"/>
      <w:r/>
      <w:bookmarkStart w:id="39" w:name="_Toc35393627"/>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称：常州市第一人民医院</w:t>
      </w:r>
      <w:r>
        <w:rPr>
          <w:rFonts w:hint="eastAsia" w:ascii="宋体" w:hAnsi="宋体"/>
          <w:sz w:val="24"/>
          <w:szCs w:val="24"/>
        </w:rPr>
        <w:t xml:space="preserve">　　　　　　　　　　　　</w:t>
      </w:r>
      <w:r/>
    </w:p>
    <w:p>
      <w:pPr>
        <w:ind w:left="1079" w:hanging="300"/>
        <w:jc w:val="left"/>
        <w:spacing w:line="360" w:lineRule="auto"/>
        <w:rPr>
          <w:rFonts w:ascii="宋体" w:hAnsi="宋体"/>
          <w:sz w:val="24"/>
          <w:szCs w:val="24"/>
        </w:rPr>
      </w:pPr>
      <w:r>
        <w:rPr>
          <w:rFonts w:hint="eastAsia" w:ascii="宋体" w:hAnsi="宋体"/>
          <w:sz w:val="24"/>
          <w:szCs w:val="24"/>
        </w:rPr>
        <w:t xml:space="preserve">地址：常州市局前街185号</w:t>
      </w:r>
      <w:r>
        <w:rPr>
          <w:rFonts w:hint="eastAsia" w:ascii="宋体" w:hAnsi="宋体"/>
          <w:sz w:val="24"/>
          <w:szCs w:val="24"/>
        </w:rPr>
        <w:t xml:space="preserve">　　　　　　　　　　　　</w:t>
      </w:r>
      <w:r/>
    </w:p>
    <w:p>
      <w:pPr>
        <w:ind w:left="1079" w:hanging="300"/>
        <w:jc w:val="left"/>
        <w:spacing w:line="360" w:lineRule="auto"/>
        <w:rPr>
          <w:rFonts w:ascii="宋体" w:hAnsi="宋体"/>
          <w:sz w:val="24"/>
          <w:szCs w:val="24"/>
        </w:rPr>
      </w:pPr>
      <w:r>
        <w:rPr>
          <w:rFonts w:hint="eastAsia" w:ascii="宋体" w:hAnsi="宋体"/>
          <w:sz w:val="24"/>
          <w:szCs w:val="24"/>
        </w:rPr>
        <w:t xml:space="preserve">联系人：刘女士                        </w:t>
      </w:r>
      <w:r/>
    </w:p>
    <w:p>
      <w:pPr>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0519-68870725</w:t>
      </w:r>
      <w:r>
        <w:rPr>
          <w:rFonts w:hint="eastAsia" w:ascii="宋体" w:hAnsi="宋体"/>
          <w:sz w:val="24"/>
          <w:szCs w:val="24"/>
        </w:rPr>
        <w:t xml:space="preserve">　　　　　　　　　　　</w:t>
      </w:r>
      <w:r>
        <w:rPr>
          <w:rFonts w:hint="eastAsia" w:ascii="宋体" w:hAnsi="宋体"/>
          <w:sz w:val="24"/>
          <w:szCs w:val="24"/>
        </w:rPr>
        <w:t xml:space="preserve"> </w:t>
      </w:r>
      <w:bookmarkStart w:id="40" w:name="_Toc28359009"/>
      <w:r/>
      <w:bookmarkStart w:id="41" w:name="_Toc28359086"/>
      <w:r/>
      <w:r/>
    </w:p>
    <w:p>
      <w:pPr>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采购文件相关联系人：李女士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p>
    <w:p>
      <w:pPr>
        <w:ind w:firstLine="720"/>
        <w:spacing w:line="360" w:lineRule="auto"/>
        <w:rPr>
          <w:rFonts w:ascii="宋体" w:hAnsi="宋体"/>
          <w:sz w:val="24"/>
          <w:szCs w:val="24"/>
        </w:rPr>
      </w:pPr>
      <w:r>
        <w:rPr>
          <w:rFonts w:hint="eastAsia" w:ascii="宋体" w:hAnsi="宋体"/>
          <w:sz w:val="24"/>
          <w:szCs w:val="24"/>
        </w:rPr>
        <w:t xml:space="preserve">开标评审相关联系人：孙先生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p>
    <w:p>
      <w:pPr>
        <w:ind w:firstLine="720"/>
        <w:spacing w:line="360" w:lineRule="auto"/>
        <w:rPr>
          <w:rFonts w:ascii="宋体" w:hAnsi="宋体"/>
          <w:sz w:val="24"/>
          <w:szCs w:val="24"/>
        </w:rPr>
      </w:pPr>
      <w:r>
        <w:rPr>
          <w:rFonts w:ascii="宋体" w:hAnsi="宋体"/>
          <w:sz w:val="24"/>
          <w:szCs w:val="24"/>
        </w:rPr>
      </w:r>
      <w:bookmarkEnd w:id="42"/>
      <w:r/>
      <w:bookmarkEnd w:id="43"/>
      <w:r/>
      <w:r/>
    </w:p>
    <w:p>
      <w:pPr>
        <w:pStyle w:val="735"/>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w:t>
      </w:r>
      <w:r>
        <w:rPr>
          <w:rFonts w:hint="eastAsia" w:ascii="宋体" w:hAnsi="宋体"/>
          <w:bCs/>
          <w:color w:val="ff0000"/>
          <w:sz w:val="24"/>
          <w:szCs w:val="24"/>
        </w:rPr>
        <w:t xml:space="preserve">苏财购〔2023〕</w:t>
      </w:r>
      <w:r>
        <w:rPr>
          <w:rFonts w:hint="eastAsia" w:ascii="宋体" w:hAnsi="宋体"/>
          <w:bCs/>
          <w:color w:val="ff0000"/>
          <w:sz w:val="24"/>
          <w:szCs w:val="24"/>
        </w:rPr>
        <w:t xml:space="preserve">101号），</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”政府采购交易系统（以下简称苏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w:t>
      </w:r>
      <w:r>
        <w:rPr>
          <w:rFonts w:hint="eastAsia" w:ascii="宋体" w:hAnsi="宋体"/>
          <w:bCs/>
          <w:color w:val="ff0000"/>
          <w:sz w:val="24"/>
          <w:szCs w:val="24"/>
        </w:rPr>
        <w:t xml:space="preserve">采云</w:t>
      </w:r>
      <w:r>
        <w:rPr>
          <w:rFonts w:hint="eastAsia" w:ascii="宋体" w:hAnsi="宋体"/>
          <w:bCs/>
          <w:color w:val="ff0000"/>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734"/>
        <w:ind w:firstLine="2429"/>
        <w:jc w:val="both"/>
        <w:rPr>
          <w:rFonts w:ascii="黑体" w:eastAsia="黑体"/>
          <w:b w:val="0"/>
          <w:bCs w:val="0"/>
        </w:rPr>
      </w:pPr>
      <w:r/>
      <w:bookmarkStart w:id="44" w:name="_Toc120614211"/>
      <w:r>
        <w:rPr>
          <w:rFonts w:hint="eastAsia" w:ascii="黑体" w:eastAsia="黑体"/>
        </w:rPr>
        <w:t xml:space="preserve">第二章  </w:t>
      </w:r>
      <w:bookmarkStart w:id="45" w:name="_Toc20823274"/>
      <w:r/>
      <w:bookmarkStart w:id="46" w:name="_Toc16938518"/>
      <w:r/>
      <w:bookmarkStart w:id="47" w:name="_Toc513029202"/>
      <w:r/>
      <w:bookmarkStart w:id="48" w:name="_Toc120614213"/>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735"/>
        <w:ind w:firstLine="498"/>
        <w:spacing w:before="156" w:after="156" w:line="360" w:lineRule="auto"/>
      </w:pPr>
      <w:r/>
      <w:bookmarkStart w:id="49" w:name="_Toc16938519"/>
      <w:r/>
      <w:bookmarkStart w:id="50" w:name="_Toc513029203"/>
      <w:r/>
      <w:bookmarkStart w:id="51" w:name="_Toc120614214"/>
      <w:r/>
      <w:bookmarkStart w:id="52" w:name="_Toc20823275"/>
      <w:r>
        <w:rPr>
          <w:rFonts w:hint="eastAsia"/>
        </w:rPr>
        <w:t xml:space="preserve">一、总则</w:t>
      </w:r>
      <w:bookmarkEnd w:id="49"/>
      <w:r/>
      <w:bookmarkEnd w:id="50"/>
      <w:r/>
      <w:bookmarkEnd w:id="51"/>
      <w:r/>
      <w:bookmarkEnd w:id="52"/>
      <w:r/>
      <w:r/>
    </w:p>
    <w:p>
      <w:pPr>
        <w:pStyle w:val="736"/>
        <w:ind w:firstLine="420"/>
        <w:spacing w:before="0" w:after="0" w:line="240" w:lineRule="auto"/>
        <w:rPr>
          <w:b w:val="0"/>
          <w:bCs w:val="0"/>
        </w:rPr>
      </w:pPr>
      <w:r/>
      <w:bookmarkStart w:id="53" w:name="_Hlt16619475"/>
      <w:r/>
      <w:bookmarkStart w:id="54" w:name="_Toc458694821"/>
      <w:r/>
      <w:bookmarkStart w:id="55" w:name="_Toc513029204"/>
      <w:r/>
      <w:bookmarkStart w:id="56" w:name="_Toc20823276"/>
      <w:r/>
      <w:bookmarkStart w:id="57" w:name="_Toc16938520"/>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736"/>
        <w:ind w:firstLine="420"/>
        <w:spacing w:before="0" w:after="0" w:line="240" w:lineRule="auto"/>
        <w:rPr>
          <w:b w:val="0"/>
          <w:bCs w:val="0"/>
        </w:rPr>
      </w:pPr>
      <w:r/>
      <w:bookmarkStart w:id="58" w:name="_Toc20823277"/>
      <w:r/>
      <w:bookmarkStart w:id="59" w:name="_Toc513029205"/>
      <w:r/>
      <w:bookmarkStart w:id="60" w:name="_Toc16938521"/>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736"/>
        <w:ind w:firstLine="420"/>
        <w:spacing w:before="0" w:after="0" w:line="240" w:lineRule="auto"/>
        <w:rPr>
          <w:b w:val="0"/>
          <w:bCs w:val="0"/>
        </w:rPr>
      </w:pPr>
      <w:r/>
      <w:bookmarkStart w:id="61" w:name="_Toc20823278"/>
      <w:r/>
      <w:bookmarkStart w:id="62" w:name="_Toc513029206"/>
      <w:r/>
      <w:bookmarkStart w:id="63" w:name="_Toc16938522"/>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36"/>
        <w:ind w:firstLine="420"/>
        <w:spacing w:before="0" w:after="0" w:line="240" w:lineRule="auto"/>
        <w:rPr>
          <w:b w:val="0"/>
          <w:bCs w:val="0"/>
        </w:rPr>
      </w:pPr>
      <w:r/>
      <w:bookmarkStart w:id="64" w:name="_Toc462564067"/>
      <w:r/>
      <w:bookmarkStart w:id="65" w:name="_Toc20823279"/>
      <w:r/>
      <w:bookmarkStart w:id="66" w:name="_Toc513029207"/>
      <w:r/>
      <w:bookmarkStart w:id="67" w:name="_Toc16938523"/>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736"/>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35"/>
        <w:ind w:firstLine="321"/>
        <w:spacing w:before="156" w:after="156" w:line="360" w:lineRule="auto"/>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
    </w:p>
    <w:p>
      <w:pPr>
        <w:pStyle w:val="736"/>
        <w:ind w:firstLine="420"/>
        <w:spacing w:before="0" w:after="0" w:line="240" w:lineRule="auto"/>
        <w:rPr>
          <w:b w:val="0"/>
          <w:bCs w:val="0"/>
        </w:rPr>
      </w:pPr>
      <w:r/>
      <w:bookmarkStart w:id="72" w:name="_Toc513029210"/>
      <w:r/>
      <w:bookmarkStart w:id="73" w:name="_Toc20823282"/>
      <w:r/>
      <w:bookmarkStart w:id="74" w:name="_Toc16938526"/>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736"/>
        <w:ind w:firstLine="560"/>
        <w:spacing w:before="0" w:after="0" w:line="240" w:lineRule="auto"/>
        <w:rPr>
          <w:b w:val="0"/>
          <w:bCs w:val="0"/>
        </w:rPr>
      </w:pPr>
      <w:r/>
      <w:bookmarkStart w:id="75" w:name="_Toc462564070"/>
      <w:r/>
      <w:bookmarkStart w:id="76" w:name="_Toc513029211"/>
      <w:r/>
      <w:bookmarkStart w:id="77" w:name="_Toc20823283"/>
      <w:r/>
      <w:bookmarkStart w:id="78" w:name="_Toc16938527"/>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36"/>
        <w:ind w:firstLine="560"/>
        <w:spacing w:before="0" w:after="0" w:line="240" w:lineRule="auto"/>
        <w:rPr>
          <w:b w:val="0"/>
          <w:bCs w:val="0"/>
        </w:rPr>
      </w:pPr>
      <w:r/>
      <w:bookmarkStart w:id="79" w:name="_Toc16938528"/>
      <w:r/>
      <w:bookmarkStart w:id="80" w:name="_Toc20823284"/>
      <w:r/>
      <w:bookmarkStart w:id="81" w:name="_Toc462564071"/>
      <w:r/>
      <w:bookmarkStart w:id="82" w:name="_Toc513029212"/>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35"/>
        <w:ind w:firstLine="482"/>
        <w:spacing w:before="156" w:after="156" w:line="360" w:lineRule="auto"/>
      </w:pPr>
      <w:r/>
      <w:bookmarkStart w:id="83" w:name="_Toc20823285"/>
      <w:r/>
      <w:bookmarkStart w:id="84" w:name="_Toc120614216"/>
      <w:r/>
      <w:bookmarkStart w:id="85" w:name="_Toc462564072"/>
      <w:r/>
      <w:bookmarkStart w:id="86" w:name="_Toc513029213"/>
      <w:r/>
      <w:bookmarkStart w:id="87" w:name="_Toc16938529"/>
      <w:r>
        <w:rPr>
          <w:rFonts w:hint="eastAsia"/>
        </w:rPr>
        <w:t xml:space="preserve">三、投标文件的编制</w:t>
      </w:r>
      <w:bookmarkEnd w:id="83"/>
      <w:r/>
      <w:bookmarkEnd w:id="84"/>
      <w:r/>
      <w:bookmarkEnd w:id="85"/>
      <w:r/>
      <w:bookmarkEnd w:id="86"/>
      <w:r/>
      <w:bookmarkEnd w:id="87"/>
      <w:r/>
      <w:r/>
    </w:p>
    <w:p>
      <w:pPr>
        <w:pStyle w:val="736"/>
        <w:ind w:firstLine="560"/>
        <w:spacing w:before="0" w:after="0" w:line="240" w:lineRule="auto"/>
        <w:rPr>
          <w:bCs w:val="0"/>
        </w:rPr>
      </w:pPr>
      <w:r/>
      <w:bookmarkStart w:id="88" w:name="_Toc462564073"/>
      <w:r/>
      <w:bookmarkStart w:id="89" w:name="_Toc20823286"/>
      <w:r/>
      <w:bookmarkStart w:id="90" w:name="_Toc513029214"/>
      <w:r/>
      <w:bookmarkStart w:id="91" w:name="_Toc16938530"/>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36"/>
        <w:ind w:firstLine="420"/>
        <w:spacing w:before="0" w:after="0" w:line="240" w:lineRule="auto"/>
        <w:rPr>
          <w:b w:val="0"/>
          <w:bCs w:val="0"/>
        </w:rPr>
      </w:pPr>
      <w:r/>
      <w:bookmarkStart w:id="92" w:name="_Toc513029215"/>
      <w:r/>
      <w:bookmarkStart w:id="93" w:name="_Toc20823287"/>
      <w:r/>
      <w:bookmarkStart w:id="94" w:name="_Toc462564074"/>
      <w:r/>
      <w:bookmarkStart w:id="95" w:name="_Toc16938531"/>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w:t>
      </w:r>
      <w:r>
        <w:rPr>
          <w:rFonts w:hint="eastAsia" w:ascii="宋体" w:hAnsi="宋体"/>
          <w:sz w:val="24"/>
          <w:szCs w:val="24"/>
        </w:rPr>
        <w:t xml:space="preserve">采购网”</w:t>
      </w:r>
      <w:r>
        <w:rPr>
          <w:rFonts w:hint="eastAsia" w:ascii="宋体" w:hAnsi="宋体"/>
          <w:sz w:val="24"/>
        </w:rPr>
        <w:t xml:space="preserve">发布的招标文件为准。</w:t>
      </w:r>
      <w:r/>
    </w:p>
    <w:p>
      <w:pPr>
        <w:pStyle w:val="736"/>
        <w:ind w:firstLine="420"/>
        <w:spacing w:before="0" w:after="0" w:line="240" w:lineRule="auto"/>
        <w:rPr>
          <w:b w:val="0"/>
          <w:bCs w:val="0"/>
        </w:rPr>
      </w:pPr>
      <w:r/>
      <w:bookmarkStart w:id="96" w:name="_Hlt26668975"/>
      <w:r/>
      <w:bookmarkStart w:id="97" w:name="_Hlt26954838"/>
      <w:r/>
      <w:bookmarkStart w:id="98" w:name="_Hlt26670360"/>
      <w:r/>
      <w:bookmarkStart w:id="99" w:name="_Toc49090509"/>
      <w:r/>
      <w:bookmarkStart w:id="100" w:name="_Toc513029219"/>
      <w:r/>
      <w:bookmarkStart w:id="101" w:name="_Toc14577357"/>
      <w:r/>
      <w:bookmarkStart w:id="102" w:name="_Toc14577354"/>
      <w:r/>
      <w:bookmarkStart w:id="103" w:name="_Toc513029216"/>
      <w:r/>
      <w:bookmarkStart w:id="104" w:name="_Toc49090507"/>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spacing w:line="480" w:lineRule="exact"/>
        <w:rPr>
          <w:rFonts w:ascii="宋体" w:hAnsi="宋体"/>
          <w:sz w:val="24"/>
          <w:szCs w:val="24"/>
        </w:rPr>
      </w:pPr>
      <w:r/>
      <w:bookmarkStart w:id="105" w:name="_Toc14577355"/>
      <w:r/>
      <w:bookmarkStart w:id="106" w:name="_Toc49090508"/>
      <w:r/>
      <w:bookmarkEnd w:id="102"/>
      <w:r/>
      <w:bookmarkEnd w:id="103"/>
      <w:r/>
      <w:bookmarkEnd w:id="104"/>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36"/>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36"/>
        <w:ind w:firstLine="420"/>
        <w:spacing w:before="0" w:after="0" w:line="240" w:lineRule="auto"/>
        <w:rPr>
          <w:b w:val="0"/>
          <w:bCs w:val="0"/>
        </w:rPr>
      </w:pPr>
      <w:r/>
      <w:bookmarkStart w:id="110" w:name="_Hlt26954848"/>
      <w:r/>
      <w:bookmarkStart w:id="111" w:name="_Hlt26954731"/>
      <w:r/>
      <w:bookmarkStart w:id="112" w:name="_Hlt26954846"/>
      <w:r/>
      <w:bookmarkStart w:id="113" w:name="_Hlt26670425"/>
      <w:r/>
      <w:bookmarkStart w:id="114" w:name="_Hlt26668983"/>
      <w:r/>
      <w:bookmarkStart w:id="115" w:name="_Hlt26954842"/>
      <w:r/>
      <w:bookmarkStart w:id="116" w:name="_Hlt26670403"/>
      <w:r/>
      <w:bookmarkStart w:id="117" w:name="_Hlt26670482"/>
      <w:r/>
      <w:bookmarkStart w:id="118" w:name="_Hlt26954844"/>
      <w:r/>
      <w:bookmarkStart w:id="119" w:name="_Hlt26670486"/>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36"/>
        <w:ind w:firstLine="420"/>
        <w:spacing w:before="0" w:after="0" w:line="240" w:lineRule="auto"/>
        <w:rPr>
          <w:b w:val="0"/>
          <w:bCs w:val="0"/>
        </w:rPr>
      </w:pPr>
      <w:r/>
      <w:bookmarkStart w:id="120" w:name="_Toc49090510"/>
      <w:r/>
      <w:bookmarkStart w:id="121" w:name="_Toc14577359"/>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36"/>
        <w:ind w:firstLine="420"/>
        <w:spacing w:before="0" w:after="0" w:line="240" w:lineRule="auto"/>
        <w:rPr>
          <w:b w:val="0"/>
          <w:bCs w:val="0"/>
        </w:rPr>
      </w:pPr>
      <w:r/>
      <w:bookmarkStart w:id="122" w:name="_Hlt26954850"/>
      <w:r/>
      <w:bookmarkStart w:id="123" w:name="_Hlt26954734"/>
      <w:r/>
      <w:bookmarkStart w:id="124" w:name="_Hlt26670489"/>
      <w:r/>
      <w:bookmarkStart w:id="125" w:name="_Toc49090511"/>
      <w:r/>
      <w:bookmarkStart w:id="126" w:name="_Toc14577360"/>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w:t>
      </w:r>
      <w:bookmarkStart w:id="127" w:name="OLE_LINK1"/>
      <w:r/>
      <w:bookmarkStart w:id="128" w:name="OLE_LINK2"/>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w:t>
      </w:r>
      <w:bookmarkEnd w:id="127"/>
      <w:r/>
      <w:bookmarkEnd w:id="128"/>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36"/>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35"/>
        <w:ind w:firstLine="482"/>
        <w:spacing w:before="156" w:after="156" w:line="360" w:lineRule="auto"/>
      </w:pPr>
      <w:r/>
      <w:bookmarkStart w:id="129" w:name="_Hlt26954739"/>
      <w:r/>
      <w:bookmarkStart w:id="130" w:name="_Hlt26954852"/>
      <w:r/>
      <w:bookmarkStart w:id="131" w:name="_Toc513029224"/>
      <w:r/>
      <w:bookmarkStart w:id="132" w:name="_Toc20823296"/>
      <w:r/>
      <w:bookmarkStart w:id="133" w:name="_Toc16938540"/>
      <w:r/>
      <w:bookmarkStart w:id="134" w:name="_Toc120614217"/>
      <w:r/>
      <w:bookmarkEnd w:id="129"/>
      <w:r/>
      <w:bookmarkEnd w:id="130"/>
      <w:r>
        <w:rPr>
          <w:rFonts w:hint="eastAsia"/>
        </w:rPr>
        <w:t xml:space="preserve">四、投标文件的递交</w:t>
      </w:r>
      <w:bookmarkEnd w:id="131"/>
      <w:r/>
      <w:bookmarkEnd w:id="132"/>
      <w:r/>
      <w:bookmarkEnd w:id="133"/>
      <w:r/>
      <w:bookmarkEnd w:id="134"/>
      <w:r/>
      <w:r/>
    </w:p>
    <w:p>
      <w:pPr>
        <w:pStyle w:val="736"/>
        <w:ind w:firstLine="560"/>
        <w:spacing w:before="0" w:after="0" w:line="240" w:lineRule="auto"/>
        <w:rPr>
          <w:rFonts w:ascii="黑体"/>
          <w:b w:val="0"/>
          <w:bCs w:val="0"/>
        </w:rPr>
      </w:pPr>
      <w:r/>
      <w:bookmarkStart w:id="135" w:name="_Toc16938541"/>
      <w:r/>
      <w:bookmarkStart w:id="136" w:name="_Toc513029225"/>
      <w:r/>
      <w:bookmarkStart w:id="137" w:name="_Toc20823297"/>
      <w:r/>
      <w:bookmarkStart w:id="138" w:name="_Toc462564084"/>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746"/>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16938542"/>
      <w:r/>
      <w:bookmarkStart w:id="141" w:name="_Toc20823298"/>
      <w:r/>
      <w:r/>
    </w:p>
    <w:p>
      <w:pPr>
        <w:pStyle w:val="736"/>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36"/>
        <w:ind w:firstLine="420"/>
        <w:spacing w:before="0" w:after="0" w:line="240" w:lineRule="auto"/>
        <w:rPr>
          <w:b w:val="0"/>
          <w:bCs w:val="0"/>
        </w:rPr>
      </w:pPr>
      <w:r/>
      <w:bookmarkStart w:id="142" w:name="_Toc16938543"/>
      <w:r/>
      <w:bookmarkStart w:id="143" w:name="_Toc513029227"/>
      <w:r/>
      <w:bookmarkStart w:id="144" w:name="_Toc20823299"/>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36"/>
        <w:ind w:firstLine="420"/>
        <w:spacing w:before="0" w:after="0" w:line="240" w:lineRule="auto"/>
        <w:rPr>
          <w:b w:val="0"/>
          <w:bCs w:val="0"/>
        </w:rPr>
      </w:pPr>
      <w:r/>
      <w:bookmarkStart w:id="145" w:name="_Toc20823300"/>
      <w:r/>
      <w:bookmarkStart w:id="146" w:name="_Toc513029228"/>
      <w:r/>
      <w:bookmarkStart w:id="147" w:name="_Toc16938544"/>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20.1.1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w:t>
      </w:r>
      <w:r>
        <w:rPr>
          <w:rFonts w:hint="eastAsia" w:ascii="宋体" w:hAnsi="宋体"/>
          <w:bCs/>
          <w:sz w:val="24"/>
        </w:rPr>
        <w:t xml:space="preserve">投标人不得撤回其投标。</w:t>
      </w:r>
      <w:r/>
    </w:p>
    <w:p>
      <w:pPr>
        <w:pStyle w:val="735"/>
        <w:ind w:firstLine="482"/>
        <w:spacing w:before="156" w:after="156" w:line="360" w:lineRule="auto"/>
      </w:pPr>
      <w:r/>
      <w:bookmarkStart w:id="148" w:name="_Toc513029229"/>
      <w:r/>
      <w:bookmarkStart w:id="149" w:name="_Toc20823301"/>
      <w:r/>
      <w:bookmarkStart w:id="150" w:name="_Toc16938545"/>
      <w:r/>
      <w:bookmarkStart w:id="151" w:name="_Toc120614218"/>
      <w:r>
        <w:rPr>
          <w:rFonts w:hint="eastAsia"/>
        </w:rPr>
        <w:t xml:space="preserve">五、开标与评标</w:t>
      </w:r>
      <w:bookmarkEnd w:id="148"/>
      <w:r/>
      <w:bookmarkEnd w:id="149"/>
      <w:r/>
      <w:bookmarkEnd w:id="150"/>
      <w:r/>
      <w:bookmarkEnd w:id="151"/>
      <w:r/>
      <w:r/>
    </w:p>
    <w:p>
      <w:pPr>
        <w:pStyle w:val="736"/>
        <w:ind w:firstLine="420"/>
        <w:spacing w:before="0" w:after="0" w:line="240" w:lineRule="auto"/>
        <w:rPr>
          <w:b w:val="0"/>
          <w:bCs w:val="0"/>
        </w:rPr>
      </w:pPr>
      <w:r/>
      <w:bookmarkStart w:id="152" w:name="_Toc20823302"/>
      <w:r/>
      <w:bookmarkStart w:id="153" w:name="_Toc513029230"/>
      <w:r/>
      <w:bookmarkStart w:id="154" w:name="_Toc16938546"/>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中《开标记录表》宣布后5分钟内未提出的，视同认可开标结果。</w:t>
      </w:r>
      <w:r/>
    </w:p>
    <w:p>
      <w:pPr>
        <w:pStyle w:val="736"/>
        <w:ind w:firstLine="420"/>
        <w:spacing w:before="0" w:after="0" w:line="240" w:lineRule="auto"/>
        <w:rPr>
          <w:b w:val="0"/>
          <w:bCs w:val="0"/>
        </w:rPr>
      </w:pPr>
      <w:r/>
      <w:bookmarkStart w:id="155" w:name="_Toc513029231"/>
      <w:r/>
      <w:bookmarkStart w:id="156" w:name="_Toc20823303"/>
      <w:r/>
      <w:bookmarkStart w:id="157" w:name="_Toc16938547"/>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36"/>
        <w:ind w:firstLine="420"/>
        <w:spacing w:before="0" w:after="0" w:line="240" w:lineRule="auto"/>
        <w:rPr>
          <w:rFonts w:ascii="黑体"/>
          <w:b w:val="0"/>
          <w:bCs w:val="0"/>
        </w:rPr>
      </w:pPr>
      <w:r>
        <w:rPr>
          <w:rFonts w:hint="eastAsia" w:ascii="黑体"/>
          <w:b w:val="0"/>
          <w:bCs w:val="0"/>
        </w:rPr>
        <w:t xml:space="preserve">23、评标过程的保密与公正</w:t>
      </w:r>
      <w:bookmarkEnd w:id="155"/>
      <w:r/>
      <w:bookmarkEnd w:id="156"/>
      <w:r/>
      <w:bookmarkEnd w:id="157"/>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查看自己的评审得分及排序情况。</w:t>
      </w:r>
      <w:r/>
    </w:p>
    <w:p>
      <w:pPr>
        <w:pStyle w:val="736"/>
        <w:ind w:firstLine="420"/>
        <w:spacing w:before="0" w:after="0" w:line="240" w:lineRule="auto"/>
        <w:rPr>
          <w:b w:val="0"/>
          <w:bCs w:val="0"/>
        </w:rPr>
      </w:pPr>
      <w:r/>
      <w:bookmarkStart w:id="158" w:name="_Toc513029232"/>
      <w:r/>
      <w:bookmarkStart w:id="159" w:name="_Toc16938548"/>
      <w:r/>
      <w:bookmarkStart w:id="160" w:name="_Toc20823304"/>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36"/>
        <w:ind w:firstLine="420"/>
        <w:spacing w:before="0" w:after="0" w:line="240" w:lineRule="auto"/>
        <w:rPr>
          <w:b w:val="0"/>
          <w:bCs w:val="0"/>
        </w:rPr>
      </w:pPr>
      <w:r/>
      <w:bookmarkStart w:id="161" w:name="_Toc513029233"/>
      <w:r/>
      <w:bookmarkStart w:id="162" w:name="_Toc16938549"/>
      <w:r/>
      <w:bookmarkStart w:id="163" w:name="_Toc20823305"/>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64" w:name="_Toc20823306"/>
      <w:r/>
      <w:bookmarkStart w:id="165" w:name="_Toc16938550"/>
      <w:r/>
      <w:bookmarkStart w:id="166"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36"/>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bookmarkStart w:id="167" w:name="_Toc16938551"/>
      <w:r/>
      <w:bookmarkStart w:id="168" w:name="_Toc20823307"/>
      <w:r/>
      <w:bookmarkStart w:id="169" w:name="_Toc513029235"/>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w:t>
      </w:r>
      <w:r>
        <w:rPr>
          <w:rFonts w:hint="eastAsia" w:ascii="宋体" w:hAnsi="宋体"/>
          <w:bCs/>
          <w:sz w:val="24"/>
        </w:rPr>
        <w:t xml:space="preserve">商出现苏财购</w:t>
      </w:r>
      <w:r>
        <w:rPr>
          <w:rFonts w:hint="eastAsia" w:ascii="宋体" w:hAnsi="宋体"/>
          <w:bCs/>
          <w:sz w:val="24"/>
        </w:rPr>
        <w:t xml:space="preserve">〔2025〕62号文件规定的异常低价情形的，评标委员会（评审小组）将通过苏</w:t>
      </w:r>
      <w:r>
        <w:rPr>
          <w:rFonts w:hint="eastAsia" w:ascii="宋体" w:hAnsi="宋体"/>
          <w:bCs/>
          <w:sz w:val="24"/>
        </w:rPr>
        <w:t xml:space="preserve">采云</w:t>
      </w:r>
      <w:r>
        <w:rPr>
          <w:rFonts w:hint="eastAsia" w:ascii="宋体" w:hAnsi="宋体"/>
          <w:bCs/>
          <w:sz w:val="24"/>
        </w:rPr>
        <w:t xml:space="preserve">系统要求其在合理的时间内提供书面说明及相关证明材料；供应商不能证明其报价合理性的，评标委员会（评审小组）应当将其作为无效响应处理。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35"/>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736"/>
        <w:ind w:firstLine="600"/>
        <w:spacing w:before="0" w:after="0" w:line="240" w:lineRule="auto"/>
        <w:rPr>
          <w:rFonts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36"/>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6"/>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w:t>
      </w:r>
      <w:r>
        <w:rPr>
          <w:rFonts w:hint="eastAsia" w:ascii="宋体" w:hAnsi="宋体"/>
          <w:sz w:val="24"/>
          <w:szCs w:val="24"/>
        </w:rPr>
        <w:t xml:space="preserve">在中标结果公告届满之日起30日内,使用CA数字证书登录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5"/>
        <w:spacing w:before="156" w:after="156" w:line="360" w:lineRule="auto"/>
      </w:pPr>
      <w:r/>
      <w:bookmarkStart w:id="175" w:name="_Toc120614220"/>
      <w:r/>
      <w:bookmarkStart w:id="176" w:name="_Toc20823308"/>
      <w:r/>
      <w:bookmarkStart w:id="177" w:name="_Toc513029236"/>
      <w:r/>
      <w:bookmarkStart w:id="178" w:name="_Toc16938552"/>
      <w:r>
        <w:rPr>
          <w:rFonts w:hint="eastAsia"/>
        </w:rPr>
        <w:t xml:space="preserve">七、授予合同</w:t>
      </w:r>
      <w:bookmarkEnd w:id="175"/>
      <w:r/>
      <w:r/>
    </w:p>
    <w:p>
      <w:pPr>
        <w:pStyle w:val="736"/>
        <w:ind w:firstLine="600"/>
        <w:spacing w:before="0" w:after="0" w:line="240" w:lineRule="auto"/>
        <w:rPr>
          <w:rFonts w:ascii="黑体" w:hAnsi="宋体" w:cs="Times New Roman"/>
          <w:b w:val="0"/>
          <w:sz w:val="30"/>
          <w:szCs w:val="30"/>
        </w:rPr>
      </w:pPr>
      <w:r/>
      <w:bookmarkStart w:id="179" w:name="_Toc513029237"/>
      <w:r/>
      <w:bookmarkStart w:id="180" w:name="_Toc20823309"/>
      <w:r/>
      <w:bookmarkStart w:id="181" w:name="_Toc16938553"/>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36"/>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36"/>
        <w:ind w:firstLine="600"/>
        <w:spacing w:before="0" w:after="0" w:line="240" w:lineRule="auto"/>
        <w:rPr>
          <w:rFonts w:ascii="黑体" w:hAnsi="宋体" w:cs="Times New Roman"/>
          <w:b w:val="0"/>
          <w:sz w:val="30"/>
          <w:szCs w:val="30"/>
        </w:rPr>
      </w:pPr>
      <w:r/>
      <w:bookmarkStart w:id="182" w:name="_Toc479757207"/>
      <w:r/>
      <w:bookmarkStart w:id="183" w:name="_Toc513029242"/>
      <w:r/>
      <w:bookmarkStart w:id="184" w:name="_Toc20823314"/>
      <w:r/>
      <w:bookmarkStart w:id="185" w:name="_Toc120614221"/>
      <w:r/>
      <w:bookmarkStart w:id="186" w:name="_Toc16938558"/>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w:t>
      </w:r>
      <w:r>
        <w:rPr>
          <w:rFonts w:ascii="宋体" w:hAnsi="宋体"/>
          <w:sz w:val="24"/>
          <w:szCs w:val="24"/>
        </w:rPr>
        <w:t xml:space="preserve">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w:t>
      </w:r>
      <w:r>
        <w:rPr>
          <w:rFonts w:ascii="宋体" w:hAnsi="宋体"/>
          <w:sz w:val="24"/>
          <w:szCs w:val="24"/>
        </w:rPr>
        <w:t xml:space="preserve">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w:t>
      </w:r>
      <w:r>
        <w:rPr>
          <w:rFonts w:ascii="宋体" w:hAnsi="宋体"/>
          <w:sz w:val="24"/>
          <w:szCs w:val="24"/>
        </w:rPr>
        <w:t xml:space="preserve">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32.5绿色包装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w:t>
      </w:r>
      <w:r>
        <w:rPr>
          <w:rFonts w:ascii="宋体" w:hAnsi="宋体"/>
          <w:sz w:val="24"/>
          <w:szCs w:val="24"/>
        </w:rPr>
        <w:t xml:space="preserve">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w:t>
      </w:r>
      <w:r>
        <w:rPr>
          <w:rFonts w:hint="eastAsia" w:ascii="宋体" w:hAnsi="宋体" w:cs="宋体"/>
          <w:color w:val="000000"/>
          <w:sz w:val="24"/>
          <w:szCs w:val="24"/>
        </w:rPr>
        <w:t xml:space="preserve">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r/>
      <w:r/>
    </w:p>
    <w:p>
      <w:pPr>
        <w:pStyle w:val="898"/>
      </w:pPr>
      <w:r/>
      <w:r/>
    </w:p>
    <w:p>
      <w:r/>
      <w:r/>
    </w:p>
    <w:p>
      <w:r/>
      <w:r/>
    </w:p>
    <w:p>
      <w:r/>
      <w:r/>
    </w:p>
    <w:p>
      <w:r/>
      <w:r/>
    </w:p>
    <w:p>
      <w:r/>
      <w:r/>
    </w:p>
    <w:p>
      <w:r/>
      <w:r/>
    </w:p>
    <w:p>
      <w:r/>
      <w:r/>
    </w:p>
    <w:p>
      <w:r/>
      <w:r/>
    </w:p>
    <w:p>
      <w:r/>
      <w:r/>
    </w:p>
    <w:p>
      <w:pPr>
        <w:pStyle w:val="733"/>
        <w:rPr>
          <w:rFonts w:ascii="黑体" w:eastAsia="黑体"/>
          <w:bCs/>
          <w:sz w:val="44"/>
        </w:rPr>
      </w:pPr>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r/>
    </w:p>
    <w:p>
      <w:pPr>
        <w:ind w:firstLine="480"/>
        <w:spacing w:line="500" w:lineRule="exact"/>
        <w:rPr>
          <w:rFonts w:ascii="宋体" w:hAnsi="宋体"/>
          <w:bCs/>
          <w:sz w:val="24"/>
        </w:rPr>
      </w:pPr>
      <w:r/>
      <w:bookmarkStart w:id="187" w:name="_Toc20823315"/>
      <w:r/>
      <w:bookmarkStart w:id="188" w:name="_Toc16938559"/>
      <w:r/>
      <w:bookmarkStart w:id="189" w:name="_Toc513029243"/>
      <w:r>
        <w:rPr>
          <w:rFonts w:hint="eastAsia" w:ascii="宋体" w:hAnsi="宋体"/>
          <w:bCs/>
          <w:sz w:val="24"/>
        </w:rPr>
        <w:t xml:space="preserve">以下为中标后签订本项目合同的通用条款，中标人不得提出实质性的修改。</w:t>
      </w:r>
      <w:r/>
    </w:p>
    <w:p>
      <w:pPr>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p>
    <w:p>
      <w:pPr>
        <w:pStyle w:val="922"/>
        <w:spacing w:before="120" w:after="120"/>
        <w:rPr>
          <w:rFonts w:hAnsi="宋体"/>
          <w:sz w:val="24"/>
          <w:szCs w:val="24"/>
        </w:rPr>
      </w:pPr>
      <w:r>
        <w:rPr>
          <w:rFonts w:hAnsi="宋体"/>
          <w:sz w:val="24"/>
          <w:szCs w:val="24"/>
        </w:rPr>
        <w:t xml:space="preserve">项目名称：                                       项目编号：</w:t>
      </w:r>
      <w:r/>
    </w:p>
    <w:p>
      <w:pPr>
        <w:pStyle w:val="922"/>
        <w:spacing w:before="120" w:after="120"/>
        <w:rPr>
          <w:rFonts w:hAnsi="宋体"/>
          <w:sz w:val="24"/>
          <w:szCs w:val="24"/>
        </w:rPr>
      </w:pPr>
      <w:r>
        <w:rPr>
          <w:rFonts w:hAnsi="宋体"/>
          <w:sz w:val="24"/>
          <w:szCs w:val="24"/>
        </w:rPr>
        <w:t xml:space="preserve">甲方：（买方）_________</w:t>
      </w:r>
      <w:r/>
    </w:p>
    <w:p>
      <w:pPr>
        <w:pStyle w:val="922"/>
        <w:spacing w:before="120" w:after="120"/>
        <w:rPr>
          <w:rFonts w:hAnsi="宋体"/>
          <w:sz w:val="24"/>
          <w:szCs w:val="24"/>
        </w:rPr>
      </w:pPr>
      <w:r>
        <w:rPr>
          <w:rFonts w:hAnsi="宋体"/>
          <w:sz w:val="24"/>
          <w:szCs w:val="24"/>
        </w:rPr>
        <w:t xml:space="preserve">乙方：（卖方）_________</w:t>
      </w:r>
      <w:r/>
    </w:p>
    <w:p>
      <w:pPr>
        <w:pStyle w:val="92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2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2"/>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22"/>
        <w:spacing w:before="120" w:after="120"/>
        <w:rPr>
          <w:rFonts w:hAnsi="宋体"/>
          <w:sz w:val="24"/>
          <w:szCs w:val="24"/>
        </w:rPr>
      </w:pPr>
      <w:r>
        <w:rPr>
          <w:rFonts w:hint="eastAsia" w:hAnsi="宋体"/>
          <w:sz w:val="24"/>
          <w:szCs w:val="24"/>
        </w:rPr>
        <w:t xml:space="preserve">1.3 标的数量（规模）：</w:t>
      </w:r>
      <w:r/>
    </w:p>
    <w:p>
      <w:pPr>
        <w:pStyle w:val="922"/>
        <w:spacing w:before="120" w:after="120"/>
        <w:rPr>
          <w:rFonts w:hAnsi="宋体"/>
          <w:sz w:val="24"/>
          <w:szCs w:val="24"/>
        </w:rPr>
      </w:pPr>
      <w:r>
        <w:rPr>
          <w:rFonts w:hint="eastAsia" w:hAnsi="宋体"/>
          <w:sz w:val="24"/>
          <w:szCs w:val="24"/>
        </w:rPr>
        <w:t xml:space="preserve">1.4 履行时间（期限）：</w:t>
      </w:r>
      <w:r/>
    </w:p>
    <w:p>
      <w:pPr>
        <w:pStyle w:val="922"/>
        <w:spacing w:before="120" w:after="120"/>
        <w:rPr>
          <w:rFonts w:hAnsi="宋体"/>
          <w:sz w:val="24"/>
          <w:szCs w:val="24"/>
        </w:rPr>
      </w:pPr>
      <w:r>
        <w:rPr>
          <w:rFonts w:hint="eastAsia" w:hAnsi="宋体"/>
          <w:sz w:val="24"/>
          <w:szCs w:val="24"/>
        </w:rPr>
        <w:t xml:space="preserve">1.5 履行地点：</w:t>
      </w:r>
      <w:r/>
    </w:p>
    <w:p>
      <w:pPr>
        <w:pStyle w:val="922"/>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22"/>
        <w:spacing w:before="120" w:after="120"/>
        <w:rPr>
          <w:rFonts w:hAnsi="宋体"/>
          <w:b/>
          <w:sz w:val="24"/>
          <w:szCs w:val="24"/>
        </w:rPr>
      </w:pPr>
      <w:r>
        <w:rPr>
          <w:rFonts w:hAnsi="宋体"/>
          <w:b/>
          <w:sz w:val="24"/>
          <w:szCs w:val="24"/>
        </w:rPr>
        <w:t xml:space="preserve">二、合同金额</w:t>
      </w:r>
      <w:r/>
    </w:p>
    <w:p>
      <w:pPr>
        <w:pStyle w:val="92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22"/>
        <w:spacing w:before="120" w:after="120"/>
        <w:rPr>
          <w:rFonts w:hAnsi="宋体"/>
          <w:b/>
          <w:sz w:val="24"/>
          <w:szCs w:val="24"/>
        </w:rPr>
      </w:pPr>
      <w:r>
        <w:rPr>
          <w:rFonts w:hAnsi="宋体"/>
          <w:b/>
          <w:sz w:val="24"/>
          <w:szCs w:val="24"/>
        </w:rPr>
        <w:t xml:space="preserve">三、技术资料</w:t>
      </w:r>
      <w:r/>
    </w:p>
    <w:p>
      <w:pPr>
        <w:pStyle w:val="922"/>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2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922"/>
        <w:ind w:left="412" w:hanging="412"/>
        <w:spacing w:before="120" w:after="120"/>
        <w:rPr>
          <w:rFonts w:hAnsi="宋体"/>
          <w:b/>
          <w:sz w:val="24"/>
          <w:szCs w:val="24"/>
        </w:rPr>
      </w:pPr>
      <w:r>
        <w:rPr>
          <w:rFonts w:hAnsi="宋体"/>
          <w:b/>
          <w:sz w:val="24"/>
          <w:szCs w:val="24"/>
        </w:rPr>
        <w:t xml:space="preserve">四、知识产权</w:t>
      </w:r>
      <w:r/>
    </w:p>
    <w:p>
      <w:pPr>
        <w:pStyle w:val="922"/>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2"/>
        <w:spacing w:before="120" w:after="120"/>
        <w:rPr>
          <w:rFonts w:hAnsi="宋体"/>
          <w:sz w:val="24"/>
          <w:szCs w:val="24"/>
          <w:u w:val="single"/>
        </w:rPr>
      </w:pPr>
      <w:r>
        <w:rPr>
          <w:rFonts w:hAnsi="宋体"/>
          <w:b/>
          <w:sz w:val="24"/>
          <w:szCs w:val="24"/>
        </w:rPr>
        <w:t xml:space="preserve">五、产权担保</w:t>
      </w:r>
      <w:r/>
    </w:p>
    <w:p>
      <w:pPr>
        <w:pStyle w:val="92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922"/>
        <w:ind w:left="410" w:hanging="410"/>
        <w:spacing w:before="120" w:after="120"/>
        <w:rPr>
          <w:rFonts w:hAnsi="宋体"/>
          <w:b/>
          <w:sz w:val="24"/>
          <w:szCs w:val="24"/>
        </w:rPr>
      </w:pPr>
      <w:r>
        <w:rPr>
          <w:rFonts w:hAnsi="宋体"/>
          <w:b/>
          <w:sz w:val="24"/>
          <w:szCs w:val="24"/>
        </w:rPr>
        <w:t xml:space="preserve">六、履约保证金</w:t>
      </w:r>
      <w:r/>
    </w:p>
    <w:p>
      <w:pPr>
        <w:pStyle w:val="922"/>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p>
    <w:p>
      <w:pPr>
        <w:pStyle w:val="922"/>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w:t>
      </w:r>
      <w:r>
        <w:rPr>
          <w:rFonts w:hAnsi="宋体"/>
          <w:sz w:val="24"/>
          <w:szCs w:val="24"/>
          <w:u w:val="single"/>
        </w:rPr>
        <w:t xml:space="preserve">__/___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22"/>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22"/>
        <w:ind w:left="408" w:hanging="408"/>
        <w:spacing w:before="120" w:after="120"/>
        <w:rPr>
          <w:rFonts w:hAnsi="宋体"/>
          <w:sz w:val="24"/>
          <w:szCs w:val="24"/>
        </w:rPr>
      </w:pPr>
      <w:r>
        <w:rPr>
          <w:rFonts w:hint="eastAsia" w:hAnsi="宋体"/>
          <w:sz w:val="24"/>
          <w:szCs w:val="24"/>
        </w:rPr>
        <w:t xml:space="preserve">6.2.1履约保证金退还方式：/</w:t>
      </w:r>
      <w:r/>
    </w:p>
    <w:p>
      <w:pPr>
        <w:pStyle w:val="922"/>
        <w:ind w:left="408" w:hanging="408"/>
        <w:spacing w:before="120" w:after="120"/>
        <w:rPr>
          <w:rFonts w:hAnsi="宋体"/>
          <w:sz w:val="24"/>
          <w:szCs w:val="24"/>
        </w:rPr>
      </w:pPr>
      <w:r>
        <w:rPr>
          <w:rFonts w:hint="eastAsia" w:hAnsi="宋体"/>
          <w:sz w:val="24"/>
          <w:szCs w:val="24"/>
        </w:rPr>
        <w:t xml:space="preserve">6.2.2履约保证金退还时间：/</w:t>
      </w:r>
      <w:r/>
    </w:p>
    <w:p>
      <w:pPr>
        <w:pStyle w:val="922"/>
        <w:ind w:left="408" w:hanging="408"/>
        <w:spacing w:before="120" w:after="120"/>
        <w:rPr>
          <w:rFonts w:hAnsi="宋体"/>
          <w:sz w:val="24"/>
          <w:szCs w:val="24"/>
        </w:rPr>
      </w:pPr>
      <w:r>
        <w:rPr>
          <w:rFonts w:hint="eastAsia" w:hAnsi="宋体"/>
          <w:sz w:val="24"/>
          <w:szCs w:val="24"/>
        </w:rPr>
        <w:t xml:space="preserve">6.2.3履约保证金退还条件：/</w:t>
      </w:r>
      <w:r/>
    </w:p>
    <w:p>
      <w:pPr>
        <w:pStyle w:val="922"/>
        <w:ind w:left="408" w:hanging="408"/>
        <w:spacing w:before="120" w:after="120"/>
        <w:rPr>
          <w:rFonts w:hAnsi="宋体"/>
          <w:sz w:val="24"/>
          <w:szCs w:val="24"/>
        </w:rPr>
      </w:pPr>
      <w:r>
        <w:rPr>
          <w:rFonts w:hint="eastAsia" w:hAnsi="宋体"/>
          <w:sz w:val="24"/>
          <w:szCs w:val="24"/>
        </w:rPr>
        <w:t xml:space="preserve">6.2.4履约保证金不予退还的情形：/</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ascii="宋体" w:hAnsi="宋体"/>
          <w:sz w:val="24"/>
          <w:szCs w:val="24"/>
        </w:rPr>
      </w:pPr>
      <w:r>
        <w:rPr>
          <w:rFonts w:hint="eastAsia" w:ascii="宋体" w:hAnsi="宋体"/>
          <w:sz w:val="24"/>
          <w:szCs w:val="24"/>
        </w:rPr>
        <w:t xml:space="preserve">7.1乙方不得将合同标的转包给他人履行。</w:t>
      </w:r>
      <w:r/>
    </w:p>
    <w:p>
      <w:pPr>
        <w:spacing w:before="156" w:after="156"/>
        <w:rPr>
          <w:rFonts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2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56" w:after="156"/>
        <w:rPr>
          <w:rFonts w:ascii="宋体" w:hAnsi="宋体"/>
          <w:sz w:val="24"/>
        </w:rPr>
      </w:pPr>
      <w:r>
        <w:rPr>
          <w:rFonts w:hint="eastAsia" w:ascii="宋体" w:hAnsi="宋体"/>
          <w:sz w:val="24"/>
        </w:rPr>
        <w:t xml:space="preserve">8.1分期付款：合同签订完成后，采购人接受中标人实施人员进场后10个工作</w:t>
      </w:r>
      <w:r>
        <w:rPr>
          <w:rFonts w:hint="eastAsia" w:ascii="宋体" w:hAnsi="宋体"/>
          <w:sz w:val="24"/>
        </w:rPr>
        <w:t xml:space="preserve">日内</w:t>
      </w:r>
      <w:r>
        <w:rPr>
          <w:rFonts w:hint="eastAsia" w:ascii="宋体" w:hAnsi="宋体"/>
          <w:sz w:val="24"/>
        </w:rPr>
        <w:t xml:space="preserve">付合同</w:t>
      </w:r>
      <w:r>
        <w:rPr>
          <w:rFonts w:hint="eastAsia" w:ascii="宋体" w:hAnsi="宋体"/>
          <w:sz w:val="24"/>
        </w:rPr>
        <w:t xml:space="preserve">总价的30%为预付款；系统上线并完成验收合格后10个工作日内</w:t>
      </w:r>
      <w:r>
        <w:rPr>
          <w:rFonts w:hint="eastAsia" w:ascii="宋体" w:hAnsi="宋体"/>
          <w:sz w:val="24"/>
        </w:rPr>
        <w:t xml:space="preserve">付合同</w:t>
      </w:r>
      <w:r>
        <w:rPr>
          <w:rFonts w:hint="eastAsia" w:ascii="宋体" w:hAnsi="宋体"/>
          <w:sz w:val="24"/>
        </w:rPr>
        <w:t xml:space="preserve">总价的60%；运维服务期结束前10个工作日内支付合同总价的10%。满足合同约定支付条件的，自收到发票后10个工作日内支付。</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2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2"/>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922"/>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2"/>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922"/>
        <w:ind w:left="480" w:hanging="480"/>
        <w:spacing w:before="120" w:after="120"/>
        <w:rPr>
          <w:rFonts w:hAnsi="宋体"/>
          <w:sz w:val="24"/>
          <w:szCs w:val="24"/>
        </w:rPr>
      </w:pPr>
      <w:r>
        <w:rPr>
          <w:rFonts w:hint="eastAsia" w:hAnsi="宋体"/>
          <w:sz w:val="24"/>
          <w:szCs w:val="24"/>
        </w:rPr>
        <w:t xml:space="preserve">10.4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922"/>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922"/>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22"/>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2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2"/>
        <w:ind w:left="480" w:hanging="480"/>
        <w:spacing w:before="120" w:after="120" w:line="0" w:lineRule="atLeast"/>
        <w:rPr>
          <w:rFonts w:hAnsi="宋体"/>
          <w:sz w:val="24"/>
          <w:szCs w:val="24"/>
        </w:rPr>
      </w:pPr>
      <w:r>
        <w:rPr>
          <w:rFonts w:hAnsi="宋体"/>
          <w:sz w:val="24"/>
          <w:szCs w:val="24"/>
        </w:rPr>
        <w:t xml:space="preserve">  甲方：                        乙方： </w:t>
      </w:r>
      <w:r/>
    </w:p>
    <w:p>
      <w:pPr>
        <w:pStyle w:val="92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2"/>
        <w:ind w:firstLine="240"/>
        <w:spacing w:before="120" w:after="120" w:line="0" w:lineRule="atLeast"/>
      </w:pPr>
      <w:r>
        <w:rPr>
          <w:rFonts w:hint="eastAsia" w:hAnsi="宋体"/>
          <w:sz w:val="24"/>
          <w:szCs w:val="24"/>
        </w:rPr>
        <w:t xml:space="preserve">联系电话：                    联系电话：          </w:t>
      </w:r>
      <w:r/>
    </w:p>
    <w:p>
      <w:pPr>
        <w:pStyle w:val="922"/>
        <w:jc w:val="center"/>
        <w:spacing w:before="120" w:after="120" w:line="0" w:lineRule="atLeast"/>
        <w:rPr>
          <w:rFonts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90" w:name="_Hlt16619369"/>
      <w:r/>
      <w:bookmarkStart w:id="191" w:name="_Toc120614281"/>
      <w:r/>
      <w:bookmarkStart w:id="192" w:name="_Toc26554093"/>
      <w:r/>
      <w:bookmarkStart w:id="193" w:name="_Toc49090575"/>
      <w:r/>
      <w:bookmarkStart w:id="194" w:name="_Toc462564139"/>
      <w:r/>
      <w:bookmarkStart w:id="195" w:name="_Toc479757211"/>
      <w:r/>
      <w:bookmarkEnd w:id="187"/>
      <w:r/>
      <w:bookmarkEnd w:id="188"/>
      <w:r/>
      <w:bookmarkEnd w:id="189"/>
      <w:r/>
      <w:bookmarkEnd w:id="190"/>
      <w:r/>
      <w:r/>
    </w:p>
    <w:p>
      <w:pPr>
        <w:pStyle w:val="922"/>
        <w:jc w:val="center"/>
        <w:spacing w:before="120" w:after="120" w:line="0" w:lineRule="atLeast"/>
        <w:rPr>
          <w:rFonts w:ascii="黑体" w:eastAsia="黑体"/>
          <w:bCs/>
          <w:sz w:val="44"/>
        </w:rPr>
      </w:pPr>
      <w:r>
        <w:rPr>
          <w:rFonts w:ascii="黑体" w:eastAsia="黑体"/>
          <w:bCs/>
          <w:sz w:val="44"/>
        </w:rPr>
      </w:r>
      <w:r/>
    </w:p>
    <w:p>
      <w:pPr>
        <w:jc w:val="center"/>
        <w:spacing w:line="570" w:lineRule="exact"/>
        <w:rPr>
          <w:rFonts w:ascii="方正小标宋简体" w:eastAsia="方正小标宋简体"/>
          <w:bCs/>
          <w:sz w:val="44"/>
          <w:szCs w:val="44"/>
        </w:rPr>
      </w:pPr>
      <w:r>
        <w:rPr>
          <w:rFonts w:hint="eastAsia" w:ascii="方正小标宋简体" w:eastAsia="方正小标宋简体"/>
          <w:bCs/>
          <w:sz w:val="44"/>
          <w:szCs w:val="44"/>
        </w:rPr>
        <w:t xml:space="preserve">采购需求</w:t>
      </w:r>
      <w:r/>
    </w:p>
    <w:p>
      <w:pPr>
        <w:pStyle w:val="975"/>
        <w:ind w:left="0" w:firstLine="562"/>
        <w:spacing w:line="570" w:lineRule="exact"/>
        <w:rPr>
          <w:rFonts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contextualSpacing/>
        <w:ind w:firstLine="480"/>
        <w:spacing w:line="570" w:lineRule="exact"/>
        <w:rPr>
          <w:rFonts w:ascii="宋体" w:hAnsi="宋体"/>
          <w:bCs/>
          <w:sz w:val="24"/>
        </w:rPr>
      </w:pPr>
      <w:r>
        <w:rPr>
          <w:rFonts w:hint="eastAsia" w:ascii="宋体" w:hAnsi="宋体"/>
          <w:bCs/>
          <w:sz w:val="24"/>
        </w:rPr>
        <w:t xml:space="preserve">1.项目名称：互联互通五乙及智慧服务信息化改造升级项目 </w:t>
      </w:r>
      <w:r/>
    </w:p>
    <w:p>
      <w:pPr>
        <w:ind w:firstLine="480"/>
        <w:spacing w:line="570" w:lineRule="exact"/>
        <w:rPr>
          <w:rFonts w:ascii="宋体" w:hAnsi="宋体"/>
          <w:sz w:val="24"/>
        </w:rPr>
      </w:pPr>
      <w:r>
        <w:rPr>
          <w:rFonts w:hint="eastAsia" w:ascii="宋体" w:hAnsi="宋体"/>
          <w:sz w:val="24"/>
        </w:rPr>
        <w:t xml:space="preserve">2.预算金额：1</w:t>
      </w:r>
      <w:r>
        <w:rPr>
          <w:rFonts w:ascii="宋体" w:hAnsi="宋体"/>
          <w:sz w:val="24"/>
        </w:rPr>
        <w:t xml:space="preserve">700</w:t>
      </w:r>
      <w:r>
        <w:rPr>
          <w:rFonts w:hint="eastAsia" w:ascii="宋体" w:hAnsi="宋体"/>
          <w:sz w:val="24"/>
        </w:rPr>
        <w:t xml:space="preserve">万元 </w:t>
      </w:r>
      <w:r/>
    </w:p>
    <w:p>
      <w:pPr>
        <w:ind w:firstLine="480"/>
        <w:spacing w:line="570" w:lineRule="exact"/>
        <w:rPr>
          <w:rFonts w:ascii="宋体" w:hAnsi="宋体"/>
          <w:sz w:val="24"/>
        </w:rPr>
      </w:pPr>
      <w:r>
        <w:rPr>
          <w:rFonts w:hint="eastAsia" w:ascii="宋体" w:hAnsi="宋体"/>
          <w:sz w:val="24"/>
        </w:rPr>
        <w:t xml:space="preserve">3.最高限价：1</w:t>
      </w:r>
      <w:r>
        <w:rPr>
          <w:rFonts w:ascii="宋体" w:hAnsi="宋体"/>
          <w:sz w:val="24"/>
        </w:rPr>
        <w:t xml:space="preserve">620</w:t>
      </w:r>
      <w:r>
        <w:rPr>
          <w:rFonts w:hint="eastAsia" w:ascii="宋体" w:hAnsi="宋体"/>
          <w:sz w:val="24"/>
        </w:rPr>
        <w:t xml:space="preserve">万元</w:t>
      </w:r>
      <w:r/>
    </w:p>
    <w:p>
      <w:pPr>
        <w:ind w:firstLine="480"/>
        <w:spacing w:line="570" w:lineRule="exact"/>
        <w:rPr>
          <w:rFonts w:ascii="宋体" w:hAnsi="宋体"/>
          <w:sz w:val="24"/>
          <w:u w:val="single"/>
        </w:rPr>
      </w:pPr>
      <w:r>
        <w:rPr>
          <w:rFonts w:hint="eastAsia" w:ascii="宋体" w:hAnsi="宋体"/>
          <w:sz w:val="24"/>
        </w:rPr>
        <w:t xml:space="preserve">4.采购项目概况（简介）：常州市第一人民医院作为一所学科齐全、技术先进、科研实力雄厚的三级甲等综合性医院，目前已建成覆盖全院的电子病历、HIS、LIS、PACS、集成平台及临床数据中心等系统，并通过互联互通标准化成熟度四级甲等测评及电子病历系统应用水平五级评价，具备良好的信息化基础。为积极响应国家“十四五”国民</w:t>
      </w:r>
      <w:r>
        <w:rPr>
          <w:rFonts w:hint="eastAsia" w:ascii="宋体" w:hAnsi="宋体"/>
          <w:sz w:val="24"/>
        </w:rPr>
        <w:t xml:space="preserve">健康规划</w:t>
      </w:r>
      <w:r>
        <w:rPr>
          <w:rFonts w:hint="eastAsia" w:ascii="宋体" w:hAnsi="宋体"/>
          <w:sz w:val="24"/>
        </w:rPr>
        <w:t xml:space="preserve">及公立医院高质量发展政策要求，顺应智慧化、一体化、区域化医疗发展趋势，医院进行互联互通五乙及智慧服务信息化改造升级项目，推动医院通过信息互联互通标准化成熟度五级乙等测评、</w:t>
      </w:r>
      <w:r>
        <w:rPr>
          <w:rFonts w:hint="eastAsia" w:ascii="宋体" w:hAnsi="宋体"/>
          <w:sz w:val="24"/>
        </w:rPr>
        <w:t xml:space="preserve">电子病历系统应用水平六级评价及医院智慧服务三级评估，进一步以信息化手段提升医疗服务效率、保障患者安全、支撑精细化管理。</w:t>
      </w:r>
      <w:r>
        <w:rPr>
          <w:rFonts w:hint="eastAsia" w:ascii="宋体" w:hAnsi="宋体" w:cs="宋体"/>
          <w:sz w:val="24"/>
        </w:rPr>
        <w:t xml:space="preserve"> </w:t>
      </w:r>
      <w:r/>
    </w:p>
    <w:p>
      <w:pPr>
        <w:ind w:firstLine="480"/>
        <w:spacing w:line="570" w:lineRule="exact"/>
        <w:rPr>
          <w:rFonts w:ascii="宋体" w:hAnsi="宋体"/>
          <w:sz w:val="24"/>
        </w:rPr>
      </w:pPr>
      <w:r>
        <w:rPr>
          <w:rFonts w:hint="eastAsia" w:ascii="宋体" w:hAnsi="宋体"/>
          <w:sz w:val="24"/>
        </w:rPr>
        <w:t xml:space="preserve">5.合同履行期限：合同签订之日起18个月内到货、安装、调试完毕,新建软件系统提供验收合格</w:t>
      </w:r>
      <w:r>
        <w:rPr>
          <w:rFonts w:hint="eastAsia" w:ascii="宋体" w:hAnsi="宋体"/>
          <w:sz w:val="24"/>
        </w:rPr>
        <w:t xml:space="preserve">后三年维保服务</w:t>
      </w:r>
      <w:r>
        <w:rPr>
          <w:rFonts w:hint="eastAsia" w:ascii="宋体" w:hAnsi="宋体"/>
          <w:sz w:val="24"/>
        </w:rPr>
        <w:t xml:space="preserve">；新建硬件系统需提供硬件验收合格后3年7*24硬件原厂维保、技术支持与售后服务和3年坏盘</w:t>
      </w:r>
      <w:r>
        <w:rPr>
          <w:rFonts w:hint="eastAsia" w:ascii="宋体" w:hAnsi="宋体"/>
          <w:sz w:val="24"/>
        </w:rPr>
        <w:t xml:space="preserve">不</w:t>
      </w:r>
      <w:r>
        <w:rPr>
          <w:rFonts w:hint="eastAsia" w:ascii="宋体" w:hAnsi="宋体"/>
          <w:sz w:val="24"/>
        </w:rPr>
        <w:t xml:space="preserve">返还服务。</w:t>
      </w:r>
      <w:r/>
    </w:p>
    <w:p>
      <w:pPr>
        <w:ind w:firstLine="480"/>
        <w:spacing w:line="570" w:lineRule="exact"/>
        <w:rPr>
          <w:rFonts w:ascii="宋体" w:hAnsi="宋体"/>
          <w:sz w:val="24"/>
        </w:rPr>
      </w:pPr>
      <w:r>
        <w:rPr>
          <w:rFonts w:hint="eastAsia" w:ascii="宋体" w:hAnsi="宋体"/>
          <w:sz w:val="24"/>
        </w:rPr>
        <w:t xml:space="preserve">6.是/</w:t>
      </w:r>
      <w:r>
        <w:rPr>
          <w:rFonts w:hint="eastAsia" w:ascii="宋体" w:hAnsi="宋体"/>
          <w:sz w:val="24"/>
        </w:rPr>
        <w:t xml:space="preserve">否接受</w:t>
      </w:r>
      <w:r>
        <w:rPr>
          <w:rFonts w:hint="eastAsia" w:ascii="宋体" w:hAnsi="宋体"/>
          <w:sz w:val="24"/>
        </w:rPr>
        <w:t xml:space="preserve">联合体投标：</w:t>
      </w:r>
      <w:r>
        <w:rPr>
          <w:rFonts w:hint="eastAsia" w:ascii="宋体" w:hAnsi="宋体"/>
          <w:sz w:val="24"/>
        </w:rPr>
        <w:t xml:space="preserve">否</w:t>
      </w:r>
      <w:r>
        <w:rPr>
          <w:rFonts w:hint="eastAsia" w:ascii="宋体" w:hAnsi="宋体"/>
          <w:sz w:val="24"/>
        </w:rPr>
        <w:t xml:space="preserve"> </w:t>
      </w:r>
      <w:r/>
    </w:p>
    <w:p>
      <w:pPr>
        <w:ind w:firstLine="480"/>
        <w:spacing w:line="570" w:lineRule="exact"/>
        <w:rPr>
          <w:rFonts w:ascii="宋体" w:hAnsi="宋体"/>
          <w:sz w:val="24"/>
        </w:rPr>
      </w:pPr>
      <w:r>
        <w:rPr>
          <w:rFonts w:hint="eastAsia" w:ascii="宋体" w:hAnsi="宋体"/>
          <w:sz w:val="24"/>
        </w:rPr>
        <w:t xml:space="preserve">7.是/</w:t>
      </w:r>
      <w:r>
        <w:rPr>
          <w:rFonts w:hint="eastAsia" w:ascii="宋体" w:hAnsi="宋体"/>
          <w:sz w:val="24"/>
        </w:rPr>
        <w:t xml:space="preserve">否接受</w:t>
      </w:r>
      <w:r>
        <w:rPr>
          <w:rFonts w:hint="eastAsia" w:ascii="宋体" w:hAnsi="宋体"/>
          <w:sz w:val="24"/>
        </w:rPr>
        <w:t xml:space="preserve">分支机构参与响应：</w:t>
      </w:r>
      <w:r>
        <w:rPr>
          <w:rFonts w:hint="eastAsia" w:ascii="宋体" w:hAnsi="宋体"/>
          <w:bCs/>
          <w:sz w:val="24"/>
        </w:rPr>
        <w:t xml:space="preserve">否</w:t>
      </w:r>
      <w:r>
        <w:rPr>
          <w:rFonts w:hint="eastAsia" w:ascii="宋体" w:hAnsi="宋体"/>
          <w:sz w:val="24"/>
        </w:rPr>
        <w:t xml:space="preserve"> </w:t>
      </w:r>
      <w:r/>
    </w:p>
    <w:p>
      <w:pPr>
        <w:ind w:firstLine="480"/>
        <w:spacing w:line="570" w:lineRule="exact"/>
        <w:rPr>
          <w:rFonts w:ascii="宋体" w:hAnsi="宋体"/>
          <w:sz w:val="24"/>
        </w:rPr>
      </w:pPr>
      <w:r>
        <w:rPr>
          <w:rFonts w:hint="eastAsia" w:ascii="宋体" w:hAnsi="宋体"/>
          <w:sz w:val="24"/>
        </w:rPr>
        <w:t xml:space="preserve">8.是/</w:t>
      </w:r>
      <w:r>
        <w:rPr>
          <w:rFonts w:hint="eastAsia" w:ascii="宋体" w:hAnsi="宋体"/>
          <w:sz w:val="24"/>
        </w:rPr>
        <w:t xml:space="preserve">否属于</w:t>
      </w:r>
      <w:r>
        <w:rPr>
          <w:rFonts w:hint="eastAsia" w:ascii="宋体" w:hAnsi="宋体"/>
          <w:sz w:val="24"/>
        </w:rPr>
        <w:t xml:space="preserve">政府购买服务：</w:t>
      </w:r>
      <w:r>
        <w:rPr>
          <w:rFonts w:hint="eastAsia" w:ascii="宋体" w:hAnsi="宋体"/>
          <w:sz w:val="24"/>
        </w:rPr>
        <w:t xml:space="preserve">否</w:t>
      </w:r>
      <w:r/>
    </w:p>
    <w:p>
      <w:pPr>
        <w:ind w:firstLine="480"/>
        <w:spacing w:line="570" w:lineRule="exact"/>
        <w:rPr>
          <w:rFonts w:ascii="宋体" w:hAnsi="宋体"/>
          <w:sz w:val="24"/>
        </w:rPr>
      </w:pPr>
      <w:r>
        <w:rPr>
          <w:rFonts w:hint="eastAsia" w:ascii="宋体" w:hAnsi="宋体"/>
          <w:sz w:val="24"/>
        </w:rPr>
        <w:t xml:space="preserve">9.是/</w:t>
      </w:r>
      <w:r>
        <w:rPr>
          <w:rFonts w:hint="eastAsia" w:ascii="宋体" w:hAnsi="宋体"/>
          <w:sz w:val="24"/>
        </w:rPr>
        <w:t xml:space="preserve">否接受</w:t>
      </w:r>
      <w:r>
        <w:rPr>
          <w:rFonts w:hint="eastAsia" w:ascii="宋体" w:hAnsi="宋体"/>
          <w:sz w:val="24"/>
        </w:rPr>
        <w:t xml:space="preserve">进口产品投标：</w:t>
      </w:r>
      <w:r>
        <w:rPr>
          <w:rFonts w:hint="eastAsia" w:ascii="宋体" w:hAnsi="宋体"/>
          <w:sz w:val="24"/>
        </w:rPr>
        <w:t xml:space="preserve">否</w:t>
      </w:r>
      <w:r/>
    </w:p>
    <w:p>
      <w:pPr>
        <w:ind w:firstLine="480"/>
        <w:spacing w:line="570" w:lineRule="exact"/>
        <w:rPr>
          <w:rFonts w:ascii="宋体" w:hAnsi="宋体"/>
          <w:sz w:val="24"/>
        </w:rPr>
      </w:pPr>
      <w:r>
        <w:rPr>
          <w:rFonts w:hint="eastAsia" w:ascii="宋体" w:hAnsi="宋体"/>
          <w:sz w:val="24"/>
        </w:rPr>
        <w:t xml:space="preserve">10.是/</w:t>
      </w:r>
      <w:r>
        <w:rPr>
          <w:rFonts w:hint="eastAsia" w:ascii="宋体" w:hAnsi="宋体"/>
          <w:sz w:val="24"/>
        </w:rPr>
        <w:t xml:space="preserve">否专门</w:t>
      </w:r>
      <w:r>
        <w:rPr>
          <w:rFonts w:hint="eastAsia" w:ascii="宋体" w:hAnsi="宋体"/>
          <w:sz w:val="24"/>
        </w:rPr>
        <w:t xml:space="preserve">面向中小企业预留采购份额：</w:t>
      </w:r>
      <w:r>
        <w:rPr>
          <w:rFonts w:hint="eastAsia" w:ascii="宋体" w:hAnsi="宋体"/>
          <w:sz w:val="24"/>
        </w:rPr>
        <w:t xml:space="preserve">否</w:t>
      </w:r>
      <w:r/>
    </w:p>
    <w:p>
      <w:pPr>
        <w:ind w:firstLine="480"/>
        <w:spacing w:line="570" w:lineRule="exact"/>
        <w:rPr>
          <w:rFonts w:ascii="宋体" w:hAnsi="宋体"/>
          <w:bCs/>
          <w:sz w:val="24"/>
        </w:rPr>
      </w:pPr>
      <w:r>
        <w:rPr>
          <w:rFonts w:hint="eastAsia" w:ascii="宋体" w:hAnsi="宋体"/>
          <w:sz w:val="24"/>
        </w:rPr>
        <w:t xml:space="preserve">11.本项目的特定资格要求：无</w:t>
      </w:r>
      <w:r/>
    </w:p>
    <w:p>
      <w:pPr>
        <w:ind w:firstLine="480"/>
        <w:spacing w:line="570" w:lineRule="exact"/>
      </w:pPr>
      <w:r>
        <w:rPr>
          <w:rFonts w:hint="eastAsia" w:ascii="宋体" w:hAnsi="宋体"/>
          <w:bCs/>
          <w:sz w:val="24"/>
        </w:rPr>
        <w:t xml:space="preserve">12.项目类别：服务类</w:t>
      </w:r>
      <w:r/>
    </w:p>
    <w:p>
      <w:pPr>
        <w:pStyle w:val="975"/>
        <w:spacing w:line="570" w:lineRule="exact"/>
        <w:rPr>
          <w:rFonts w:ascii="宋体" w:hAnsi="宋体"/>
          <w:b/>
          <w:sz w:val="28"/>
          <w:szCs w:val="28"/>
          <w:lang w:eastAsia="zh-CN"/>
        </w:rPr>
      </w:pPr>
      <w:r>
        <w:rPr>
          <w:rFonts w:hint="eastAsia" w:ascii="宋体" w:hAnsi="宋体"/>
          <w:b/>
          <w:sz w:val="28"/>
          <w:szCs w:val="28"/>
          <w:lang w:eastAsia="zh-CN"/>
        </w:rPr>
        <w:t xml:space="preserve">二、商务要求</w:t>
      </w:r>
      <w:r/>
    </w:p>
    <w:p>
      <w:pPr>
        <w:contextualSpacing/>
        <w:ind w:firstLine="482"/>
        <w:spacing w:line="570" w:lineRule="exact"/>
        <w:rPr>
          <w:rFonts w:ascii="宋体" w:hAnsi="宋体"/>
          <w:b/>
          <w:i/>
          <w:sz w:val="24"/>
        </w:rPr>
      </w:pPr>
      <w:r>
        <w:rPr>
          <w:rFonts w:hint="eastAsia" w:ascii="宋体" w:hAnsi="宋体"/>
          <w:b/>
          <w:sz w:val="24"/>
        </w:rPr>
        <w:t xml:space="preserve">1.实施的时间和地点</w:t>
      </w:r>
      <w:r/>
    </w:p>
    <w:p>
      <w:pPr>
        <w:contextualSpacing/>
        <w:ind w:firstLine="482"/>
        <w:spacing w:line="570" w:lineRule="exact"/>
        <w:rPr>
          <w:rFonts w:ascii="宋体" w:hAnsi="宋体"/>
          <w:b/>
          <w:sz w:val="24"/>
        </w:rPr>
      </w:pPr>
      <w:r>
        <w:rPr>
          <w:rFonts w:hint="eastAsia" w:ascii="宋体" w:hAnsi="宋体"/>
          <w:b/>
          <w:sz w:val="24"/>
        </w:rPr>
        <w:t xml:space="preserve">时间：</w:t>
      </w:r>
      <w:r>
        <w:rPr>
          <w:rFonts w:hint="eastAsia" w:ascii="宋体" w:hAnsi="宋体"/>
          <w:sz w:val="24"/>
        </w:rPr>
        <w:t xml:space="preserve">合同签订之日起18个月内到货、安装、调试完毕。</w:t>
      </w:r>
      <w:r/>
    </w:p>
    <w:p>
      <w:pPr>
        <w:contextualSpacing/>
        <w:ind w:firstLine="482"/>
        <w:spacing w:line="570" w:lineRule="exact"/>
        <w:rPr>
          <w:rFonts w:ascii="宋体" w:hAnsi="宋体"/>
          <w:b/>
          <w:sz w:val="24"/>
        </w:rPr>
      </w:pPr>
      <w:r>
        <w:rPr>
          <w:rFonts w:hint="eastAsia" w:ascii="宋体" w:hAnsi="宋体"/>
          <w:b/>
          <w:sz w:val="24"/>
        </w:rPr>
        <w:t xml:space="preserve">地点：</w:t>
      </w:r>
      <w:r>
        <w:rPr>
          <w:rFonts w:hint="eastAsia"/>
          <w:sz w:val="24"/>
        </w:rPr>
        <w:t xml:space="preserve">常州市第一人民医院（常州市局前街</w:t>
      </w:r>
      <w:r>
        <w:rPr>
          <w:rFonts w:hint="eastAsia"/>
          <w:sz w:val="24"/>
        </w:rPr>
        <w:t xml:space="preserve">185</w:t>
      </w:r>
      <w:r>
        <w:rPr>
          <w:rFonts w:hint="eastAsia"/>
          <w:sz w:val="24"/>
        </w:rPr>
        <w:t xml:space="preserve">号）。</w:t>
      </w:r>
      <w:r/>
    </w:p>
    <w:p>
      <w:pPr>
        <w:contextualSpacing/>
        <w:ind w:firstLine="480"/>
        <w:spacing w:line="570" w:lineRule="exact"/>
        <w:rPr>
          <w:rFonts w:ascii="宋体" w:hAnsi="宋体"/>
          <w:sz w:val="24"/>
        </w:rPr>
      </w:pPr>
      <w:r>
        <w:rPr>
          <w:rFonts w:ascii="宋体" w:hAnsi="宋体"/>
          <w:sz w:val="24"/>
        </w:rPr>
      </w:r>
      <w:r/>
    </w:p>
    <w:p>
      <w:pPr>
        <w:contextualSpacing/>
        <w:ind w:firstLine="482"/>
        <w:spacing w:line="570" w:lineRule="exact"/>
        <w:rPr>
          <w:rFonts w:ascii="宋体" w:hAnsi="宋体"/>
          <w:b/>
          <w:sz w:val="24"/>
        </w:rPr>
      </w:pPr>
      <w:r>
        <w:rPr>
          <w:rFonts w:hint="eastAsia" w:ascii="宋体" w:hAnsi="宋体"/>
          <w:b/>
          <w:sz w:val="24"/>
        </w:rPr>
        <w:t xml:space="preserve">2. 付款条件（进度和方式）</w:t>
      </w:r>
      <w:r/>
    </w:p>
    <w:p>
      <w:pPr>
        <w:contextualSpacing/>
        <w:ind w:firstLine="482"/>
        <w:spacing w:line="570" w:lineRule="exact"/>
        <w:rPr>
          <w:rFonts w:ascii="宋体" w:hAnsi="宋体"/>
          <w:sz w:val="24"/>
        </w:rPr>
      </w:pPr>
      <w:r>
        <w:rPr>
          <w:rFonts w:hint="eastAsia" w:ascii="宋体" w:hAnsi="宋体"/>
          <w:b/>
          <w:sz w:val="24"/>
        </w:rPr>
        <w:t xml:space="preserve">分期付款：</w:t>
      </w:r>
      <w:r>
        <w:rPr>
          <w:rFonts w:hint="eastAsia" w:ascii="宋体" w:hAnsi="宋体"/>
          <w:sz w:val="24"/>
        </w:rPr>
        <w:t xml:space="preserve">合同签订完成后，采购人接受中标人实施人员进场后10个工作日内</w:t>
      </w:r>
      <w:r>
        <w:rPr>
          <w:rFonts w:hint="eastAsia" w:ascii="宋体" w:hAnsi="宋体"/>
          <w:sz w:val="24"/>
        </w:rPr>
        <w:t xml:space="preserve">付合同</w:t>
      </w:r>
      <w:r>
        <w:rPr>
          <w:rFonts w:hint="eastAsia" w:ascii="宋体" w:hAnsi="宋体"/>
          <w:sz w:val="24"/>
        </w:rPr>
        <w:t xml:space="preserve">总价的30%为预付款；系统上线并完成验收合格后10个工作日内</w:t>
      </w:r>
      <w:r>
        <w:rPr>
          <w:rFonts w:hint="eastAsia" w:ascii="宋体" w:hAnsi="宋体"/>
          <w:sz w:val="24"/>
        </w:rPr>
        <w:t xml:space="preserve">付合同</w:t>
      </w:r>
      <w:r>
        <w:rPr>
          <w:rFonts w:hint="eastAsia" w:ascii="宋体" w:hAnsi="宋体"/>
          <w:sz w:val="24"/>
        </w:rPr>
        <w:t xml:space="preserve">总价的60%；运维服务期结束前10个工作日内支付合同总价的10%。满足合同约定支付条件的，自收到发票后10个工作日内支付。</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3. 包装和运输</w:t>
      </w:r>
      <w:r/>
    </w:p>
    <w:p>
      <w:pPr>
        <w:contextualSpacing/>
        <w:ind w:firstLine="480"/>
        <w:spacing w:line="570" w:lineRule="exact"/>
        <w:rPr>
          <w:rFonts w:ascii="宋体" w:hAnsi="宋体"/>
          <w:sz w:val="24"/>
        </w:rPr>
      </w:pPr>
      <w:r>
        <w:rPr>
          <w:rFonts w:hint="eastAsia" w:ascii="宋体" w:hAnsi="宋体"/>
          <w:sz w:val="24"/>
        </w:rPr>
        <w:t xml:space="preserve">无。</w:t>
      </w:r>
      <w:r/>
    </w:p>
    <w:p>
      <w:pPr>
        <w:contextualSpacing/>
        <w:ind w:firstLine="480"/>
        <w:spacing w:line="570" w:lineRule="exact"/>
        <w:rPr>
          <w:rFonts w:ascii="宋体" w:hAnsi="宋体"/>
          <w:sz w:val="24"/>
        </w:rPr>
      </w:pPr>
      <w:r>
        <w:rPr>
          <w:rFonts w:ascii="宋体" w:hAnsi="宋体"/>
          <w:sz w:val="24"/>
        </w:rPr>
      </w:r>
      <w:r/>
    </w:p>
    <w:p>
      <w:pPr>
        <w:contextualSpacing/>
        <w:ind w:firstLine="482"/>
        <w:spacing w:line="570" w:lineRule="exact"/>
        <w:rPr>
          <w:rFonts w:ascii="宋体" w:hAnsi="宋体"/>
          <w:b/>
          <w:sz w:val="24"/>
        </w:rPr>
      </w:pPr>
      <w:r>
        <w:rPr>
          <w:rFonts w:hint="eastAsia" w:ascii="宋体" w:hAnsi="宋体"/>
          <w:b/>
          <w:sz w:val="24"/>
        </w:rPr>
        <w:t xml:space="preserve">4. 售后服务（质保期等）</w:t>
      </w:r>
      <w:r/>
    </w:p>
    <w:p>
      <w:pPr>
        <w:contextualSpacing/>
        <w:ind w:firstLine="480"/>
        <w:spacing w:line="570" w:lineRule="exact"/>
        <w:rPr>
          <w:rFonts w:ascii="宋体" w:hAnsi="宋体"/>
          <w:sz w:val="24"/>
        </w:rPr>
      </w:pPr>
      <w:r>
        <w:rPr>
          <w:rFonts w:hint="eastAsia" w:ascii="宋体" w:hAnsi="宋体"/>
          <w:sz w:val="24"/>
        </w:rPr>
        <w:t xml:space="preserve">★（1）本次项目中涉及新建软件系统须提供验收合格</w:t>
      </w:r>
      <w:r>
        <w:rPr>
          <w:rFonts w:hint="eastAsia" w:ascii="宋体" w:hAnsi="宋体"/>
          <w:sz w:val="24"/>
        </w:rPr>
        <w:t xml:space="preserve">后三年维保服务</w:t>
      </w:r>
      <w:r>
        <w:rPr>
          <w:rFonts w:hint="eastAsia" w:ascii="宋体" w:hAnsi="宋体"/>
          <w:sz w:val="24"/>
        </w:rPr>
        <w:t xml:space="preserve">；新建硬件系统需提供硬件验收合格后3年7*24硬件原厂维保、技术支持与售后服务和3年坏盘</w:t>
      </w:r>
      <w:r>
        <w:rPr>
          <w:rFonts w:hint="eastAsia" w:ascii="宋体" w:hAnsi="宋体"/>
          <w:sz w:val="24"/>
        </w:rPr>
        <w:t xml:space="preserve">不</w:t>
      </w:r>
      <w:r>
        <w:rPr>
          <w:rFonts w:hint="eastAsia" w:ascii="宋体" w:hAnsi="宋体"/>
          <w:sz w:val="24"/>
        </w:rPr>
        <w:t xml:space="preserve">返还服务（</w:t>
      </w:r>
      <w:r>
        <w:rPr>
          <w:rFonts w:hint="eastAsia" w:ascii="宋体" w:hAnsi="宋体"/>
          <w:b/>
          <w:sz w:val="24"/>
        </w:rPr>
        <w:t xml:space="preserve">需投标人提供承诺函并加盖投标人公章</w:t>
      </w:r>
      <w:r>
        <w:rPr>
          <w:rFonts w:hint="eastAsia" w:ascii="宋体" w:hAnsi="宋体"/>
          <w:sz w:val="24"/>
        </w:rPr>
        <w:t xml:space="preserve">）。</w:t>
      </w:r>
      <w:r/>
    </w:p>
    <w:p>
      <w:pPr>
        <w:contextualSpacing/>
        <w:ind w:firstLine="480"/>
        <w:spacing w:line="570" w:lineRule="exact"/>
        <w:rPr>
          <w:rFonts w:ascii="宋体" w:hAnsi="宋体"/>
          <w:sz w:val="24"/>
        </w:rPr>
      </w:pPr>
      <w:r>
        <w:rPr>
          <w:rFonts w:hint="eastAsia" w:ascii="宋体" w:hAnsi="宋体"/>
          <w:sz w:val="24"/>
        </w:rPr>
        <w:t xml:space="preserve">（2）投标方应在投标文件中说明在保修期内提供的服务计划，维护范围包括（包括但不限于）软件安装，调试、维修、接口等内容。</w:t>
      </w:r>
      <w:r/>
    </w:p>
    <w:p>
      <w:pPr>
        <w:contextualSpacing/>
        <w:ind w:firstLine="480"/>
        <w:spacing w:line="570" w:lineRule="exact"/>
        <w:rPr>
          <w:rFonts w:ascii="宋体" w:hAnsi="宋体"/>
          <w:sz w:val="24"/>
        </w:rPr>
      </w:pPr>
      <w:r>
        <w:rPr>
          <w:rFonts w:hint="eastAsia" w:ascii="宋体" w:hAnsi="宋体"/>
          <w:sz w:val="24"/>
        </w:rPr>
        <w:t xml:space="preserve">（3）在系统的服务期内，投标方应确保系统的正常使用。在接到用户服务要求后应立即做出回应，并在承诺的服务时间内实施服务。</w:t>
      </w:r>
      <w:r/>
    </w:p>
    <w:p>
      <w:pPr>
        <w:contextualSpacing/>
        <w:ind w:firstLine="480"/>
        <w:spacing w:line="570" w:lineRule="exact"/>
        <w:rPr>
          <w:rFonts w:ascii="宋体" w:hAnsi="宋体"/>
          <w:sz w:val="24"/>
        </w:rPr>
      </w:pPr>
      <w:r>
        <w:rPr>
          <w:rFonts w:hint="eastAsia" w:ascii="宋体" w:hAnsi="宋体"/>
          <w:sz w:val="24"/>
        </w:rPr>
        <w:t xml:space="preserve">（4）投标人有良好的售后服务能力，并提供维保期内的免费服务及软件升级，维</w:t>
      </w:r>
      <w:r>
        <w:rPr>
          <w:rFonts w:hint="eastAsia" w:ascii="宋体" w:hAnsi="宋体"/>
          <w:sz w:val="24"/>
        </w:rPr>
        <w:t xml:space="preserve">保期内设备故障要求4小时内响应，8小时内排除故障，如不能排除故障，提供备机。如出现影响医院业务重大故障的，需要2小时赶到现场并排除；如未能在规定时间内排除故障，对医院业务造成2小时及以上中断的，对每发生一次，其维保期相应延长30天。保质期内因设备本身缺陷造成各种故障应由中标人免费技术服务和维修，项目验收合格后，每年不低于4次的例行维护及巡检。例行维护内容包括：软件的功能增强性维护等应用软件系统扩充升级（其中包括系统维护、跟踪检测），保证投标方所开发的软件正常运行；硬件的现场巡检、调整优化，并对设备进行保养和</w:t>
      </w:r>
      <w:r>
        <w:rPr>
          <w:rFonts w:hint="eastAsia" w:ascii="宋体" w:hAnsi="宋体"/>
          <w:sz w:val="24"/>
        </w:rPr>
        <w:t xml:space="preserve">正常维护</w:t>
      </w:r>
      <w:r>
        <w:rPr>
          <w:rFonts w:hint="eastAsia" w:ascii="宋体" w:hAnsi="宋体"/>
          <w:sz w:val="24"/>
        </w:rPr>
        <w:t xml:space="preserve">并提交维护报告等。</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5. 保险</w:t>
      </w:r>
      <w:r/>
    </w:p>
    <w:p>
      <w:pPr>
        <w:contextualSpacing/>
        <w:ind w:firstLine="480"/>
        <w:spacing w:line="570" w:lineRule="exact"/>
        <w:rPr>
          <w:rFonts w:ascii="宋体" w:hAnsi="宋体"/>
          <w:i/>
          <w:sz w:val="24"/>
        </w:rPr>
      </w:pPr>
      <w:r>
        <w:rPr>
          <w:rFonts w:hint="eastAsia" w:ascii="宋体" w:hAnsi="宋体"/>
          <w:sz w:val="24"/>
        </w:rPr>
        <w:t xml:space="preserve">无。</w:t>
      </w:r>
      <w:r/>
    </w:p>
    <w:p>
      <w:pPr>
        <w:contextualSpacing/>
        <w:ind w:firstLine="480"/>
        <w:spacing w:line="570" w:lineRule="exact"/>
        <w:rPr>
          <w:rFonts w:ascii="宋体" w:hAnsi="宋体"/>
          <w:i/>
          <w:sz w:val="24"/>
        </w:rPr>
      </w:pPr>
      <w:r>
        <w:rPr>
          <w:rFonts w:ascii="宋体" w:hAnsi="宋体"/>
          <w:i/>
          <w:sz w:val="24"/>
        </w:rPr>
      </w:r>
      <w:r/>
    </w:p>
    <w:p>
      <w:pPr>
        <w:pStyle w:val="975"/>
        <w:spacing w:line="570" w:lineRule="exact"/>
        <w:rPr>
          <w:rFonts w:ascii="宋体" w:hAnsi="宋体"/>
          <w:b/>
          <w:sz w:val="28"/>
          <w:szCs w:val="28"/>
          <w:lang w:eastAsia="zh-CN"/>
        </w:rPr>
      </w:pPr>
      <w:r>
        <w:rPr>
          <w:rFonts w:hint="eastAsia" w:ascii="宋体" w:hAnsi="宋体"/>
          <w:b/>
          <w:sz w:val="28"/>
          <w:szCs w:val="28"/>
          <w:lang w:eastAsia="zh-CN"/>
        </w:rPr>
        <w:t xml:space="preserve">三、技术要求</w:t>
      </w:r>
      <w:r/>
    </w:p>
    <w:p>
      <w:pPr>
        <w:contextualSpacing/>
        <w:ind w:firstLine="482"/>
        <w:spacing w:line="570" w:lineRule="exact"/>
        <w:rPr>
          <w:rFonts w:ascii="宋体" w:hAnsi="宋体"/>
          <w:b/>
          <w:sz w:val="24"/>
        </w:rPr>
      </w:pPr>
      <w:r>
        <w:rPr>
          <w:rFonts w:hint="eastAsia" w:ascii="宋体" w:hAnsi="宋体"/>
          <w:b/>
          <w:sz w:val="24"/>
        </w:rPr>
        <w:t xml:space="preserve">1. 基本要求</w:t>
      </w:r>
      <w:r/>
    </w:p>
    <w:p>
      <w:pPr>
        <w:contextualSpacing/>
        <w:ind w:firstLine="482"/>
        <w:spacing w:line="570" w:lineRule="exact"/>
        <w:rPr>
          <w:rFonts w:ascii="宋体" w:hAnsi="宋体"/>
          <w:b/>
          <w:sz w:val="24"/>
        </w:rPr>
      </w:pPr>
      <w:r>
        <w:rPr>
          <w:rFonts w:hint="eastAsia" w:ascii="宋体" w:hAnsi="宋体"/>
          <w:b/>
          <w:sz w:val="24"/>
        </w:rPr>
        <w:t xml:space="preserve">1.1 采购标的需实现的功能或者目标</w:t>
      </w:r>
      <w:r/>
    </w:p>
    <w:p>
      <w:pPr>
        <w:contextualSpacing/>
        <w:ind w:firstLine="480"/>
        <w:spacing w:line="570" w:lineRule="exact"/>
        <w:rPr>
          <w:rFonts w:ascii="宋体" w:hAnsi="宋体"/>
          <w:sz w:val="24"/>
        </w:rPr>
      </w:pPr>
      <w:r>
        <w:rPr>
          <w:rFonts w:hint="eastAsia" w:ascii="宋体" w:hAnsi="宋体"/>
          <w:sz w:val="24"/>
        </w:rPr>
        <w:t xml:space="preserve">当前，为响应《“十四五”国民健康规划》《国务院办公厅关于推动公立医院高质量发展的意见》等政策要求，顺应医疗信息化向“智慧化、一体化、区域化”发展趋势，医院拟在现有信息化基础上启动升级改造，核心目标为通过医院信息互联互通标准化成熟度五级乙等测评、电子病历系统应用水平六级评价及医院智慧服务三级评估，进一步提升医疗服务效率、保障患者安全、实现精细化管理。</w:t>
      </w:r>
      <w:r/>
    </w:p>
    <w:p>
      <w:pPr>
        <w:contextualSpacing/>
        <w:ind w:firstLine="480"/>
        <w:spacing w:line="570" w:lineRule="exact"/>
        <w:rPr>
          <w:rFonts w:ascii="宋体" w:hAnsi="宋体"/>
          <w:sz w:val="24"/>
        </w:rPr>
      </w:pPr>
      <w:r>
        <w:rPr>
          <w:rFonts w:hint="eastAsia" w:ascii="宋体" w:hAnsi="宋体"/>
          <w:sz w:val="24"/>
        </w:rPr>
        <w:t xml:space="preserve">项目建成后，将实现医院数据标准化、业务闭环化、服务智能化、区域协同化，推动医院从“数字化”向“智慧化”转型，为建设区域医疗中心、保障患者安全、提升运营效率提供坚实信息化支撑。</w:t>
      </w:r>
      <w:r/>
    </w:p>
    <w:p>
      <w:pPr>
        <w:contextualSpacing/>
        <w:ind w:firstLine="482"/>
        <w:spacing w:line="570" w:lineRule="exact"/>
        <w:rPr>
          <w:rFonts w:ascii="宋体" w:hAnsi="宋体"/>
          <w:b/>
          <w:sz w:val="24"/>
        </w:rPr>
      </w:pPr>
      <w:r>
        <w:rPr>
          <w:rFonts w:hint="eastAsia" w:ascii="宋体" w:hAnsi="宋体"/>
          <w:b/>
          <w:sz w:val="24"/>
        </w:rPr>
        <w:t xml:space="preserve">1.2 需执行的国家相关标准、行业标准、地方标准或者其他标准、规范</w:t>
      </w:r>
      <w:r/>
    </w:p>
    <w:p>
      <w:pPr>
        <w:contextualSpacing/>
        <w:ind w:firstLine="480"/>
        <w:spacing w:line="570" w:lineRule="exact"/>
        <w:rPr>
          <w:rFonts w:ascii="宋体" w:hAnsi="宋体"/>
          <w:sz w:val="24"/>
        </w:rPr>
      </w:pPr>
      <w:r>
        <w:rPr>
          <w:rFonts w:hint="eastAsia" w:ascii="宋体" w:hAnsi="宋体"/>
          <w:sz w:val="24"/>
        </w:rPr>
        <w:t xml:space="preserve">本项目在建设过程中，需遵循相关国际国内的行业标准，包括功能规范、数据标准、建设与管理标准等，所遵循标准和规范包括但不限于以下内容，所有标准规范最新版本（包括所有的修改版）适用于本文件。</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《国家卫生健康委医政司关于征求智慧医疗分级评价方法及标准（2025版）意见的函》及建设期内发布的最新版本；</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 </w:t>
      </w:r>
      <w:r>
        <w:rPr>
          <w:rFonts w:hint="eastAsia" w:ascii="宋体" w:hAnsi="宋体"/>
          <w:sz w:val="24"/>
        </w:rPr>
        <w:t xml:space="preserve">《国家医疗健康信息医院信息互联互通标准化成熟度测评方案（2020年版）》；</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 </w:t>
      </w:r>
      <w:r>
        <w:rPr>
          <w:rFonts w:hint="eastAsia" w:ascii="宋体" w:hAnsi="宋体"/>
          <w:sz w:val="24"/>
        </w:rPr>
        <w:t xml:space="preserve">《电子病历系统应用水平分级评价标准（试行）》（2018年版，国家卫生健康委）；</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 </w:t>
      </w:r>
      <w:r>
        <w:rPr>
          <w:rFonts w:hint="eastAsia" w:ascii="宋体" w:hAnsi="宋体"/>
          <w:sz w:val="24"/>
        </w:rPr>
        <w:t xml:space="preserve">《医院智慧服务分级评估标准体系（试行）》（国家卫生健康委2019年版）；</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 </w:t>
      </w:r>
      <w:r>
        <w:rPr>
          <w:rFonts w:hint="eastAsia" w:ascii="宋体" w:hAnsi="宋体"/>
          <w:sz w:val="24"/>
        </w:rPr>
        <w:t xml:space="preserve">《基于电子病历的医院信息平台技术规范》（WS/T447-2014）；</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 </w:t>
      </w:r>
      <w:r>
        <w:rPr>
          <w:rFonts w:hint="eastAsia" w:ascii="宋体" w:hAnsi="宋体"/>
          <w:sz w:val="24"/>
        </w:rPr>
        <w:t xml:space="preserve">《基于电子病历的医院信息平台建设技术解决方案（1.0版）》（原卫生部2011年发布）；</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7</w:t>
      </w:r>
      <w:r>
        <w:rPr>
          <w:rFonts w:ascii="宋体" w:hAnsi="宋体"/>
          <w:sz w:val="24"/>
        </w:rPr>
        <w:t xml:space="preserve">) </w:t>
      </w:r>
      <w:r>
        <w:rPr>
          <w:rFonts w:hint="eastAsia" w:ascii="宋体" w:hAnsi="宋体"/>
          <w:sz w:val="24"/>
        </w:rPr>
        <w:t xml:space="preserve">《电子病历基本架构和数据标准（试行）》（原卫生部2009年发布）；</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8</w:t>
      </w:r>
      <w:r>
        <w:rPr>
          <w:rFonts w:ascii="宋体" w:hAnsi="宋体"/>
          <w:sz w:val="24"/>
        </w:rPr>
        <w:t xml:space="preserve">) </w:t>
      </w:r>
      <w:r>
        <w:rPr>
          <w:rFonts w:hint="eastAsia" w:ascii="宋体" w:hAnsi="宋体"/>
          <w:sz w:val="24"/>
        </w:rPr>
        <w:t xml:space="preserve">《医院信息系统基本功能规范》（原卫生部2002年发布）；</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9</w:t>
      </w:r>
      <w:r>
        <w:rPr>
          <w:rFonts w:ascii="宋体" w:hAnsi="宋体"/>
          <w:sz w:val="24"/>
        </w:rPr>
        <w:t xml:space="preserve">) </w:t>
      </w:r>
      <w:r>
        <w:rPr>
          <w:rFonts w:hint="eastAsia" w:ascii="宋体" w:hAnsi="宋体"/>
          <w:sz w:val="24"/>
        </w:rPr>
        <w:t xml:space="preserve">《电子病历应用管理规范（试行）》（国卫办医发〔2017〕8号）；</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10</w:t>
      </w:r>
      <w:r>
        <w:rPr>
          <w:rFonts w:ascii="宋体" w:hAnsi="宋体"/>
          <w:sz w:val="24"/>
        </w:rPr>
        <w:t xml:space="preserve">) </w:t>
      </w:r>
      <w:r>
        <w:rPr>
          <w:rFonts w:hint="eastAsia" w:ascii="宋体" w:hAnsi="宋体"/>
          <w:sz w:val="24"/>
        </w:rPr>
        <w:t xml:space="preserve">《卫生系统电子认证服务管理办法（试行）》；</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11</w:t>
      </w:r>
      <w:r>
        <w:rPr>
          <w:rFonts w:ascii="宋体" w:hAnsi="宋体"/>
          <w:sz w:val="24"/>
        </w:rPr>
        <w:t xml:space="preserve">) </w:t>
      </w:r>
      <w:r>
        <w:rPr>
          <w:rFonts w:hint="eastAsia" w:ascii="宋体" w:hAnsi="宋体"/>
          <w:sz w:val="24"/>
        </w:rPr>
        <w:t xml:space="preserve">《信息安全等级保护管理办法》；</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12</w:t>
      </w:r>
      <w:r>
        <w:rPr>
          <w:rFonts w:ascii="宋体" w:hAnsi="宋体"/>
          <w:sz w:val="24"/>
        </w:rPr>
        <w:t xml:space="preserve">) </w:t>
      </w:r>
      <w:r>
        <w:rPr>
          <w:rFonts w:hint="eastAsia" w:ascii="宋体" w:hAnsi="宋体"/>
          <w:sz w:val="24"/>
        </w:rPr>
        <w:t xml:space="preserve">《信息安全技术网络安全等级保护基本要求》（GB/T22239-2019）；</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13</w:t>
      </w:r>
      <w:r>
        <w:rPr>
          <w:rFonts w:ascii="宋体" w:hAnsi="宋体"/>
          <w:sz w:val="24"/>
        </w:rPr>
        <w:t xml:space="preserve">) </w:t>
      </w:r>
      <w:r>
        <w:rPr>
          <w:rFonts w:hint="eastAsia" w:ascii="宋体" w:hAnsi="宋体"/>
          <w:sz w:val="24"/>
        </w:rPr>
        <w:t xml:space="preserve">《疾病和有关问题的国际统计分类》（ICD-10）；</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14</w:t>
      </w:r>
      <w:r>
        <w:rPr>
          <w:rFonts w:ascii="宋体" w:hAnsi="宋体"/>
          <w:sz w:val="24"/>
        </w:rPr>
        <w:t xml:space="preserve">) </w:t>
      </w:r>
      <w:r>
        <w:rPr>
          <w:rFonts w:hint="eastAsia" w:ascii="宋体" w:hAnsi="宋体"/>
          <w:sz w:val="24"/>
        </w:rPr>
        <w:t xml:space="preserve">《国际疾病分类-手术操作编码》（ICD-9-CM-3）；</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15</w:t>
      </w:r>
      <w:r>
        <w:rPr>
          <w:rFonts w:ascii="宋体" w:hAnsi="宋体"/>
          <w:sz w:val="24"/>
        </w:rPr>
        <w:t xml:space="preserve">) </w:t>
      </w:r>
      <w:r>
        <w:rPr>
          <w:rFonts w:hint="eastAsia" w:ascii="宋体" w:hAnsi="宋体"/>
          <w:sz w:val="24"/>
        </w:rPr>
        <w:t xml:space="preserve">《三级综合医院评审标准（2020年版）》（国卫</w:t>
      </w:r>
      <w:r>
        <w:rPr>
          <w:rFonts w:hint="eastAsia" w:ascii="宋体" w:hAnsi="宋体"/>
          <w:sz w:val="24"/>
        </w:rPr>
        <w:t xml:space="preserve">医</w:t>
      </w:r>
      <w:r>
        <w:rPr>
          <w:rFonts w:hint="eastAsia" w:ascii="宋体" w:hAnsi="宋体"/>
          <w:sz w:val="24"/>
        </w:rPr>
        <w:t xml:space="preserve">发〔2020〕26号）；</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16</w:t>
      </w:r>
      <w:r>
        <w:rPr>
          <w:rFonts w:ascii="宋体" w:hAnsi="宋体"/>
          <w:sz w:val="24"/>
        </w:rPr>
        <w:t xml:space="preserve">) </w:t>
      </w:r>
      <w:r>
        <w:rPr>
          <w:rFonts w:hint="eastAsia" w:ascii="宋体" w:hAnsi="宋体"/>
          <w:sz w:val="24"/>
        </w:rPr>
        <w:t xml:space="preserve">《“十四五”国民健康规划》（国办发〔2022〕11号）；</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17</w:t>
      </w:r>
      <w:r>
        <w:rPr>
          <w:rFonts w:ascii="宋体" w:hAnsi="宋体"/>
          <w:sz w:val="24"/>
        </w:rPr>
        <w:t xml:space="preserve">) </w:t>
      </w:r>
      <w:r>
        <w:rPr>
          <w:rFonts w:hint="eastAsia" w:ascii="宋体" w:hAnsi="宋体"/>
          <w:sz w:val="24"/>
        </w:rPr>
        <w:t xml:space="preserve">《国务院办公厅关于推动公立医院高质量发展的意见》（国办发〔2021〕18号）；</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18</w:t>
      </w:r>
      <w:r>
        <w:rPr>
          <w:rFonts w:ascii="宋体" w:hAnsi="宋体"/>
          <w:sz w:val="24"/>
        </w:rPr>
        <w:t xml:space="preserve">) </w:t>
      </w:r>
      <w:r>
        <w:rPr>
          <w:rFonts w:hint="eastAsia" w:ascii="宋体" w:hAnsi="宋体"/>
          <w:sz w:val="24"/>
        </w:rPr>
        <w:t xml:space="preserve">《公立医院高质量发展促进行动（2021-2025年）》（国卫</w:t>
      </w:r>
      <w:r>
        <w:rPr>
          <w:rFonts w:hint="eastAsia" w:ascii="宋体" w:hAnsi="宋体"/>
          <w:sz w:val="24"/>
        </w:rPr>
        <w:t xml:space="preserve">医</w:t>
      </w:r>
      <w:r>
        <w:rPr>
          <w:rFonts w:hint="eastAsia" w:ascii="宋体" w:hAnsi="宋体"/>
          <w:sz w:val="24"/>
        </w:rPr>
        <w:t xml:space="preserve">发〔2021〕27号）；</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19</w:t>
      </w:r>
      <w:r>
        <w:rPr>
          <w:rFonts w:ascii="宋体" w:hAnsi="宋体"/>
          <w:sz w:val="24"/>
        </w:rPr>
        <w:t xml:space="preserve">) </w:t>
      </w:r>
      <w:r>
        <w:rPr>
          <w:rFonts w:hint="eastAsia" w:ascii="宋体" w:hAnsi="宋体"/>
          <w:sz w:val="24"/>
        </w:rPr>
        <w:t xml:space="preserve">《卫生信息基本数据集编制规范》（WS370-2012）；</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20</w:t>
      </w:r>
      <w:r>
        <w:rPr>
          <w:rFonts w:ascii="宋体" w:hAnsi="宋体"/>
          <w:sz w:val="24"/>
        </w:rPr>
        <w:t xml:space="preserve">) </w:t>
      </w:r>
      <w:r>
        <w:rPr>
          <w:rFonts w:hint="eastAsia" w:ascii="宋体" w:hAnsi="宋体"/>
          <w:sz w:val="24"/>
        </w:rPr>
        <w:t xml:space="preserve">《卫生信息数据元标准化规则》（WS/T303-2009）；</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21</w:t>
      </w:r>
      <w:r>
        <w:rPr>
          <w:rFonts w:ascii="宋体" w:hAnsi="宋体"/>
          <w:sz w:val="24"/>
        </w:rPr>
        <w:t xml:space="preserve">) </w:t>
      </w:r>
      <w:r>
        <w:rPr>
          <w:rFonts w:hint="eastAsia" w:ascii="宋体" w:hAnsi="宋体"/>
          <w:sz w:val="24"/>
        </w:rPr>
        <w:t xml:space="preserve">《电子病历共享文档规范》（WS/T500-2016）；</w:t>
      </w:r>
      <w:r/>
    </w:p>
    <w:p>
      <w:pPr>
        <w:contextualSpacing/>
        <w:ind w:firstLine="480"/>
        <w:spacing w:line="570" w:lineRule="exact"/>
        <w:rPr>
          <w:rFonts w:ascii="宋体" w:hAnsi="宋体"/>
          <w:sz w:val="24"/>
        </w:rPr>
      </w:pPr>
      <w:r>
        <w:rPr>
          <w:rFonts w:ascii="宋体" w:hAnsi="宋体"/>
          <w:sz w:val="24"/>
        </w:rPr>
        <w:t xml:space="preserve">(</w:t>
      </w:r>
      <w:r>
        <w:rPr>
          <w:rFonts w:hint="eastAsia" w:ascii="宋体" w:hAnsi="宋体"/>
          <w:sz w:val="24"/>
        </w:rPr>
        <w:t xml:space="preserve">22</w:t>
      </w:r>
      <w:r>
        <w:rPr>
          <w:rFonts w:ascii="宋体" w:hAnsi="宋体"/>
          <w:sz w:val="24"/>
        </w:rPr>
        <w:t xml:space="preserve">) </w:t>
      </w:r>
      <w:r>
        <w:rPr>
          <w:rFonts w:hint="eastAsia" w:ascii="宋体" w:hAnsi="宋体"/>
          <w:sz w:val="24"/>
        </w:rPr>
        <w:t xml:space="preserve">《电子病历基本数据集》（WS445-2014）；</w:t>
      </w:r>
      <w:r/>
    </w:p>
    <w:p>
      <w:pPr>
        <w:contextualSpacing/>
        <w:ind w:firstLine="480"/>
        <w:spacing w:line="570" w:lineRule="exact"/>
        <w:rPr>
          <w:rFonts w:ascii="宋体" w:hAnsi="宋体"/>
          <w:sz w:val="24"/>
        </w:rPr>
      </w:pPr>
      <w:r>
        <w:rPr>
          <w:rFonts w:hint="eastAsia" w:ascii="宋体" w:hAnsi="宋体"/>
          <w:sz w:val="24"/>
        </w:rPr>
        <w:t xml:space="preserve">……</w:t>
      </w:r>
      <w:r/>
    </w:p>
    <w:p>
      <w:pPr>
        <w:contextualSpacing/>
        <w:ind w:firstLine="482"/>
        <w:spacing w:line="570" w:lineRule="exact"/>
        <w:rPr>
          <w:rFonts w:ascii="宋体" w:hAnsi="宋体"/>
          <w:b/>
          <w:sz w:val="24"/>
        </w:rPr>
      </w:pPr>
      <w:r>
        <w:rPr>
          <w:rFonts w:hint="eastAsia" w:ascii="宋体" w:hAnsi="宋体"/>
          <w:b/>
          <w:sz w:val="24"/>
        </w:rPr>
        <w:t xml:space="preserve">1.3总体要求</w:t>
      </w:r>
      <w:r/>
    </w:p>
    <w:p>
      <w:pPr>
        <w:contextualSpacing/>
        <w:ind w:firstLine="480"/>
        <w:spacing w:line="570" w:lineRule="exact"/>
        <w:rPr>
          <w:rFonts w:ascii="宋体" w:hAnsi="宋体"/>
          <w:sz w:val="24"/>
        </w:rPr>
      </w:pPr>
      <w:r>
        <w:rPr>
          <w:rFonts w:hint="eastAsia" w:ascii="宋体" w:hAnsi="宋体"/>
          <w:sz w:val="24"/>
        </w:rPr>
        <w:t xml:space="preserve"> (</w:t>
      </w:r>
      <w:r>
        <w:rPr>
          <w:rFonts w:ascii="宋体" w:hAnsi="宋体"/>
          <w:sz w:val="24"/>
        </w:rPr>
        <w:t xml:space="preserve">1</w:t>
      </w:r>
      <w:r>
        <w:rPr>
          <w:rFonts w:hint="eastAsia" w:ascii="宋体" w:hAnsi="宋体"/>
          <w:sz w:val="24"/>
        </w:rPr>
        <w:t xml:space="preserve">)软件的研发严格执行国际软件工程的标准（CMM、ISO等），符合国际</w:t>
      </w:r>
      <w:r>
        <w:rPr>
          <w:rFonts w:hint="eastAsia" w:ascii="宋体" w:hAnsi="宋体"/>
          <w:sz w:val="24"/>
        </w:rPr>
        <w:t xml:space="preserve">医疗软件的规范（HL7、SNOMED、ICD-9/10、IHE、XML等），符合原卫生部《医院信息系统基本功能规范》要求,符合与信息集成平台建设与成熟度测评相关规定，符合医院信息互联互通标准化成熟度测评标准，符合电子病历系统功能应用水平分级评价方法及标准，符合医院智慧服务分级评估标准体系符合国家信息安全和数据安全相关法律法规，符合医疗卫生行业及信息化政策法规。</w:t>
      </w:r>
      <w:r/>
    </w:p>
    <w:p>
      <w:pPr>
        <w:contextualSpacing/>
        <w:ind w:firstLine="480"/>
        <w:spacing w:line="57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)★报价内容包括但不限于相关软硬件新购、搬运、集成、测试、数据迁移、第三方软件功能及接口改造、系统切换，以及相关的辅助材料、 辅助线缆、</w:t>
      </w:r>
      <w:r>
        <w:rPr>
          <w:rFonts w:hint="eastAsia" w:ascii="宋体" w:hAnsi="宋体"/>
          <w:sz w:val="24"/>
        </w:rPr>
        <w:t xml:space="preserve">所有第三</w:t>
      </w:r>
      <w:r>
        <w:rPr>
          <w:rFonts w:hint="eastAsia" w:ascii="宋体" w:hAnsi="宋体"/>
          <w:sz w:val="24"/>
        </w:rPr>
        <w:t xml:space="preserve">方系统接口费等为实现本项目建设目标而开展的一切相关工作，所有费用均包含在投标报价中，采购人不再为此另外支付费用（</w:t>
      </w:r>
      <w:r>
        <w:rPr>
          <w:rFonts w:hint="eastAsia" w:ascii="宋体" w:hAnsi="宋体"/>
          <w:b/>
          <w:sz w:val="24"/>
        </w:rPr>
        <w:t xml:space="preserve">需投标人提供承诺函并加盖投标人公章</w:t>
      </w:r>
      <w:r>
        <w:rPr>
          <w:rFonts w:hint="eastAsia" w:ascii="宋体" w:hAnsi="宋体"/>
          <w:sz w:val="24"/>
        </w:rPr>
        <w:t xml:space="preserve">）。</w:t>
      </w:r>
      <w:r/>
    </w:p>
    <w:p>
      <w:pPr>
        <w:contextualSpacing/>
        <w:ind w:firstLine="480"/>
        <w:spacing w:line="570" w:lineRule="exact"/>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)★本次招标涉及的系统不能有使用终端数、操作账号数、在线会话数量等限制，不收取任何关于软件的授权、序列号、认证等一切相关的费用（</w:t>
      </w:r>
      <w:r>
        <w:rPr>
          <w:rFonts w:hint="eastAsia" w:ascii="宋体" w:hAnsi="宋体"/>
          <w:b/>
          <w:sz w:val="24"/>
        </w:rPr>
        <w:t xml:space="preserve">需投标人提供承诺函并加盖投标人公章</w:t>
      </w:r>
      <w:r>
        <w:rPr>
          <w:rFonts w:hint="eastAsia" w:ascii="宋体" w:hAnsi="宋体"/>
          <w:sz w:val="24"/>
        </w:rPr>
        <w:t xml:space="preserve">）。</w:t>
      </w:r>
      <w:r/>
    </w:p>
    <w:p>
      <w:pPr>
        <w:contextualSpacing/>
        <w:ind w:firstLine="480"/>
        <w:spacing w:line="570" w:lineRule="exact"/>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)系统在运行中如发现有安全漏洞，需24小时之内完成整改。</w:t>
      </w:r>
      <w:r/>
    </w:p>
    <w:p>
      <w:pPr>
        <w:contextualSpacing/>
        <w:ind w:firstLine="480"/>
        <w:spacing w:line="570" w:lineRule="exact"/>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)合同签订后18个月内完成项目建设。</w:t>
      </w:r>
      <w:r/>
    </w:p>
    <w:p>
      <w:pPr>
        <w:contextualSpacing/>
        <w:ind w:firstLine="480"/>
        <w:spacing w:line="570" w:lineRule="exact"/>
        <w:rPr>
          <w:rFonts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在系统建设期，投标人应提供不少于3名驻场人员，运营维护服务期间，投标人应提供不少于2名驻场人员，同时投标人内部应配置针对该项目的研发小组，为医院提供及时的系统功能响应升级及新功能开发工作（</w:t>
      </w:r>
      <w:r>
        <w:rPr>
          <w:rFonts w:hint="eastAsia" w:ascii="宋体" w:hAnsi="宋体"/>
          <w:b/>
          <w:sz w:val="24"/>
        </w:rPr>
        <w:t xml:space="preserve">需投标人提供承诺函并加盖投标人公章</w:t>
      </w:r>
      <w:r>
        <w:rPr>
          <w:rFonts w:hint="eastAsia" w:ascii="宋体" w:hAnsi="宋体"/>
          <w:sz w:val="24"/>
        </w:rPr>
        <w:t xml:space="preserve">）。</w:t>
      </w:r>
      <w:r/>
    </w:p>
    <w:p>
      <w:pPr>
        <w:contextualSpacing/>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2. 服务内容及要求</w:t>
      </w:r>
      <w:r/>
    </w:p>
    <w:p>
      <w:pPr>
        <w:contextualSpacing/>
        <w:ind w:firstLine="482"/>
        <w:spacing w:line="570" w:lineRule="exact"/>
        <w:rPr>
          <w:rFonts w:ascii="宋体" w:hAnsi="宋体"/>
          <w:b/>
          <w:sz w:val="24"/>
        </w:rPr>
      </w:pPr>
      <w:r>
        <w:rPr>
          <w:rFonts w:hint="eastAsia" w:ascii="宋体" w:hAnsi="宋体"/>
          <w:b/>
          <w:sz w:val="24"/>
        </w:rPr>
        <w:t xml:space="preserve">2</w:t>
      </w:r>
      <w:r>
        <w:rPr>
          <w:rFonts w:ascii="宋体" w:hAnsi="宋体"/>
          <w:b/>
          <w:sz w:val="24"/>
        </w:rPr>
        <w:t xml:space="preserve">.1</w:t>
      </w:r>
      <w:r>
        <w:rPr>
          <w:rFonts w:hint="eastAsia" w:ascii="宋体" w:hAnsi="宋体"/>
          <w:b/>
          <w:sz w:val="24"/>
        </w:rPr>
        <w:t xml:space="preserve">主要服务内容、实施要求</w:t>
      </w:r>
      <w:r/>
    </w:p>
    <w:p>
      <w:pPr>
        <w:contextualSpacing/>
        <w:ind w:firstLine="482"/>
        <w:spacing w:line="570" w:lineRule="exact"/>
        <w:rPr>
          <w:rFonts w:ascii="宋体" w:hAnsi="宋体"/>
          <w:b/>
          <w:sz w:val="24"/>
        </w:rPr>
      </w:pPr>
      <w:r>
        <w:rPr>
          <w:rFonts w:hint="eastAsia" w:ascii="宋体" w:hAnsi="宋体"/>
          <w:b/>
          <w:sz w:val="24"/>
        </w:rPr>
        <w:t xml:space="preserve">2</w:t>
      </w:r>
      <w:r>
        <w:rPr>
          <w:rFonts w:ascii="宋体" w:hAnsi="宋体"/>
          <w:b/>
          <w:sz w:val="24"/>
        </w:rPr>
        <w:t xml:space="preserve">.1.1</w:t>
      </w:r>
      <w:r>
        <w:rPr>
          <w:rFonts w:hint="eastAsia" w:ascii="宋体" w:hAnsi="宋体"/>
          <w:b/>
          <w:sz w:val="24"/>
        </w:rPr>
        <w:t xml:space="preserve">主要服务内容</w:t>
      </w:r>
      <w:r/>
    </w:p>
    <w:p>
      <w:pPr>
        <w:contextualSpacing/>
        <w:ind w:firstLine="480"/>
        <w:spacing w:line="570" w:lineRule="exact"/>
        <w:widowControl/>
        <w:rPr>
          <w:rFonts w:ascii="宋体" w:hAnsi="宋体"/>
          <w:sz w:val="24"/>
        </w:rPr>
      </w:pPr>
      <w:r>
        <w:rPr>
          <w:rFonts w:hint="eastAsia" w:ascii="宋体" w:hAnsi="宋体"/>
          <w:sz w:val="24"/>
        </w:rPr>
        <w:t xml:space="preserve">（1）本期项目需充分考虑医疗行业发展趋势，在已建集成平台、数据中心等核心架构基础上，采用先进且与原有系统兼容的体系结构和软硬件技术，满足目前及未来五年内对系统的需求。既需承接已实现的互联</w:t>
      </w:r>
      <w:r>
        <w:rPr>
          <w:rFonts w:hint="eastAsia" w:ascii="宋体" w:hAnsi="宋体"/>
          <w:sz w:val="24"/>
        </w:rPr>
        <w:t xml:space="preserve">互通四</w:t>
      </w:r>
      <w:r>
        <w:rPr>
          <w:rFonts w:hint="eastAsia" w:ascii="宋体" w:hAnsi="宋体"/>
          <w:sz w:val="24"/>
        </w:rPr>
        <w:t xml:space="preserve">甲、电子病历五级能力，又</w:t>
      </w:r>
      <w:r>
        <w:rPr>
          <w:rFonts w:hint="eastAsia" w:ascii="宋体" w:hAnsi="宋体"/>
          <w:sz w:val="24"/>
        </w:rPr>
        <w:t xml:space="preserve">需推动</w:t>
      </w:r>
      <w:r>
        <w:rPr>
          <w:rFonts w:hint="eastAsia" w:ascii="宋体" w:hAnsi="宋体"/>
          <w:sz w:val="24"/>
        </w:rPr>
        <w:t xml:space="preserve">医院信息化建设向更高级阶段发展，确保今后五年内技术先进性与实用性，保护医院既有投资有效性。</w:t>
      </w:r>
      <w:r/>
    </w:p>
    <w:p>
      <w:pPr>
        <w:contextualSpacing/>
        <w:ind w:firstLine="480"/>
        <w:spacing w:line="570" w:lineRule="exact"/>
        <w:widowControl/>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软件的研发严格执行国际软件工程的标准（CMM、ISO等），符合国际医疗软件的规范（HL7、SNOMED、ICD-9/10、IHE、XML等），且需兼容已建系统的技术规范与接口标准；同时符合原卫生部《医院信息系统基本功能规范》要求，符合信息集成平台建设与成熟度测评相关规定，以及医院信息互联互通标准化成熟度五级乙等、电子病历系统功能应用水平六级、医院智慧服务三级的评估标准，符合医疗卫生行业及信息化政策法规。</w:t>
      </w:r>
      <w:r/>
    </w:p>
    <w:p>
      <w:pPr>
        <w:contextualSpacing/>
        <w:ind w:firstLine="480"/>
        <w:spacing w:line="570" w:lineRule="exact"/>
        <w:widowControl/>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）平台及数据中心</w:t>
      </w:r>
      <w:r>
        <w:rPr>
          <w:rFonts w:hint="eastAsia" w:ascii="宋体" w:hAnsi="宋体"/>
          <w:sz w:val="24"/>
        </w:rPr>
        <w:t xml:space="preserve">需实满足</w:t>
      </w:r>
      <w:r>
        <w:rPr>
          <w:rFonts w:hint="eastAsia" w:ascii="宋体" w:hAnsi="宋体"/>
          <w:sz w:val="24"/>
        </w:rPr>
        <w:t xml:space="preserve">集团医院、多院区业务支撑架构进行扩展，保持完全异构的交互方式不变，同一厂商内部系统间仍需采用现有的标准消息模式进行交互；同时需兼容已对接的院内业务系统接口，新增与常州</w:t>
      </w:r>
      <w:r>
        <w:rPr>
          <w:rFonts w:hint="eastAsia" w:ascii="宋体" w:hAnsi="宋体"/>
          <w:sz w:val="24"/>
        </w:rPr>
        <w:t xml:space="preserve">市区域</w:t>
      </w:r>
      <w:r>
        <w:rPr>
          <w:rFonts w:hint="eastAsia" w:ascii="宋体" w:hAnsi="宋体"/>
          <w:sz w:val="24"/>
        </w:rPr>
        <w:t xml:space="preserve">全民健康信息平台的标准化对接时，实现数据交换信息跨院区、跨机构数据无缝流转。</w:t>
      </w:r>
      <w:r/>
    </w:p>
    <w:p>
      <w:pPr>
        <w:contextualSpacing/>
        <w:ind w:firstLine="480"/>
        <w:spacing w:line="570" w:lineRule="exact"/>
        <w:widowControl/>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系统需具有高度的灵活性和扩展性，基于现有的信息平台和数据中心架构预留的扩展接口与能力开展升级，充分考虑医院业务高峰期数据库访问量需求，满足未来五年发展及信息技术迭代需要，支持医院可持续的流程优化和系统集成优化，且不破坏现有业务连续性。</w:t>
      </w:r>
      <w:r/>
    </w:p>
    <w:p>
      <w:pPr>
        <w:contextualSpacing/>
        <w:ind w:firstLine="480"/>
        <w:spacing w:line="570" w:lineRule="exact"/>
        <w:widowControl/>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）本次招标涉及的系统不能有使用终端数、操作账号数、在线会话数量等限制，且需与已建系统账号体系、权限管理逻辑保持一致。</w:t>
      </w:r>
      <w:r/>
    </w:p>
    <w:p>
      <w:pPr>
        <w:contextualSpacing/>
        <w:ind w:firstLine="480"/>
        <w:spacing w:line="570" w:lineRule="exact"/>
        <w:widowControl/>
        <w:rPr>
          <w:rFonts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）★本次项目需在已通过互联</w:t>
      </w:r>
      <w:r>
        <w:rPr>
          <w:rFonts w:hint="eastAsia" w:ascii="宋体" w:hAnsi="宋体"/>
          <w:sz w:val="24"/>
        </w:rPr>
        <w:t xml:space="preserve">互通四</w:t>
      </w:r>
      <w:r>
        <w:rPr>
          <w:rFonts w:hint="eastAsia" w:ascii="宋体" w:hAnsi="宋体"/>
          <w:sz w:val="24"/>
        </w:rPr>
        <w:t xml:space="preserve">甲、电子病历五级的基础上开展升级，协助医院通过国家电子病历系统功能应用水平评价六级、医院信息互联互</w:t>
      </w:r>
      <w:r>
        <w:rPr>
          <w:rFonts w:hint="eastAsia" w:ascii="宋体" w:hAnsi="宋体"/>
          <w:sz w:val="24"/>
        </w:rPr>
        <w:t xml:space="preserve">通标准化成熟度五级乙等测评及医院智慧服务三级评估；改造过程中需原有核心功能正常运行，实现原有业务能力与本期评审目标无缝衔接（</w:t>
      </w:r>
      <w:r>
        <w:rPr>
          <w:rFonts w:hint="eastAsia" w:ascii="宋体" w:hAnsi="宋体"/>
          <w:b/>
          <w:sz w:val="24"/>
        </w:rPr>
        <w:t xml:space="preserve">需投标人提供承诺函并加盖投标人公章</w:t>
      </w:r>
      <w:r>
        <w:rPr>
          <w:rFonts w:hint="eastAsia" w:ascii="宋体" w:hAnsi="宋体"/>
          <w:sz w:val="24"/>
        </w:rPr>
        <w:t xml:space="preserve">）。</w:t>
      </w:r>
      <w:r/>
    </w:p>
    <w:p>
      <w:pPr>
        <w:contextualSpacing/>
        <w:ind w:firstLine="482"/>
        <w:spacing w:line="570" w:lineRule="exact"/>
        <w:widowControl/>
        <w:rPr>
          <w:rFonts w:ascii="宋体" w:hAnsi="宋体"/>
          <w:b/>
          <w:sz w:val="24"/>
        </w:rPr>
      </w:pPr>
      <w:r>
        <w:rPr>
          <w:rFonts w:hint="eastAsia" w:ascii="宋体" w:hAnsi="宋体"/>
          <w:b/>
          <w:sz w:val="24"/>
        </w:rPr>
        <w:t xml:space="preserve">2.</w:t>
      </w:r>
      <w:r>
        <w:rPr>
          <w:rFonts w:ascii="宋体" w:hAnsi="宋体"/>
          <w:b/>
          <w:sz w:val="24"/>
        </w:rPr>
        <w:t xml:space="preserve">1.2</w:t>
      </w:r>
      <w:r>
        <w:rPr>
          <w:rFonts w:hint="eastAsia" w:ascii="宋体" w:hAnsi="宋体"/>
          <w:b/>
          <w:sz w:val="24"/>
        </w:rPr>
        <w:t xml:space="preserve">实施要求</w:t>
      </w:r>
      <w:r/>
    </w:p>
    <w:p>
      <w:pPr>
        <w:contextualSpacing/>
        <w:ind w:firstLine="480"/>
        <w:spacing w:line="570" w:lineRule="exact"/>
        <w:widowControl/>
        <w:rPr>
          <w:rFonts w:ascii="宋体" w:hAnsi="宋体"/>
          <w:sz w:val="24"/>
        </w:rPr>
      </w:pPr>
      <w:r>
        <w:rPr>
          <w:rFonts w:hint="eastAsia" w:ascii="宋体" w:hAnsi="宋体"/>
          <w:sz w:val="24"/>
        </w:rPr>
        <w:t xml:space="preserve">投标供应商应仔细研读招标文件， 根据项目内容及理解， 提供项目详尽的实施方案和进度表。 实施方案内容包括： </w:t>
      </w:r>
      <w:r/>
    </w:p>
    <w:p>
      <w:pPr>
        <w:contextualSpacing/>
        <w:ind w:firstLine="480"/>
        <w:spacing w:line="570" w:lineRule="exact"/>
        <w:widowControl/>
        <w:rPr>
          <w:rFonts w:ascii="宋体" w:hAnsi="宋体"/>
          <w:sz w:val="24"/>
        </w:rPr>
      </w:pPr>
      <w:r>
        <w:rPr>
          <w:rFonts w:hint="eastAsia" w:ascii="宋体" w:hAnsi="宋体"/>
          <w:sz w:val="24"/>
        </w:rPr>
        <w:t xml:space="preserve">（1）组织保障安排： 成立领导小组，领导小组中的责任分工等。 </w:t>
      </w:r>
      <w:r/>
    </w:p>
    <w:p>
      <w:pPr>
        <w:contextualSpacing/>
        <w:ind w:firstLine="480"/>
        <w:spacing w:line="570" w:lineRule="exact"/>
        <w:widowControl/>
        <w:rPr>
          <w:rFonts w:ascii="宋体" w:hAnsi="宋体"/>
          <w:sz w:val="24"/>
        </w:rPr>
      </w:pPr>
      <w:r>
        <w:rPr>
          <w:rFonts w:hint="eastAsia" w:ascii="宋体" w:hAnsi="宋体"/>
          <w:sz w:val="24"/>
        </w:rPr>
        <w:t xml:space="preserve">（2）制定具体的实施流程、 实施内容。 </w:t>
      </w:r>
      <w:r/>
    </w:p>
    <w:p>
      <w:pPr>
        <w:contextualSpacing/>
        <w:ind w:firstLine="480"/>
        <w:spacing w:line="570" w:lineRule="exact"/>
        <w:widowControl/>
        <w:rPr>
          <w:rFonts w:ascii="宋体" w:hAnsi="宋体"/>
          <w:sz w:val="24"/>
        </w:rPr>
      </w:pPr>
      <w:r>
        <w:rPr>
          <w:rFonts w:hint="eastAsia" w:ascii="宋体" w:hAnsi="宋体"/>
          <w:sz w:val="24"/>
        </w:rPr>
        <w:t xml:space="preserve">（3）投标供应商应在系统实施方案中描述具体的实施团队的组成、工作内容、投入人员、项目进程表及采购人的配合等内容。实施期间，投标供应商应按招标文件要求进行项目的开发实施工作，投标供应商需在投标文件中明确项目负责人及团队人员，具有相关职称的需在投标文件中提供,能协助医院提供全方位的工作，包括但不限于项目咨询、软件研发、系统实施等。 </w:t>
      </w:r>
      <w:r/>
    </w:p>
    <w:p>
      <w:pPr>
        <w:contextualSpacing/>
        <w:ind w:firstLine="480"/>
        <w:spacing w:line="570" w:lineRule="exact"/>
        <w:widowControl/>
        <w:rPr>
          <w:rFonts w:ascii="宋体" w:hAnsi="宋体"/>
          <w:sz w:val="24"/>
        </w:rPr>
      </w:pPr>
      <w:r>
        <w:rPr>
          <w:rFonts w:hint="eastAsia" w:ascii="宋体" w:hAnsi="宋体"/>
          <w:sz w:val="24"/>
        </w:rPr>
        <w:t xml:space="preserve">（4）系统运行前完成医院基础数据的收集整理、 校对录入和测试， 做好数据初始化工作。 </w:t>
      </w:r>
      <w:r/>
    </w:p>
    <w:p>
      <w:pPr>
        <w:contextualSpacing/>
        <w:ind w:firstLine="480"/>
        <w:spacing w:line="570" w:lineRule="exact"/>
        <w:widowControl/>
        <w:rPr>
          <w:rFonts w:ascii="宋体" w:hAnsi="宋体"/>
          <w:sz w:val="24"/>
        </w:rPr>
      </w:pPr>
      <w:r>
        <w:rPr>
          <w:rFonts w:hint="eastAsia" w:ascii="宋体" w:hAnsi="宋体"/>
          <w:sz w:val="24"/>
        </w:rPr>
        <w:t xml:space="preserve">（5）从合同签订开始， 中标供应商需对采购人项目相关的科室、 人员、 第三</w:t>
      </w:r>
      <w:r>
        <w:rPr>
          <w:rFonts w:hint="eastAsia" w:ascii="宋体" w:hAnsi="宋体"/>
          <w:sz w:val="24"/>
        </w:rPr>
        <w:t xml:space="preserve">方项目</w:t>
      </w:r>
      <w:r>
        <w:rPr>
          <w:rFonts w:hint="eastAsia" w:ascii="宋体" w:hAnsi="宋体"/>
          <w:sz w:val="24"/>
        </w:rPr>
        <w:t xml:space="preserve">参与方进行分期、分批的各种技术培训。 </w:t>
      </w:r>
      <w:r/>
    </w:p>
    <w:p>
      <w:pPr>
        <w:contextualSpacing/>
        <w:ind w:firstLine="480"/>
        <w:spacing w:line="570" w:lineRule="exact"/>
        <w:widowControl/>
        <w:rPr>
          <w:rFonts w:ascii="宋体" w:hAnsi="宋体"/>
          <w:b/>
          <w:sz w:val="24"/>
        </w:rPr>
      </w:pPr>
      <w:r>
        <w:rPr>
          <w:rFonts w:hint="eastAsia" w:ascii="宋体" w:hAnsi="宋体"/>
          <w:sz w:val="24"/>
        </w:rPr>
        <w:t xml:space="preserve">（6）中标供应商须承担本次项目所采购软件、硬件的总集成服务，具体包括项目组织实施工作，与本项目相关的其他设备和</w:t>
      </w:r>
      <w:r>
        <w:rPr>
          <w:rFonts w:hint="eastAsia" w:ascii="宋体" w:hAnsi="宋体"/>
          <w:sz w:val="24"/>
        </w:rPr>
        <w:t xml:space="preserve">利旧</w:t>
      </w:r>
      <w:r>
        <w:rPr>
          <w:rFonts w:hint="eastAsia" w:ascii="宋体" w:hAnsi="宋体"/>
          <w:sz w:val="24"/>
        </w:rPr>
        <w:t xml:space="preserve">设备的集成工作， 做好数据迁移， 配合其他软件开发商做好上线工作，对后续管理人员进行培训，协助用户做好维护服务，保证新系统的正常运行等。</w:t>
      </w:r>
      <w:r/>
    </w:p>
    <w:p>
      <w:pPr>
        <w:contextualSpacing/>
        <w:ind w:firstLine="482"/>
        <w:spacing w:line="570" w:lineRule="exact"/>
        <w:widowControl/>
        <w:rPr>
          <w:rFonts w:ascii="宋体" w:hAnsi="宋体"/>
          <w:b/>
          <w:sz w:val="24"/>
        </w:rPr>
      </w:pPr>
      <w:r>
        <w:rPr>
          <w:rFonts w:hint="eastAsia" w:ascii="宋体" w:hAnsi="宋体"/>
          <w:b/>
          <w:sz w:val="24"/>
        </w:rPr>
        <w:t xml:space="preserve">2.2软件功能需求</w:t>
      </w:r>
      <w:r/>
    </w:p>
    <w:p>
      <w:pPr>
        <w:contextualSpacing/>
        <w:ind w:firstLine="480"/>
        <w:spacing w:line="570" w:lineRule="exact"/>
        <w:widowControl/>
        <w:rPr>
          <w:rFonts w:ascii="宋体" w:hAnsi="宋体"/>
          <w:sz w:val="24"/>
        </w:rPr>
      </w:pPr>
      <w:r>
        <w:rPr>
          <w:rFonts w:hint="eastAsia" w:ascii="宋体" w:hAnsi="宋体"/>
          <w:sz w:val="24"/>
        </w:rPr>
        <w:t xml:space="preserve">带“★”为实质性条款，需按要求做出实质性响应，不满足作为无效投标处理；带“◆”条款需按相应参数描述完整功能</w:t>
      </w:r>
      <w:r>
        <w:rPr>
          <w:rFonts w:hint="eastAsia" w:ascii="宋体" w:hAnsi="宋体"/>
          <w:sz w:val="24"/>
        </w:rPr>
        <w:t xml:space="preserve">演示全</w:t>
      </w:r>
      <w:r>
        <w:rPr>
          <w:rFonts w:hint="eastAsia" w:ascii="宋体" w:hAnsi="宋体"/>
          <w:sz w:val="24"/>
        </w:rPr>
        <w:t xml:space="preserve">流程视频才可判定为有</w:t>
      </w:r>
      <w:r>
        <w:rPr>
          <w:rFonts w:hint="eastAsia" w:ascii="宋体" w:hAnsi="宋体"/>
          <w:sz w:val="24"/>
        </w:rPr>
        <w:t xml:space="preserve">效响应；所有“▲”</w:t>
      </w:r>
      <w:r>
        <w:rPr>
          <w:rFonts w:hint="eastAsia" w:ascii="宋体" w:hAnsi="宋体"/>
          <w:sz w:val="24"/>
        </w:rPr>
        <w:t xml:space="preserve">条款需须逐条</w:t>
      </w:r>
      <w:r>
        <w:rPr>
          <w:rFonts w:hint="eastAsia" w:ascii="宋体" w:hAnsi="宋体"/>
          <w:sz w:val="24"/>
        </w:rPr>
        <w:t xml:space="preserve">进行响应并附列产品功能点截图(</w:t>
      </w:r>
      <w:r>
        <w:rPr>
          <w:rFonts w:hint="eastAsia" w:ascii="宋体" w:hAnsi="宋体"/>
          <w:sz w:val="24"/>
        </w:rPr>
        <w:t xml:space="preserve">每功能点</w:t>
      </w:r>
      <w:r>
        <w:rPr>
          <w:rFonts w:hint="eastAsia" w:ascii="宋体" w:hAnsi="宋体"/>
          <w:sz w:val="24"/>
        </w:rPr>
        <w:t xml:space="preserve">至少1张)并符合要求才可判定为有效响应。所有“◆”条款演示视频总长时间不超过15分钟，上传的单个视频大小不能超50M，所有视频大小不能超300M。</w:t>
      </w:r>
      <w:r/>
    </w:p>
    <w:p>
      <w:pPr>
        <w:pStyle w:val="975"/>
        <w:ind w:left="0" w:firstLine="480"/>
        <w:spacing w:line="570" w:lineRule="exact"/>
        <w:rPr>
          <w:rFonts w:ascii="宋体" w:hAnsi="宋体"/>
          <w:b/>
          <w:lang w:eastAsia="zh-CN"/>
        </w:rPr>
      </w:pPr>
      <w:r>
        <w:rPr>
          <w:rFonts w:hint="eastAsia" w:ascii="宋体" w:hAnsi="宋体"/>
          <w:b/>
          <w:lang w:eastAsia="zh-CN"/>
        </w:rPr>
        <w:t xml:space="preserve">2.2.1项目建设清单</w:t>
      </w:r>
      <w:r/>
    </w:p>
    <w:tbl>
      <w:tblPr>
        <w:tblW w:w="5000" w:type="pct"/>
        <w:tblLayout w:type="fixed"/>
        <w:tblLook w:val="04A0" w:firstRow="1" w:lastRow="0" w:firstColumn="1" w:lastColumn="0" w:noHBand="0" w:noVBand="1"/>
      </w:tblPr>
      <w:tblGrid>
        <w:gridCol w:w="634"/>
        <w:gridCol w:w="1054"/>
        <w:gridCol w:w="2847"/>
        <w:gridCol w:w="992"/>
        <w:gridCol w:w="707"/>
        <w:gridCol w:w="2062"/>
      </w:tblGrid>
      <w:tr>
        <w:trPr>
          <w:trHeight w:val="285"/>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序号</w:t>
            </w:r>
            <w:r/>
          </w:p>
        </w:tc>
        <w:tc>
          <w:tcPr>
            <w:tcBorders>
              <w:top w:val="single" w:color="000000" w:sz="4" w:space="0"/>
              <w:left w:val="none" w:color="000000" w:sz="4" w:space="0"/>
              <w:bottom w:val="single" w:color="000000" w:sz="4" w:space="0"/>
              <w:right w:val="single" w:color="000000" w:sz="4" w:space="0"/>
            </w:tcBorders>
            <w:tcW w:w="635" w:type="pct"/>
            <w:vAlign w:val="center"/>
            <w:textDirection w:val="lrTb"/>
            <w:noWrap/>
          </w:tcPr>
          <w:p>
            <w:pPr>
              <w:rPr>
                <w:color w:val="000000"/>
              </w:rPr>
            </w:pPr>
            <w:r>
              <w:rPr>
                <w:rFonts w:hint="eastAsia"/>
                <w:color w:val="000000"/>
              </w:rPr>
              <w:t xml:space="preserve">系统分类</w:t>
            </w:r>
            <w:r/>
          </w:p>
        </w:tc>
        <w:tc>
          <w:tcPr>
            <w:tcBorders>
              <w:top w:val="singl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系统名称</w:t>
            </w:r>
            <w:r/>
          </w:p>
        </w:tc>
        <w:tc>
          <w:tcPr>
            <w:tcBorders>
              <w:top w:val="singl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数量</w:t>
            </w:r>
            <w:r/>
          </w:p>
        </w:tc>
        <w:tc>
          <w:tcPr>
            <w:tcBorders>
              <w:top w:val="singl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单位</w:t>
            </w:r>
            <w:r/>
          </w:p>
        </w:tc>
        <w:tc>
          <w:tcPr>
            <w:tcBorders>
              <w:top w:val="singl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备注</w:t>
            </w:r>
            <w:r/>
          </w:p>
        </w:tc>
      </w:tr>
      <w:tr>
        <w:trPr>
          <w:cantSplit/>
          <w:trHeight w:val="31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1</w:t>
            </w:r>
            <w:r/>
          </w:p>
        </w:tc>
        <w:tc>
          <w:tcPr>
            <w:tcBorders>
              <w:top w:val="none" w:color="000000" w:sz="4" w:space="0"/>
              <w:left w:val="single" w:color="000000" w:sz="4" w:space="0"/>
              <w:bottom w:val="single" w:color="000000" w:sz="4" w:space="0"/>
              <w:right w:val="single" w:color="000000" w:sz="4" w:space="0"/>
            </w:tcBorders>
            <w:tcW w:w="635" w:type="pct"/>
            <w:vAlign w:val="center"/>
            <w:vMerge w:val="restart"/>
            <w:textDirection w:val="lrTb"/>
            <w:noWrap/>
          </w:tcPr>
          <w:p>
            <w:pPr>
              <w:rPr>
                <w:color w:val="000000"/>
              </w:rPr>
            </w:pPr>
            <w:r>
              <w:rPr>
                <w:rFonts w:hint="eastAsia"/>
                <w:color w:val="000000"/>
              </w:rPr>
              <w:t xml:space="preserve">新建软件系统</w:t>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病历</w:t>
            </w:r>
            <w:r>
              <w:rPr>
                <w:color w:val="000000"/>
              </w:rPr>
              <w:t xml:space="preserve">AI</w:t>
            </w:r>
            <w:r>
              <w:rPr>
                <w:rFonts w:hint="eastAsia"/>
                <w:color w:val="000000"/>
              </w:rPr>
              <w:t xml:space="preserve">后结构化系统</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31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2</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掌上医生</w:t>
            </w:r>
            <w:r>
              <w:rPr>
                <w:color w:val="000000"/>
              </w:rPr>
              <w:t xml:space="preserve">APP</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3</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随访管理系统</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4</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医疗业务管理系统</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5</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临床治疗预约系统</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6</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无纸化病案归档系统</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7</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院务督办系统</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8</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移动端不良事件</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31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9</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color w:val="000000"/>
              </w:rPr>
              <w:t xml:space="preserve">CDSS</w:t>
            </w:r>
            <w:r>
              <w:rPr>
                <w:rFonts w:hint="eastAsia"/>
                <w:color w:val="000000"/>
              </w:rPr>
              <w:t xml:space="preserve">高级临床决策系统</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10</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病历质控系统</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11</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心电管理系统</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12</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患者</w:t>
            </w:r>
            <w:r>
              <w:rPr>
                <w:rFonts w:hint="eastAsia"/>
                <w:color w:val="000000"/>
              </w:rPr>
              <w:t xml:space="preserve">端电子</w:t>
            </w:r>
            <w:r>
              <w:rPr>
                <w:rFonts w:hint="eastAsia"/>
                <w:color w:val="000000"/>
              </w:rPr>
              <w:t xml:space="preserve">认证与签名系统</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13</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color w:val="000000"/>
              </w:rPr>
              <w:t xml:space="preserve">医疗协同平台</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14</w:t>
            </w:r>
            <w:r/>
          </w:p>
        </w:tc>
        <w:tc>
          <w:tcPr>
            <w:tcBorders>
              <w:top w:val="none" w:color="000000" w:sz="4" w:space="0"/>
              <w:left w:val="single" w:color="000000" w:sz="4" w:space="0"/>
              <w:bottom w:val="single" w:color="000000" w:sz="4" w:space="0"/>
              <w:right w:val="single" w:color="000000" w:sz="4" w:space="0"/>
            </w:tcBorders>
            <w:tcW w:w="635" w:type="pct"/>
            <w:vAlign w:val="center"/>
            <w:vMerge w:val="restart"/>
            <w:textDirection w:val="lrTb"/>
            <w:noWrap/>
          </w:tcPr>
          <w:p>
            <w:pPr>
              <w:rPr>
                <w:color w:val="000000"/>
              </w:rPr>
            </w:pPr>
            <w:r>
              <w:rPr>
                <w:rFonts w:hint="eastAsia"/>
                <w:color w:val="000000"/>
              </w:rPr>
              <w:t xml:space="preserve">系统改造</w:t>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集成平台改造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15</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数据中心改造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16</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康复治疗系统改造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17</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合理用药管理系统改造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18</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临床检验系统改造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19</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超声管理系统改造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20</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内镜管理系统改造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21</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手术麻醉管理系统改造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22</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输血管理系统改造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23</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移动护理系统改造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24</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重症监护系统改造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25</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点</w:t>
            </w:r>
            <w:r>
              <w:rPr>
                <w:rFonts w:hint="eastAsia"/>
                <w:color w:val="000000"/>
              </w:rPr>
              <w:t xml:space="preserve">餐系统</w:t>
            </w:r>
            <w:r>
              <w:rPr>
                <w:rFonts w:hint="eastAsia"/>
                <w:color w:val="000000"/>
              </w:rPr>
              <w:t xml:space="preserve">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26</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互联网医院管理系统改造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27</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院前急救平台（急救衔接）改造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28</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自助服务系统（自助机）改造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29</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医院官方网站改造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30</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财务管理系统改造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31</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分诊管理系统改造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32</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固定资产管理系统改造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33</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移动查房系统改造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34</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移动输液系统改造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35</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预算管理系统改造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36</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HIS</w:t>
            </w:r>
            <w:r>
              <w:rPr>
                <w:rFonts w:hint="eastAsia"/>
                <w:color w:val="000000"/>
              </w:rPr>
              <w:t xml:space="preserve">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37</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血透系统改造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38</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共享文档库（</w:t>
            </w:r>
            <w:r>
              <w:rPr>
                <w:rFonts w:hint="eastAsia"/>
                <w:color w:val="000000"/>
              </w:rPr>
              <w:t xml:space="preserve">CDA</w:t>
            </w:r>
            <w:r>
              <w:rPr>
                <w:rFonts w:hint="eastAsia"/>
                <w:color w:val="000000"/>
              </w:rPr>
              <w:t xml:space="preserve">）（</w:t>
            </w:r>
            <w:r>
              <w:rPr>
                <w:rFonts w:hint="eastAsia"/>
                <w:color w:val="000000"/>
              </w:rPr>
              <w:t xml:space="preserve">含区域</w:t>
            </w:r>
            <w:r>
              <w:rPr>
                <w:rFonts w:hint="eastAsia"/>
                <w:color w:val="000000"/>
              </w:rPr>
              <w:t xml:space="preserve">共享）改造</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套</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600"/>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39</w:t>
            </w:r>
            <w:r/>
          </w:p>
        </w:tc>
        <w:tc>
          <w:tcPr>
            <w:tcBorders>
              <w:top w:val="none" w:color="000000" w:sz="4" w:space="0"/>
              <w:left w:val="single" w:color="000000" w:sz="4" w:space="0"/>
              <w:bottom w:val="single" w:color="000000" w:sz="4" w:space="0"/>
              <w:right w:val="single" w:color="000000" w:sz="4" w:space="0"/>
            </w:tcBorders>
            <w:tcW w:w="635" w:type="pct"/>
            <w:vAlign w:val="center"/>
            <w:vMerge w:val="restart"/>
            <w:textDirection w:val="lrTb"/>
            <w:noWrap/>
          </w:tcPr>
          <w:p>
            <w:pPr>
              <w:rPr>
                <w:color w:val="000000"/>
              </w:rPr>
            </w:pPr>
            <w:r>
              <w:rPr>
                <w:rFonts w:hint="eastAsia"/>
                <w:color w:val="000000"/>
              </w:rPr>
              <w:t xml:space="preserve">评审服务</w:t>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电子病历系统</w:t>
            </w:r>
            <w:r>
              <w:rPr>
                <w:color w:val="000000"/>
              </w:rPr>
              <w:t xml:space="preserve">6</w:t>
            </w:r>
            <w:r>
              <w:rPr>
                <w:rFonts w:hint="eastAsia"/>
                <w:color w:val="000000"/>
              </w:rPr>
              <w:t xml:space="preserve">级（智慧医疗分级评价）评审咨询服务</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个</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28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40</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互联互通五乙评审咨询服务</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个</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31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41</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智慧服务</w:t>
            </w:r>
            <w:r>
              <w:rPr>
                <w:color w:val="000000"/>
              </w:rPr>
              <w:t xml:space="preserve">3</w:t>
            </w:r>
            <w:r>
              <w:rPr>
                <w:rFonts w:hint="eastAsia"/>
                <w:color w:val="000000"/>
              </w:rPr>
              <w:t xml:space="preserve">级评审咨询服务</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个</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31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42</w:t>
            </w:r>
            <w:r/>
          </w:p>
        </w:tc>
        <w:tc>
          <w:tcPr>
            <w:tcBorders>
              <w:top w:val="none" w:color="000000" w:sz="4" w:space="0"/>
              <w:left w:val="single" w:color="000000" w:sz="4" w:space="0"/>
              <w:bottom w:val="single" w:color="000000" w:sz="4" w:space="0"/>
              <w:right w:val="single" w:color="000000" w:sz="4" w:space="0"/>
            </w:tcBorders>
            <w:tcW w:w="635" w:type="pct"/>
            <w:vAlign w:val="center"/>
            <w:vMerge w:val="restart"/>
            <w:textDirection w:val="lrTb"/>
            <w:noWrap/>
          </w:tcPr>
          <w:p>
            <w:pPr>
              <w:rPr>
                <w:color w:val="000000"/>
              </w:rPr>
            </w:pPr>
            <w:r>
              <w:rPr>
                <w:rFonts w:hint="eastAsia"/>
                <w:color w:val="000000"/>
              </w:rPr>
              <w:t xml:space="preserve">新建硬件系统</w:t>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容灾服务器</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color w:val="000000"/>
              </w:rPr>
              <w:t xml:space="preserve">2</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台</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31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43</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移动护理服务器</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台</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31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44</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移动护理存储</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台</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31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45</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容灾存储</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台</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31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46</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患者手写签名系统及服务器</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台</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31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47</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移动平板终端（无线）</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color w:val="000000"/>
              </w:rPr>
              <w:t xml:space="preserve">72</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台</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r>
        <w:trPr>
          <w:cantSplit/>
          <w:trHeight w:val="315"/>
        </w:trPr>
        <w:tc>
          <w:tcPr>
            <w:tcBorders>
              <w:top w:val="none" w:color="000000" w:sz="4" w:space="0"/>
              <w:left w:val="single" w:color="000000" w:sz="4" w:space="0"/>
              <w:bottom w:val="single" w:color="000000" w:sz="4" w:space="0"/>
              <w:right w:val="single" w:color="000000" w:sz="4" w:space="0"/>
            </w:tcBorders>
            <w:tcW w:w="382" w:type="pct"/>
            <w:vAlign w:val="center"/>
            <w:textDirection w:val="lrTb"/>
            <w:noWrap/>
          </w:tcPr>
          <w:p>
            <w:pPr>
              <w:rPr>
                <w:color w:val="000000"/>
              </w:rPr>
            </w:pPr>
            <w:r>
              <w:rPr>
                <w:rFonts w:hint="eastAsia"/>
                <w:color w:val="000000"/>
              </w:rPr>
              <w:t xml:space="preserve">48</w:t>
            </w:r>
            <w:r/>
          </w:p>
        </w:tc>
        <w:tc>
          <w:tcPr>
            <w:tcBorders>
              <w:top w:val="none" w:color="000000" w:sz="4" w:space="0"/>
              <w:left w:val="single" w:color="000000" w:sz="4" w:space="0"/>
              <w:bottom w:val="single" w:color="000000" w:sz="4" w:space="0"/>
              <w:right w:val="single" w:color="000000" w:sz="4" w:space="0"/>
            </w:tcBorders>
            <w:tcW w:w="635" w:type="pct"/>
            <w:vAlign w:val="center"/>
            <w:vMerge w:val="continue"/>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716" w:type="pct"/>
            <w:vAlign w:val="center"/>
            <w:textDirection w:val="lrTb"/>
            <w:noWrap/>
          </w:tcPr>
          <w:p>
            <w:pPr>
              <w:rPr>
                <w:color w:val="000000"/>
              </w:rPr>
            </w:pPr>
            <w:r>
              <w:rPr>
                <w:rFonts w:hint="eastAsia"/>
                <w:color w:val="000000"/>
              </w:rPr>
              <w:t xml:space="preserve">签名板终端（有线）</w:t>
            </w:r>
            <w:r/>
          </w:p>
        </w:tc>
        <w:tc>
          <w:tcPr>
            <w:tcBorders>
              <w:top w:val="none" w:color="000000" w:sz="4" w:space="0"/>
              <w:left w:val="none" w:color="000000" w:sz="4" w:space="0"/>
              <w:bottom w:val="single" w:color="000000" w:sz="4" w:space="0"/>
              <w:right w:val="single" w:color="000000" w:sz="4" w:space="0"/>
            </w:tcBorders>
            <w:tcW w:w="598" w:type="pct"/>
            <w:vAlign w:val="center"/>
            <w:textDirection w:val="lrTb"/>
            <w:noWrap/>
          </w:tcPr>
          <w:p>
            <w:pPr>
              <w:rPr>
                <w:color w:val="000000"/>
              </w:rPr>
            </w:pPr>
            <w:r>
              <w:rPr>
                <w:color w:val="000000"/>
              </w:rPr>
              <w:t xml:space="preserve">76</w:t>
            </w:r>
            <w:r/>
          </w:p>
        </w:tc>
        <w:tc>
          <w:tcPr>
            <w:tcBorders>
              <w:top w:val="none" w:color="000000" w:sz="4" w:space="0"/>
              <w:left w:val="none" w:color="000000" w:sz="4" w:space="0"/>
              <w:bottom w:val="single" w:color="000000" w:sz="4" w:space="0"/>
              <w:right w:val="single" w:color="000000" w:sz="4" w:space="0"/>
            </w:tcBorders>
            <w:tcW w:w="426" w:type="pct"/>
            <w:textDirection w:val="lrTb"/>
            <w:noWrap w:val="false"/>
          </w:tcPr>
          <w:p>
            <w:pPr>
              <w:rPr>
                <w:color w:val="000000"/>
              </w:rPr>
            </w:pPr>
            <w:r>
              <w:rPr>
                <w:rFonts w:hint="eastAsia"/>
                <w:color w:val="000000"/>
              </w:rPr>
              <w:t xml:space="preserve">台</w:t>
            </w:r>
            <w:r/>
          </w:p>
        </w:tc>
        <w:tc>
          <w:tcPr>
            <w:tcBorders>
              <w:top w:val="none" w:color="000000" w:sz="4" w:space="0"/>
              <w:left w:val="none" w:color="000000" w:sz="4" w:space="0"/>
              <w:bottom w:val="single" w:color="000000" w:sz="4" w:space="0"/>
              <w:right w:val="single" w:color="000000" w:sz="4" w:space="0"/>
            </w:tcBorders>
            <w:tcW w:w="1243" w:type="pct"/>
            <w:textDirection w:val="lrTb"/>
            <w:noWrap w:val="false"/>
          </w:tcPr>
          <w:p>
            <w:pPr>
              <w:rPr>
                <w:color w:val="000000"/>
              </w:rPr>
            </w:pPr>
            <w:r>
              <w:rPr>
                <w:rFonts w:hint="eastAsia"/>
                <w:color w:val="000000"/>
              </w:rPr>
              <w:t xml:space="preserve">详见招标技术要求</w:t>
            </w:r>
            <w:r/>
          </w:p>
        </w:tc>
      </w:tr>
    </w:tbl>
    <w:p>
      <w:pPr>
        <w:pStyle w:val="975"/>
        <w:ind w:left="0" w:firstLine="482"/>
        <w:spacing w:line="570" w:lineRule="exact"/>
        <w:rPr>
          <w:rFonts w:ascii="宋体" w:hAnsi="宋体"/>
          <w:b/>
          <w:lang w:eastAsia="zh-CN"/>
        </w:rPr>
      </w:pPr>
      <w:r>
        <w:rPr>
          <w:rFonts w:hint="eastAsia" w:ascii="宋体" w:hAnsi="宋体"/>
          <w:b/>
          <w:lang w:eastAsia="zh-CN"/>
        </w:rPr>
        <w:t xml:space="preserve">2.2.2项目建设详细技术要求</w:t>
      </w:r>
      <w:r/>
    </w:p>
    <w:p>
      <w:pPr>
        <w:pStyle w:val="975"/>
        <w:ind w:left="0" w:firstLine="482"/>
        <w:spacing w:line="570" w:lineRule="exact"/>
        <w:rPr>
          <w:rFonts w:ascii="宋体" w:hAnsi="宋体"/>
          <w:b/>
          <w:lang w:eastAsia="zh-CN"/>
        </w:rPr>
      </w:pPr>
      <w:r>
        <w:rPr>
          <w:rFonts w:hint="eastAsia" w:ascii="宋体" w:hAnsi="宋体"/>
          <w:b/>
          <w:lang w:eastAsia="zh-CN"/>
        </w:rPr>
        <w:t xml:space="preserve">2.2.2.1新建软件系统</w:t>
      </w:r>
      <w:r/>
    </w:p>
    <w:p>
      <w:pPr>
        <w:pStyle w:val="975"/>
        <w:ind w:left="0" w:firstLine="480"/>
        <w:jc w:val="center"/>
        <w:spacing w:line="570" w:lineRule="exact"/>
        <w:rPr>
          <w:rFonts w:ascii="宋体" w:hAnsi="宋体"/>
          <w:b/>
          <w:lang w:eastAsia="zh-CN"/>
        </w:rPr>
      </w:pPr>
      <w:r>
        <w:rPr>
          <w:rFonts w:hint="eastAsia" w:ascii="宋体" w:hAnsi="宋体"/>
          <w:b/>
          <w:lang w:eastAsia="zh-CN"/>
        </w:rPr>
        <w:t xml:space="preserve">（1）病历AI后结构化系统</w:t>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161"/>
        <w:gridCol w:w="1627"/>
        <w:gridCol w:w="4734"/>
      </w:tblGrid>
      <w:tr>
        <w:trPr>
          <w:jc w:val="center"/>
          <w:tblHeader/>
        </w:trPr>
        <w:tc>
          <w:tcPr>
            <w:gridSpan w:val="2"/>
            <w:tcW w:w="3788" w:type="dxa"/>
            <w:vAlign w:val="center"/>
            <w:textDirection w:val="lrTb"/>
            <w:noWrap w:val="false"/>
          </w:tcPr>
          <w:p>
            <w:pPr>
              <w:rPr>
                <w:color w:val="000000"/>
              </w:rPr>
            </w:pPr>
            <w:r>
              <w:rPr>
                <w:rFonts w:hint="eastAsia"/>
                <w:color w:val="000000"/>
              </w:rPr>
              <w:t xml:space="preserve">功能模块</w:t>
            </w:r>
            <w:r/>
          </w:p>
        </w:tc>
        <w:tc>
          <w:tcPr>
            <w:tcW w:w="4734" w:type="dxa"/>
            <w:vAlign w:val="center"/>
            <w:textDirection w:val="lrTb"/>
            <w:noWrap w:val="false"/>
          </w:tcPr>
          <w:p>
            <w:pPr>
              <w:rPr>
                <w:color w:val="000000"/>
              </w:rPr>
            </w:pPr>
            <w:r>
              <w:rPr>
                <w:rFonts w:hint="eastAsia"/>
                <w:color w:val="000000"/>
              </w:rPr>
              <w:t xml:space="preserve">功能要求</w:t>
            </w:r>
            <w:r/>
          </w:p>
        </w:tc>
      </w:tr>
      <w:tr>
        <w:trPr>
          <w:cantSplit/>
          <w:jc w:val="center"/>
        </w:trPr>
        <w:tc>
          <w:tcPr>
            <w:tcW w:w="2161" w:type="dxa"/>
            <w:vAlign w:val="center"/>
            <w:vMerge w:val="restart"/>
            <w:textDirection w:val="lrTb"/>
            <w:noWrap w:val="false"/>
          </w:tcPr>
          <w:p>
            <w:pPr>
              <w:rPr>
                <w:color w:val="000000"/>
              </w:rPr>
            </w:pPr>
            <w:r>
              <w:rPr>
                <w:rFonts w:hint="eastAsia"/>
                <w:color w:val="000000"/>
              </w:rPr>
              <w:t xml:space="preserve">病历结构化模型</w:t>
            </w:r>
            <w:r/>
          </w:p>
        </w:tc>
        <w:tc>
          <w:tcPr>
            <w:tcW w:w="1627" w:type="dxa"/>
            <w:vAlign w:val="center"/>
            <w:textDirection w:val="lrTb"/>
            <w:noWrap w:val="false"/>
          </w:tcPr>
          <w:p>
            <w:pPr>
              <w:rPr>
                <w:color w:val="000000"/>
              </w:rPr>
            </w:pPr>
            <w:r>
              <w:rPr>
                <w:rFonts w:hint="eastAsia"/>
                <w:color w:val="000000"/>
              </w:rPr>
              <w:t xml:space="preserve">结构化大模型</w:t>
            </w:r>
            <w:r/>
          </w:p>
        </w:tc>
        <w:tc>
          <w:tcPr>
            <w:tcW w:w="4734" w:type="dxa"/>
            <w:vAlign w:val="center"/>
            <w:textDirection w:val="lrTb"/>
            <w:noWrap w:val="false"/>
          </w:tcPr>
          <w:p>
            <w:pPr>
              <w:rPr>
                <w:color w:val="000000"/>
              </w:rPr>
            </w:pPr>
            <w:r>
              <w:rPr>
                <w:rFonts w:hint="eastAsia"/>
                <w:color w:val="000000"/>
              </w:rPr>
              <w:t xml:space="preserve">▲基于医院临床病历文书格式，训练专用病历结构化大模型。模型底座支持</w:t>
            </w:r>
            <w:r>
              <w:rPr>
                <w:rFonts w:hint="eastAsia"/>
                <w:color w:val="000000"/>
              </w:rPr>
              <w:t xml:space="preserve">DeepSeek</w:t>
            </w:r>
            <w:r>
              <w:rPr>
                <w:rFonts w:hint="eastAsia"/>
                <w:color w:val="000000"/>
              </w:rPr>
              <w:t xml:space="preserve">、</w:t>
            </w:r>
            <w:r>
              <w:rPr>
                <w:rFonts w:hint="eastAsia"/>
                <w:color w:val="000000"/>
              </w:rPr>
              <w:t xml:space="preserve">Qwen</w:t>
            </w:r>
            <w:r>
              <w:rPr>
                <w:rFonts w:hint="eastAsia"/>
                <w:color w:val="000000"/>
              </w:rPr>
              <w:t xml:space="preserve">、</w:t>
            </w:r>
            <w:r>
              <w:rPr>
                <w:rFonts w:hint="eastAsia"/>
                <w:color w:val="000000"/>
              </w:rPr>
              <w:t xml:space="preserve">Llama</w:t>
            </w:r>
            <w:r>
              <w:rPr>
                <w:rFonts w:hint="eastAsia"/>
                <w:color w:val="000000"/>
              </w:rPr>
              <w:t xml:space="preserve">、</w:t>
            </w:r>
            <w:r>
              <w:rPr>
                <w:rFonts w:hint="eastAsia"/>
                <w:color w:val="000000"/>
              </w:rPr>
              <w:t xml:space="preserve">Ernie</w:t>
            </w:r>
            <w:r>
              <w:rPr>
                <w:rFonts w:hint="eastAsia"/>
                <w:color w:val="000000"/>
              </w:rPr>
              <w:t xml:space="preserve">等多种主流架构。经微调后模型规模不超过</w:t>
            </w:r>
            <w:r>
              <w:rPr>
                <w:rFonts w:hint="eastAsia"/>
                <w:color w:val="000000"/>
              </w:rPr>
              <w:t xml:space="preserve">8B</w:t>
            </w:r>
            <w:r>
              <w:rPr>
                <w:rFonts w:hint="eastAsia"/>
                <w:color w:val="000000"/>
              </w:rPr>
              <w:t xml:space="preserve">，可在单张</w:t>
            </w:r>
            <w:r>
              <w:rPr>
                <w:rFonts w:hint="eastAsia"/>
                <w:color w:val="000000"/>
              </w:rPr>
              <w:t xml:space="preserve">32GB</w:t>
            </w:r>
            <w:r>
              <w:rPr>
                <w:rFonts w:hint="eastAsia"/>
                <w:color w:val="000000"/>
              </w:rPr>
              <w:t xml:space="preserve">显存的推理卡上高效部署。</w:t>
            </w:r>
            <w:r/>
          </w:p>
        </w:tc>
      </w:tr>
      <w:tr>
        <w:trPr>
          <w:cantSplit/>
          <w:jc w:val="center"/>
        </w:trPr>
        <w:tc>
          <w:tcPr>
            <w:tcW w:w="2161" w:type="dxa"/>
            <w:vAlign w:val="center"/>
            <w:vMerge w:val="continue"/>
            <w:textDirection w:val="lrTb"/>
            <w:noWrap w:val="false"/>
          </w:tcPr>
          <w:p>
            <w:pPr>
              <w:rPr>
                <w:color w:val="000000"/>
              </w:rPr>
            </w:pPr>
            <w:r>
              <w:rPr>
                <w:color w:val="000000"/>
              </w:rPr>
            </w:r>
            <w:r/>
          </w:p>
        </w:tc>
        <w:tc>
          <w:tcPr>
            <w:tcW w:w="1627" w:type="dxa"/>
            <w:vAlign w:val="center"/>
            <w:textDirection w:val="lrTb"/>
            <w:noWrap w:val="false"/>
          </w:tcPr>
          <w:p>
            <w:pPr>
              <w:rPr>
                <w:color w:val="000000"/>
              </w:rPr>
            </w:pPr>
            <w:r>
              <w:rPr>
                <w:rFonts w:hint="eastAsia"/>
                <w:color w:val="000000"/>
              </w:rPr>
              <w:t xml:space="preserve">全类型</w:t>
            </w:r>
            <w:r>
              <w:rPr>
                <w:rFonts w:hint="eastAsia"/>
                <w:color w:val="000000"/>
              </w:rPr>
              <w:t xml:space="preserve">病历文书解析</w:t>
            </w:r>
            <w:r/>
          </w:p>
        </w:tc>
        <w:tc>
          <w:tcPr>
            <w:tcW w:w="4734" w:type="dxa"/>
            <w:vAlign w:val="center"/>
            <w:textDirection w:val="lrTb"/>
            <w:noWrap w:val="false"/>
          </w:tcPr>
          <w:p>
            <w:pPr>
              <w:rPr>
                <w:color w:val="000000"/>
              </w:rPr>
            </w:pPr>
            <w:r>
              <w:rPr>
                <w:rFonts w:hint="eastAsia"/>
                <w:color w:val="000000"/>
              </w:rPr>
              <w:t xml:space="preserve">全面覆盖门</w:t>
            </w:r>
            <w:r>
              <w:rPr>
                <w:rFonts w:hint="eastAsia"/>
                <w:color w:val="000000"/>
              </w:rPr>
              <w:t xml:space="preserve">/</w:t>
            </w:r>
            <w:r>
              <w:rPr>
                <w:rFonts w:hint="eastAsia"/>
                <w:color w:val="000000"/>
              </w:rPr>
              <w:t xml:space="preserve">急诊病历、入院记录、会诊记录、查房记录、手术记录、出院记录等全病程、</w:t>
            </w:r>
            <w:r>
              <w:rPr>
                <w:rFonts w:hint="eastAsia"/>
                <w:color w:val="000000"/>
              </w:rPr>
              <w:t xml:space="preserve">全类型</w:t>
            </w:r>
            <w:r>
              <w:rPr>
                <w:rFonts w:hint="eastAsia"/>
                <w:color w:val="000000"/>
              </w:rPr>
              <w:t xml:space="preserve">病历文书的结构化解析。单份文书处理时间小于</w:t>
            </w:r>
            <w:r>
              <w:rPr>
                <w:rFonts w:hint="eastAsia"/>
                <w:color w:val="000000"/>
              </w:rPr>
              <w:t xml:space="preserve">20</w:t>
            </w:r>
            <w:r>
              <w:rPr>
                <w:rFonts w:hint="eastAsia"/>
                <w:color w:val="000000"/>
              </w:rPr>
              <w:t xml:space="preserve">秒，单</w:t>
            </w:r>
            <w:r>
              <w:rPr>
                <w:rFonts w:hint="eastAsia"/>
                <w:color w:val="000000"/>
              </w:rPr>
              <w:t xml:space="preserve">GPU</w:t>
            </w:r>
            <w:r>
              <w:rPr>
                <w:rFonts w:hint="eastAsia"/>
                <w:color w:val="000000"/>
              </w:rPr>
              <w:t xml:space="preserve">每小时可处理文书超过</w:t>
            </w:r>
            <w:r>
              <w:rPr>
                <w:rFonts w:hint="eastAsia"/>
                <w:color w:val="000000"/>
              </w:rPr>
              <w:t xml:space="preserve">800</w:t>
            </w:r>
            <w:r>
              <w:rPr>
                <w:rFonts w:hint="eastAsia"/>
                <w:color w:val="000000"/>
              </w:rPr>
              <w:t xml:space="preserve">份。</w:t>
            </w:r>
            <w:r/>
          </w:p>
        </w:tc>
      </w:tr>
      <w:tr>
        <w:trPr>
          <w:cantSplit/>
          <w:jc w:val="center"/>
        </w:trPr>
        <w:tc>
          <w:tcPr>
            <w:tcW w:w="2161" w:type="dxa"/>
            <w:vAlign w:val="center"/>
            <w:vMerge w:val="continue"/>
            <w:textDirection w:val="lrTb"/>
            <w:noWrap w:val="false"/>
          </w:tcPr>
          <w:p>
            <w:pPr>
              <w:rPr>
                <w:color w:val="000000"/>
              </w:rPr>
            </w:pPr>
            <w:r>
              <w:rPr>
                <w:color w:val="000000"/>
              </w:rPr>
            </w:r>
            <w:r/>
          </w:p>
        </w:tc>
        <w:tc>
          <w:tcPr>
            <w:tcW w:w="1627" w:type="dxa"/>
            <w:vAlign w:val="center"/>
            <w:textDirection w:val="lrTb"/>
            <w:noWrap w:val="false"/>
          </w:tcPr>
          <w:p>
            <w:pPr>
              <w:rPr>
                <w:color w:val="000000"/>
              </w:rPr>
            </w:pPr>
            <w:r>
              <w:rPr>
                <w:rFonts w:hint="eastAsia"/>
                <w:color w:val="000000"/>
              </w:rPr>
              <w:t xml:space="preserve">自然语言提取指令</w:t>
            </w:r>
            <w:r/>
          </w:p>
        </w:tc>
        <w:tc>
          <w:tcPr>
            <w:tcW w:w="4734" w:type="dxa"/>
            <w:vAlign w:val="center"/>
            <w:textDirection w:val="lrTb"/>
            <w:noWrap w:val="false"/>
          </w:tcPr>
          <w:p>
            <w:pPr>
              <w:rPr>
                <w:color w:val="000000"/>
              </w:rPr>
            </w:pPr>
            <w:r>
              <w:rPr>
                <w:rFonts w:hint="eastAsia"/>
                <w:color w:val="000000"/>
              </w:rPr>
              <w:t xml:space="preserve">◆支持通过自然语言配置数据提取规则，规则修改即时生效。系统提供基于自然语言的规则配置界面，用户无需编写复杂代码，即可通过直观描述（如“提取所有入院诊断”）快速创建或修改数据提取规则。规则支持实时更新与生效，无需重启系统或中断服务，规则变更后即可对变更效果进行验证。</w:t>
            </w:r>
            <w:r/>
          </w:p>
        </w:tc>
      </w:tr>
      <w:tr>
        <w:trPr>
          <w:cantSplit/>
          <w:jc w:val="center"/>
        </w:trPr>
        <w:tc>
          <w:tcPr>
            <w:tcW w:w="2161" w:type="dxa"/>
            <w:vAlign w:val="center"/>
            <w:vMerge w:val="continue"/>
            <w:textDirection w:val="lrTb"/>
            <w:noWrap w:val="false"/>
          </w:tcPr>
          <w:p>
            <w:pPr>
              <w:rPr>
                <w:color w:val="000000"/>
              </w:rPr>
            </w:pPr>
            <w:r>
              <w:rPr>
                <w:color w:val="000000"/>
              </w:rPr>
            </w:r>
            <w:r/>
          </w:p>
        </w:tc>
        <w:tc>
          <w:tcPr>
            <w:tcW w:w="1627" w:type="dxa"/>
            <w:vAlign w:val="center"/>
            <w:textDirection w:val="lrTb"/>
            <w:noWrap w:val="false"/>
          </w:tcPr>
          <w:p>
            <w:pPr>
              <w:rPr>
                <w:color w:val="000000"/>
              </w:rPr>
            </w:pPr>
            <w:r>
              <w:rPr>
                <w:rFonts w:hint="eastAsia"/>
                <w:color w:val="000000"/>
              </w:rPr>
              <w:t xml:space="preserve">预置字段提取模板</w:t>
            </w:r>
            <w:r/>
          </w:p>
        </w:tc>
        <w:tc>
          <w:tcPr>
            <w:tcW w:w="4734" w:type="dxa"/>
            <w:vAlign w:val="center"/>
            <w:textDirection w:val="lrTb"/>
            <w:noWrap w:val="false"/>
          </w:tcPr>
          <w:p>
            <w:pPr>
              <w:pStyle w:val="915"/>
              <w:rPr>
                <w:color w:val="000000"/>
                <w:szCs w:val="21"/>
              </w:rPr>
            </w:pPr>
            <w:r>
              <w:rPr>
                <w:rFonts w:hint="eastAsia" w:ascii="宋体" w:hAnsi="宋体" w:eastAsia="宋体"/>
                <w:color w:val="000000"/>
                <w:sz w:val="21"/>
                <w:szCs w:val="21"/>
              </w:rPr>
              <w:t xml:space="preserve">◆预置6000+提取规则，可一键引用规则。针对临床常见场景与数据项，系统预置超过6000条经过验证的高质量提取规则，覆盖各类常用医学术语和文档结构。用户可根据需要，在规则库中快速检索并一键引用这些规则。</w:t>
            </w:r>
            <w:r/>
          </w:p>
        </w:tc>
      </w:tr>
      <w:tr>
        <w:trPr>
          <w:cantSplit/>
          <w:jc w:val="center"/>
        </w:trPr>
        <w:tc>
          <w:tcPr>
            <w:tcW w:w="2161" w:type="dxa"/>
            <w:vAlign w:val="center"/>
            <w:vMerge w:val="continue"/>
            <w:textDirection w:val="lrTb"/>
            <w:noWrap w:val="false"/>
          </w:tcPr>
          <w:p>
            <w:pPr>
              <w:rPr>
                <w:color w:val="000000"/>
              </w:rPr>
            </w:pPr>
            <w:r>
              <w:rPr>
                <w:color w:val="000000"/>
              </w:rPr>
            </w:r>
            <w:r/>
          </w:p>
        </w:tc>
        <w:tc>
          <w:tcPr>
            <w:tcW w:w="1627" w:type="dxa"/>
            <w:vAlign w:val="center"/>
            <w:textDirection w:val="lrTb"/>
            <w:noWrap w:val="false"/>
          </w:tcPr>
          <w:p>
            <w:pPr>
              <w:rPr>
                <w:rFonts w:ascii="宋体" w:hAnsi="宋体"/>
                <w:color w:val="000000"/>
              </w:rPr>
            </w:pPr>
            <w:r>
              <w:rPr>
                <w:rFonts w:hint="eastAsia" w:ascii="宋体" w:hAnsi="宋体"/>
                <w:color w:val="000000"/>
              </w:rPr>
              <w:t xml:space="preserve">术语标准化编码</w:t>
            </w:r>
            <w:r/>
          </w:p>
        </w:tc>
        <w:tc>
          <w:tcPr>
            <w:tcW w:w="4734" w:type="dxa"/>
            <w:vAlign w:val="center"/>
            <w:textDirection w:val="lrTb"/>
            <w:noWrap w:val="false"/>
          </w:tcPr>
          <w:p>
            <w:pPr>
              <w:rPr>
                <w:rFonts w:ascii="宋体" w:hAnsi="宋体"/>
                <w:color w:val="000000"/>
              </w:rPr>
            </w:pPr>
            <w:r>
              <w:rPr>
                <w:rFonts w:hint="eastAsia" w:ascii="宋体" w:hAnsi="宋体"/>
                <w:color w:val="000000"/>
              </w:rPr>
              <w:t xml:space="preserve">◆集成ICD-10、ICD-9等主流医学标准术语库，提供自动化术语映射与编码服务。</w:t>
            </w:r>
            <w:r>
              <w:rPr>
                <w:rFonts w:hint="eastAsia" w:ascii="宋体" w:hAnsi="宋体" w:cs="宋体"/>
                <w:color w:val="000000"/>
              </w:rPr>
              <w:t xml:space="preserve">支持对诊断、手术等进行标准化编码。系统集成权威医学术语标准（如ICD-10疾病编码、ICD-9-CM-3手术操作编码），能够自动将提取出的诊断名称、手术名称等映射为标准编码。从自由文本诊断到标准编码可实现自动匹配与映射。</w:t>
            </w:r>
            <w:r/>
          </w:p>
        </w:tc>
      </w:tr>
      <w:tr>
        <w:trPr>
          <w:jc w:val="center"/>
        </w:trPr>
        <w:tc>
          <w:tcPr>
            <w:tcW w:w="2161" w:type="dxa"/>
            <w:vAlign w:val="center"/>
            <w:textDirection w:val="lrTb"/>
            <w:noWrap w:val="false"/>
          </w:tcPr>
          <w:p>
            <w:pPr>
              <w:rPr>
                <w:color w:val="000000"/>
              </w:rPr>
            </w:pPr>
            <w:r>
              <w:rPr>
                <w:rFonts w:hint="eastAsia"/>
                <w:color w:val="000000"/>
              </w:rPr>
              <w:t xml:space="preserve">结构化模板开发图形化工具</w:t>
            </w:r>
            <w:r/>
          </w:p>
        </w:tc>
        <w:tc>
          <w:tcPr>
            <w:tcW w:w="1627" w:type="dxa"/>
            <w:vAlign w:val="center"/>
            <w:textDirection w:val="lrTb"/>
            <w:noWrap w:val="false"/>
          </w:tcPr>
          <w:p>
            <w:pPr>
              <w:rPr>
                <w:color w:val="000000"/>
              </w:rPr>
            </w:pPr>
            <w:r>
              <w:rPr>
                <w:rFonts w:hint="eastAsia"/>
                <w:color w:val="000000"/>
              </w:rPr>
              <w:t xml:space="preserve">结构化模板开发图形化工具</w:t>
            </w:r>
            <w:r/>
          </w:p>
        </w:tc>
        <w:tc>
          <w:tcPr>
            <w:tcW w:w="4734" w:type="dxa"/>
            <w:vAlign w:val="center"/>
            <w:textDirection w:val="lrTb"/>
            <w:noWrap w:val="false"/>
          </w:tcPr>
          <w:p>
            <w:pPr>
              <w:rPr>
                <w:color w:val="000000"/>
              </w:rPr>
            </w:pPr>
            <w:r>
              <w:rPr>
                <w:rFonts w:hint="eastAsia"/>
                <w:color w:val="000000"/>
              </w:rPr>
              <w:t xml:space="preserve">▲提供直观易用的图形化工具，支持病历结构化规则的可视化配置。工具支持多级字段解析、字段衍生计算，并支持配置的一键导入与导出，显著提升配置效率。</w:t>
            </w:r>
            <w:r/>
          </w:p>
        </w:tc>
      </w:tr>
      <w:tr>
        <w:trPr>
          <w:cantSplit/>
          <w:jc w:val="center"/>
        </w:trPr>
        <w:tc>
          <w:tcPr>
            <w:tcW w:w="2161" w:type="dxa"/>
            <w:vAlign w:val="center"/>
            <w:vMerge w:val="restart"/>
            <w:textDirection w:val="lrTb"/>
            <w:noWrap w:val="false"/>
          </w:tcPr>
          <w:p>
            <w:pPr>
              <w:rPr>
                <w:color w:val="000000"/>
              </w:rPr>
            </w:pPr>
            <w:r>
              <w:rPr>
                <w:rFonts w:hint="eastAsia"/>
                <w:color w:val="000000"/>
              </w:rPr>
              <w:t xml:space="preserve">数据接入</w:t>
            </w:r>
            <w:r/>
          </w:p>
        </w:tc>
        <w:tc>
          <w:tcPr>
            <w:tcW w:w="1627" w:type="dxa"/>
            <w:vAlign w:val="center"/>
            <w:textDirection w:val="lrTb"/>
            <w:noWrap w:val="false"/>
          </w:tcPr>
          <w:p>
            <w:pPr>
              <w:rPr>
                <w:color w:val="000000"/>
              </w:rPr>
            </w:pPr>
            <w:r>
              <w:rPr>
                <w:rFonts w:hint="eastAsia"/>
                <w:color w:val="000000"/>
              </w:rPr>
              <w:t xml:space="preserve">多</w:t>
            </w:r>
            <w:r>
              <w:rPr>
                <w:rFonts w:hint="eastAsia"/>
                <w:color w:val="000000"/>
              </w:rPr>
              <w:t xml:space="preserve">源数据</w:t>
            </w:r>
            <w:r>
              <w:rPr>
                <w:rFonts w:hint="eastAsia"/>
                <w:color w:val="000000"/>
              </w:rPr>
              <w:t xml:space="preserve">接入</w:t>
            </w:r>
            <w:r/>
          </w:p>
        </w:tc>
        <w:tc>
          <w:tcPr>
            <w:tcW w:w="4734" w:type="dxa"/>
            <w:vAlign w:val="center"/>
            <w:textDirection w:val="lrTb"/>
            <w:noWrap w:val="false"/>
          </w:tcPr>
          <w:p>
            <w:pPr>
              <w:rPr>
                <w:color w:val="000000"/>
              </w:rPr>
            </w:pPr>
            <w:r>
              <w:rPr>
                <w:rFonts w:hint="eastAsia"/>
                <w:color w:val="000000"/>
              </w:rPr>
              <w:t xml:space="preserve">支持从至少</w:t>
            </w:r>
            <w:r>
              <w:rPr>
                <w:rFonts w:hint="eastAsia"/>
                <w:color w:val="000000"/>
              </w:rPr>
              <w:t xml:space="preserve">3</w:t>
            </w:r>
            <w:r>
              <w:rPr>
                <w:rFonts w:hint="eastAsia"/>
                <w:color w:val="000000"/>
              </w:rPr>
              <w:t xml:space="preserve">种不同类型的数据源（如</w:t>
            </w:r>
            <w:r>
              <w:rPr>
                <w:rFonts w:hint="eastAsia"/>
                <w:color w:val="000000"/>
              </w:rPr>
              <w:t xml:space="preserve">Kafka/MQ</w:t>
            </w:r>
            <w:r>
              <w:rPr>
                <w:rFonts w:hint="eastAsia"/>
                <w:color w:val="000000"/>
              </w:rPr>
              <w:t xml:space="preserve">消息队列、关系型数据库、</w:t>
            </w:r>
            <w:r>
              <w:rPr>
                <w:rFonts w:hint="eastAsia"/>
                <w:color w:val="000000"/>
              </w:rPr>
              <w:t xml:space="preserve">API</w:t>
            </w:r>
            <w:r>
              <w:rPr>
                <w:rFonts w:hint="eastAsia"/>
                <w:color w:val="000000"/>
              </w:rPr>
              <w:t xml:space="preserve">接口）自动接入数据。数据接入端到端延迟不超过</w:t>
            </w:r>
            <w:r>
              <w:rPr>
                <w:rFonts w:hint="eastAsia"/>
                <w:color w:val="000000"/>
              </w:rPr>
              <w:t xml:space="preserve">5</w:t>
            </w:r>
            <w:r>
              <w:rPr>
                <w:rFonts w:hint="eastAsia"/>
                <w:color w:val="000000"/>
              </w:rPr>
              <w:t xml:space="preserve">分钟。</w:t>
            </w:r>
            <w:r/>
          </w:p>
        </w:tc>
      </w:tr>
      <w:tr>
        <w:trPr>
          <w:cantSplit/>
          <w:jc w:val="center"/>
        </w:trPr>
        <w:tc>
          <w:tcPr>
            <w:tcW w:w="2161" w:type="dxa"/>
            <w:vAlign w:val="center"/>
            <w:vMerge w:val="continue"/>
            <w:textDirection w:val="lrTb"/>
            <w:noWrap w:val="false"/>
          </w:tcPr>
          <w:p>
            <w:pPr>
              <w:rPr>
                <w:color w:val="000000"/>
              </w:rPr>
            </w:pPr>
            <w:r>
              <w:rPr>
                <w:color w:val="000000"/>
              </w:rPr>
            </w:r>
            <w:r/>
          </w:p>
        </w:tc>
        <w:tc>
          <w:tcPr>
            <w:tcW w:w="1627" w:type="dxa"/>
            <w:vAlign w:val="center"/>
            <w:textDirection w:val="lrTb"/>
            <w:noWrap w:val="false"/>
          </w:tcPr>
          <w:p>
            <w:pPr>
              <w:rPr>
                <w:color w:val="000000"/>
              </w:rPr>
            </w:pPr>
            <w:r>
              <w:rPr>
                <w:rFonts w:hint="eastAsia"/>
                <w:color w:val="000000"/>
              </w:rPr>
              <w:t xml:space="preserve">实时</w:t>
            </w:r>
            <w:r>
              <w:rPr>
                <w:rFonts w:hint="eastAsia"/>
                <w:color w:val="000000"/>
              </w:rPr>
              <w:t xml:space="preserve">流处理</w:t>
            </w:r>
            <w:r/>
          </w:p>
        </w:tc>
        <w:tc>
          <w:tcPr>
            <w:tcW w:w="4734" w:type="dxa"/>
            <w:vAlign w:val="center"/>
            <w:textDirection w:val="lrTb"/>
            <w:noWrap w:val="false"/>
          </w:tcPr>
          <w:p>
            <w:pPr>
              <w:rPr>
                <w:color w:val="000000"/>
              </w:rPr>
            </w:pPr>
            <w:r>
              <w:rPr>
                <w:rFonts w:hint="eastAsia"/>
                <w:color w:val="000000"/>
              </w:rPr>
              <w:t xml:space="preserve">支持实时数据流（如</w:t>
            </w:r>
            <w:r>
              <w:rPr>
                <w:rFonts w:hint="eastAsia"/>
                <w:color w:val="000000"/>
              </w:rPr>
              <w:t xml:space="preserve">MQ</w:t>
            </w:r>
            <w:r>
              <w:rPr>
                <w:rFonts w:hint="eastAsia"/>
                <w:color w:val="000000"/>
              </w:rPr>
              <w:t xml:space="preserve">）的接入与微批量处理，满足准实时数据更新需求。在千兆网络环境下，流式数据处理吞吐量不低于</w:t>
            </w:r>
            <w:r>
              <w:rPr>
                <w:rFonts w:hint="eastAsia"/>
                <w:color w:val="000000"/>
              </w:rPr>
              <w:t xml:space="preserve">5 MB/s</w:t>
            </w:r>
            <w:r>
              <w:rPr>
                <w:rFonts w:hint="eastAsia"/>
                <w:color w:val="000000"/>
              </w:rPr>
              <w:t xml:space="preserve">。</w:t>
            </w:r>
            <w:r/>
          </w:p>
        </w:tc>
      </w:tr>
      <w:tr>
        <w:trPr>
          <w:cantSplit/>
          <w:jc w:val="center"/>
        </w:trPr>
        <w:tc>
          <w:tcPr>
            <w:tcW w:w="2161" w:type="dxa"/>
            <w:vAlign w:val="center"/>
            <w:vMerge w:val="continue"/>
            <w:textDirection w:val="lrTb"/>
            <w:noWrap w:val="false"/>
          </w:tcPr>
          <w:p>
            <w:pPr>
              <w:rPr>
                <w:color w:val="000000"/>
              </w:rPr>
            </w:pPr>
            <w:r>
              <w:rPr>
                <w:color w:val="000000"/>
              </w:rPr>
            </w:r>
            <w:r/>
          </w:p>
        </w:tc>
        <w:tc>
          <w:tcPr>
            <w:tcW w:w="1627" w:type="dxa"/>
            <w:vAlign w:val="center"/>
            <w:textDirection w:val="lrTb"/>
            <w:noWrap w:val="false"/>
          </w:tcPr>
          <w:p>
            <w:pPr>
              <w:rPr>
                <w:color w:val="000000"/>
              </w:rPr>
            </w:pPr>
            <w:r>
              <w:rPr>
                <w:rFonts w:hint="eastAsia"/>
                <w:color w:val="000000"/>
              </w:rPr>
              <w:t xml:space="preserve">状态监控</w:t>
            </w:r>
            <w:r/>
          </w:p>
        </w:tc>
        <w:tc>
          <w:tcPr>
            <w:tcW w:w="4734" w:type="dxa"/>
            <w:vAlign w:val="center"/>
            <w:textDirection w:val="lrTb"/>
            <w:noWrap w:val="false"/>
          </w:tcPr>
          <w:p>
            <w:pPr>
              <w:rPr>
                <w:color w:val="000000"/>
              </w:rPr>
            </w:pPr>
            <w:r>
              <w:rPr>
                <w:rFonts w:hint="eastAsia"/>
                <w:color w:val="000000"/>
              </w:rPr>
              <w:t xml:space="preserve">▲提供数据接入任务的全链路监控看板，实时展示数据流量、积压情况、任务健康状态。支持</w:t>
            </w:r>
            <w:r>
              <w:rPr>
                <w:rFonts w:hint="eastAsia"/>
                <w:color w:val="000000"/>
              </w:rPr>
              <w:t xml:space="preserve">7x24</w:t>
            </w:r>
            <w:r>
              <w:rPr>
                <w:rFonts w:hint="eastAsia"/>
                <w:color w:val="000000"/>
              </w:rPr>
              <w:t xml:space="preserve">小时运行，任务失败告警信息在</w:t>
            </w:r>
            <w:r>
              <w:rPr>
                <w:rFonts w:hint="eastAsia"/>
                <w:color w:val="000000"/>
              </w:rPr>
              <w:t xml:space="preserve">5</w:t>
            </w:r>
            <w:r>
              <w:rPr>
                <w:rFonts w:hint="eastAsia"/>
                <w:color w:val="000000"/>
              </w:rPr>
              <w:t xml:space="preserve">分钟内通知到运维人员。</w:t>
            </w:r>
            <w:r/>
          </w:p>
        </w:tc>
      </w:tr>
      <w:tr>
        <w:trPr>
          <w:cantSplit/>
          <w:jc w:val="center"/>
        </w:trPr>
        <w:tc>
          <w:tcPr>
            <w:tcW w:w="2161" w:type="dxa"/>
            <w:vAlign w:val="center"/>
            <w:vMerge w:val="restart"/>
            <w:textDirection w:val="lrTb"/>
            <w:noWrap w:val="false"/>
          </w:tcPr>
          <w:p>
            <w:pPr>
              <w:rPr>
                <w:color w:val="000000"/>
              </w:rPr>
            </w:pPr>
            <w:r>
              <w:rPr>
                <w:rFonts w:hint="eastAsia"/>
                <w:color w:val="000000"/>
              </w:rPr>
              <w:t xml:space="preserve">病历结构化服务</w:t>
            </w:r>
            <w:r/>
          </w:p>
        </w:tc>
        <w:tc>
          <w:tcPr>
            <w:tcW w:w="1627" w:type="dxa"/>
            <w:vAlign w:val="center"/>
            <w:textDirection w:val="lrTb"/>
            <w:noWrap w:val="false"/>
          </w:tcPr>
          <w:p>
            <w:pPr>
              <w:rPr>
                <w:color w:val="000000"/>
              </w:rPr>
            </w:pPr>
            <w:r>
              <w:rPr>
                <w:color w:val="000000"/>
              </w:rPr>
              <w:t xml:space="preserve">结构化任务定义</w:t>
            </w:r>
            <w:r/>
          </w:p>
        </w:tc>
        <w:tc>
          <w:tcPr>
            <w:tcW w:w="4734" w:type="dxa"/>
            <w:vAlign w:val="center"/>
            <w:textDirection w:val="lrTb"/>
            <w:noWrap w:val="false"/>
          </w:tcPr>
          <w:p>
            <w:pPr>
              <w:rPr>
                <w:color w:val="000000"/>
              </w:rPr>
            </w:pPr>
            <w:r>
              <w:rPr>
                <w:rFonts w:hint="eastAsia"/>
                <w:color w:val="000000"/>
              </w:rPr>
              <w:t xml:space="preserve">支持灵活定义病历结构化任务，可配置病历文书类型、结构化解析模板及文书处理范围。任务支持一次性执行和周期性调度两种模式，并具备自动调度能力。</w:t>
            </w:r>
            <w:r/>
          </w:p>
        </w:tc>
      </w:tr>
      <w:tr>
        <w:trPr>
          <w:cantSplit/>
          <w:jc w:val="center"/>
        </w:trPr>
        <w:tc>
          <w:tcPr>
            <w:tcW w:w="2161" w:type="dxa"/>
            <w:vAlign w:val="center"/>
            <w:vMerge w:val="continue"/>
            <w:textDirection w:val="lrTb"/>
            <w:noWrap w:val="false"/>
          </w:tcPr>
          <w:p>
            <w:pPr>
              <w:rPr>
                <w:color w:val="000000"/>
              </w:rPr>
            </w:pPr>
            <w:r>
              <w:rPr>
                <w:color w:val="000000"/>
              </w:rPr>
            </w:r>
            <w:r/>
          </w:p>
        </w:tc>
        <w:tc>
          <w:tcPr>
            <w:tcW w:w="1627" w:type="dxa"/>
            <w:vAlign w:val="center"/>
            <w:textDirection w:val="lrTb"/>
            <w:noWrap w:val="false"/>
          </w:tcPr>
          <w:p>
            <w:pPr>
              <w:rPr>
                <w:color w:val="000000"/>
              </w:rPr>
            </w:pPr>
            <w:r>
              <w:rPr>
                <w:rFonts w:hint="eastAsia"/>
                <w:color w:val="000000"/>
              </w:rPr>
              <w:t xml:space="preserve">病历文书解析</w:t>
            </w:r>
            <w:r/>
          </w:p>
        </w:tc>
        <w:tc>
          <w:tcPr>
            <w:tcW w:w="4734" w:type="dxa"/>
            <w:vAlign w:val="center"/>
            <w:textDirection w:val="lrTb"/>
            <w:noWrap w:val="false"/>
          </w:tcPr>
          <w:p>
            <w:pPr>
              <w:rPr>
                <w:color w:val="000000"/>
              </w:rPr>
            </w:pPr>
            <w:r>
              <w:rPr>
                <w:rFonts w:hint="eastAsia" w:ascii="宋体" w:hAnsi="宋体" w:cs="宋体"/>
                <w:color w:val="000000"/>
              </w:rPr>
              <w:t xml:space="preserve">◆支持门/急诊、入院、手术、检查报告等多种病历文书的解析。系统具备全面的病历文档兼容性，可解析门急诊记录、入院记录、手术记录、各类检查检验报告（如病理、影像、实验室报告）等多种文书类型，并从中准确提取关键信息（如患者基本信息、病史、诊断、手术过程、检查结果等）</w:t>
            </w:r>
            <w:r/>
          </w:p>
        </w:tc>
      </w:tr>
      <w:tr>
        <w:trPr>
          <w:cantSplit/>
          <w:jc w:val="center"/>
        </w:trPr>
        <w:tc>
          <w:tcPr>
            <w:tcW w:w="2161" w:type="dxa"/>
            <w:vAlign w:val="center"/>
            <w:vMerge w:val="continue"/>
            <w:textDirection w:val="lrTb"/>
            <w:noWrap w:val="false"/>
          </w:tcPr>
          <w:p>
            <w:pPr>
              <w:rPr>
                <w:color w:val="000000"/>
              </w:rPr>
            </w:pPr>
            <w:r>
              <w:rPr>
                <w:color w:val="000000"/>
              </w:rPr>
            </w:r>
            <w:r/>
          </w:p>
        </w:tc>
        <w:tc>
          <w:tcPr>
            <w:tcW w:w="1627" w:type="dxa"/>
            <w:vAlign w:val="center"/>
            <w:textDirection w:val="lrTb"/>
            <w:noWrap w:val="false"/>
          </w:tcPr>
          <w:p>
            <w:pPr>
              <w:rPr>
                <w:color w:val="000000"/>
              </w:rPr>
            </w:pPr>
            <w:r>
              <w:rPr>
                <w:rFonts w:hint="eastAsia"/>
                <w:color w:val="000000"/>
              </w:rPr>
              <w:t xml:space="preserve">任务执行实例管理</w:t>
            </w:r>
            <w:r/>
          </w:p>
        </w:tc>
        <w:tc>
          <w:tcPr>
            <w:tcW w:w="4734" w:type="dxa"/>
            <w:vAlign w:val="center"/>
            <w:textDirection w:val="lrTb"/>
            <w:noWrap w:val="false"/>
          </w:tcPr>
          <w:p>
            <w:pPr>
              <w:rPr>
                <w:color w:val="000000"/>
              </w:rPr>
            </w:pPr>
            <w:r>
              <w:rPr>
                <w:rFonts w:hint="eastAsia"/>
                <w:color w:val="000000"/>
              </w:rPr>
              <w:t xml:space="preserve">提供任务运行实例的全面管理功能，包括查看、筛选、执行状态监控及进度分析。支持对运行中任务进行暂停、停止、重新执行等操作，确保任务执行的可控性。</w:t>
            </w:r>
            <w:r/>
          </w:p>
        </w:tc>
      </w:tr>
      <w:tr>
        <w:trPr>
          <w:cantSplit/>
          <w:jc w:val="center"/>
        </w:trPr>
        <w:tc>
          <w:tcPr>
            <w:tcW w:w="2161" w:type="dxa"/>
            <w:vAlign w:val="center"/>
            <w:vMerge w:val="continue"/>
            <w:textDirection w:val="lrTb"/>
            <w:noWrap w:val="false"/>
          </w:tcPr>
          <w:p>
            <w:pPr>
              <w:rPr>
                <w:color w:val="000000"/>
              </w:rPr>
            </w:pPr>
            <w:r>
              <w:rPr>
                <w:color w:val="000000"/>
              </w:rPr>
            </w:r>
            <w:r/>
          </w:p>
        </w:tc>
        <w:tc>
          <w:tcPr>
            <w:tcW w:w="1627" w:type="dxa"/>
            <w:vAlign w:val="center"/>
            <w:textDirection w:val="lrTb"/>
            <w:noWrap w:val="false"/>
          </w:tcPr>
          <w:p>
            <w:pPr>
              <w:rPr>
                <w:color w:val="000000"/>
              </w:rPr>
            </w:pPr>
            <w:r>
              <w:rPr>
                <w:rFonts w:hint="eastAsia"/>
                <w:color w:val="000000"/>
              </w:rPr>
              <w:t xml:space="preserve">病历解析</w:t>
            </w:r>
            <w:r/>
          </w:p>
        </w:tc>
        <w:tc>
          <w:tcPr>
            <w:tcW w:w="4734" w:type="dxa"/>
            <w:vAlign w:val="center"/>
            <w:textDirection w:val="lrTb"/>
            <w:noWrap w:val="false"/>
          </w:tcPr>
          <w:p>
            <w:pPr>
              <w:rPr>
                <w:color w:val="000000"/>
              </w:rPr>
            </w:pPr>
            <w:r>
              <w:rPr>
                <w:rFonts w:hint="eastAsia" w:ascii="宋体" w:hAnsi="宋体" w:cs="宋体"/>
                <w:color w:val="000000"/>
              </w:rPr>
              <w:t xml:space="preserve">◆支持病历的实时API解析、批量调度解析、循环任务解析，通过实时API接口，支持前端业务系统（如临床工作站）的即时数据解析与反馈；通过批量调度任务，可高效处理海量历史病历的离线结构化；通过配置循环任务，能实现对新产生病历文档的定时、自动解析。</w:t>
            </w:r>
            <w:r/>
          </w:p>
        </w:tc>
      </w:tr>
      <w:tr>
        <w:trPr>
          <w:cantSplit/>
          <w:jc w:val="center"/>
        </w:trPr>
        <w:tc>
          <w:tcPr>
            <w:tcW w:w="2161" w:type="dxa"/>
            <w:vAlign w:val="center"/>
            <w:vMerge w:val="continue"/>
            <w:textDirection w:val="lrTb"/>
            <w:noWrap w:val="false"/>
          </w:tcPr>
          <w:p>
            <w:pPr>
              <w:rPr>
                <w:color w:val="000000"/>
              </w:rPr>
            </w:pPr>
            <w:r>
              <w:rPr>
                <w:color w:val="000000"/>
              </w:rPr>
            </w:r>
            <w:r/>
          </w:p>
        </w:tc>
        <w:tc>
          <w:tcPr>
            <w:tcW w:w="1627" w:type="dxa"/>
            <w:vAlign w:val="center"/>
            <w:textDirection w:val="lrTb"/>
            <w:noWrap w:val="false"/>
          </w:tcPr>
          <w:p>
            <w:pPr>
              <w:rPr>
                <w:color w:val="000000"/>
              </w:rPr>
            </w:pPr>
            <w:r>
              <w:rPr>
                <w:rFonts w:hint="eastAsia"/>
                <w:color w:val="000000"/>
              </w:rPr>
              <w:t xml:space="preserve">数据生命周期管理</w:t>
            </w:r>
            <w:r/>
          </w:p>
        </w:tc>
        <w:tc>
          <w:tcPr>
            <w:tcW w:w="4734" w:type="dxa"/>
            <w:vAlign w:val="center"/>
            <w:textDirection w:val="lrTb"/>
            <w:noWrap w:val="false"/>
          </w:tcPr>
          <w:p>
            <w:pPr>
              <w:rPr>
                <w:color w:val="000000"/>
              </w:rPr>
            </w:pPr>
            <w:r>
              <w:rPr>
                <w:rFonts w:hint="eastAsia"/>
                <w:color w:val="000000"/>
              </w:rPr>
              <w:t xml:space="preserve">支持数据的回刷、丢弃、修正及自动覆盖等完整生命周期管理操作，保障数据质量与一致性。</w:t>
            </w:r>
            <w:r/>
          </w:p>
        </w:tc>
      </w:tr>
      <w:tr>
        <w:trPr>
          <w:cantSplit/>
          <w:jc w:val="center"/>
        </w:trPr>
        <w:tc>
          <w:tcPr>
            <w:tcW w:w="2161" w:type="dxa"/>
            <w:vAlign w:val="center"/>
            <w:vMerge w:val="continue"/>
            <w:textDirection w:val="lrTb"/>
            <w:noWrap w:val="false"/>
          </w:tcPr>
          <w:p>
            <w:pPr>
              <w:rPr>
                <w:color w:val="000000"/>
              </w:rPr>
            </w:pPr>
            <w:r>
              <w:rPr>
                <w:color w:val="000000"/>
              </w:rPr>
            </w:r>
            <w:r/>
          </w:p>
        </w:tc>
        <w:tc>
          <w:tcPr>
            <w:tcW w:w="1627" w:type="dxa"/>
            <w:vAlign w:val="center"/>
            <w:textDirection w:val="lrTb"/>
            <w:noWrap w:val="false"/>
          </w:tcPr>
          <w:p>
            <w:pPr>
              <w:rPr>
                <w:color w:val="000000"/>
              </w:rPr>
            </w:pPr>
            <w:r>
              <w:rPr>
                <w:rFonts w:hint="eastAsia"/>
                <w:color w:val="000000"/>
              </w:rPr>
              <w:t xml:space="preserve">实时结构化接口</w:t>
            </w:r>
            <w:r/>
          </w:p>
        </w:tc>
        <w:tc>
          <w:tcPr>
            <w:tcW w:w="4734" w:type="dxa"/>
            <w:vAlign w:val="center"/>
            <w:textDirection w:val="lrTb"/>
            <w:noWrap w:val="false"/>
          </w:tcPr>
          <w:p>
            <w:pPr>
              <w:rPr>
                <w:color w:val="000000"/>
              </w:rPr>
            </w:pPr>
            <w:r>
              <w:rPr>
                <w:rFonts w:hint="eastAsia"/>
                <w:color w:val="000000"/>
              </w:rPr>
              <w:t xml:space="preserve">提供实时病历结构化接口，单病历处理时间不超过</w:t>
            </w:r>
            <w:r>
              <w:rPr>
                <w:rFonts w:hint="eastAsia"/>
                <w:color w:val="000000"/>
              </w:rPr>
              <w:t xml:space="preserve">10</w:t>
            </w:r>
            <w:r>
              <w:rPr>
                <w:rFonts w:hint="eastAsia"/>
                <w:color w:val="000000"/>
              </w:rPr>
              <w:t xml:space="preserve">秒（</w:t>
            </w:r>
            <w:r>
              <w:rPr>
                <w:rFonts w:hint="eastAsia"/>
                <w:color w:val="000000"/>
              </w:rPr>
              <w:t xml:space="preserve">100</w:t>
            </w:r>
            <w:r>
              <w:rPr>
                <w:rFonts w:hint="eastAsia"/>
                <w:color w:val="000000"/>
              </w:rPr>
              <w:t xml:space="preserve">字段以内）。</w:t>
            </w:r>
            <w:r/>
          </w:p>
        </w:tc>
      </w:tr>
      <w:tr>
        <w:trPr>
          <w:cantSplit/>
          <w:jc w:val="center"/>
        </w:trPr>
        <w:tc>
          <w:tcPr>
            <w:tcW w:w="2161" w:type="dxa"/>
            <w:vAlign w:val="center"/>
            <w:vMerge w:val="restart"/>
            <w:textDirection w:val="lrTb"/>
            <w:noWrap w:val="false"/>
          </w:tcPr>
          <w:p>
            <w:pPr>
              <w:rPr>
                <w:color w:val="000000"/>
              </w:rPr>
            </w:pPr>
            <w:r>
              <w:rPr>
                <w:rFonts w:hint="eastAsia"/>
                <w:color w:val="000000"/>
              </w:rPr>
              <w:t xml:space="preserve">数据检索与导出</w:t>
            </w:r>
            <w:r/>
          </w:p>
        </w:tc>
        <w:tc>
          <w:tcPr>
            <w:tcW w:w="1627" w:type="dxa"/>
            <w:vAlign w:val="center"/>
            <w:textDirection w:val="lrTb"/>
            <w:noWrap w:val="false"/>
          </w:tcPr>
          <w:p>
            <w:pPr>
              <w:rPr>
                <w:color w:val="000000"/>
              </w:rPr>
            </w:pPr>
            <w:r>
              <w:rPr>
                <w:rFonts w:hint="eastAsia"/>
                <w:color w:val="000000"/>
              </w:rPr>
              <w:t xml:space="preserve">数据检索</w:t>
            </w:r>
            <w:r/>
          </w:p>
        </w:tc>
        <w:tc>
          <w:tcPr>
            <w:tcW w:w="4734" w:type="dxa"/>
            <w:vAlign w:val="center"/>
            <w:textDirection w:val="lrTb"/>
            <w:noWrap w:val="false"/>
          </w:tcPr>
          <w:p>
            <w:pPr>
              <w:rPr>
                <w:color w:val="000000"/>
              </w:rPr>
            </w:pPr>
            <w:r>
              <w:rPr>
                <w:rFonts w:hint="eastAsia"/>
                <w:color w:val="000000"/>
              </w:rPr>
              <w:t xml:space="preserve">支持病历数据的混合条件检索，</w:t>
            </w:r>
            <w:r>
              <w:rPr>
                <w:rFonts w:hint="eastAsia"/>
                <w:color w:val="000000"/>
              </w:rPr>
              <w:t xml:space="preserve">10000</w:t>
            </w:r>
            <w:r>
              <w:rPr>
                <w:rFonts w:hint="eastAsia"/>
                <w:color w:val="000000"/>
              </w:rPr>
              <w:t xml:space="preserve">条数据检出延时不超过</w:t>
            </w:r>
            <w:r>
              <w:rPr>
                <w:rFonts w:hint="eastAsia"/>
                <w:color w:val="000000"/>
              </w:rPr>
              <w:t xml:space="preserve">10</w:t>
            </w:r>
            <w:r>
              <w:rPr>
                <w:rFonts w:hint="eastAsia"/>
                <w:color w:val="000000"/>
              </w:rPr>
              <w:t xml:space="preserve">秒。</w:t>
            </w:r>
            <w:r/>
          </w:p>
        </w:tc>
      </w:tr>
      <w:tr>
        <w:trPr>
          <w:cantSplit/>
          <w:jc w:val="center"/>
        </w:trPr>
        <w:tc>
          <w:tcPr>
            <w:tcW w:w="2161" w:type="dxa"/>
            <w:vAlign w:val="center"/>
            <w:vMerge w:val="continue"/>
            <w:textDirection w:val="lrTb"/>
            <w:noWrap w:val="false"/>
          </w:tcPr>
          <w:p>
            <w:pPr>
              <w:rPr>
                <w:color w:val="000000"/>
              </w:rPr>
            </w:pPr>
            <w:r>
              <w:rPr>
                <w:color w:val="000000"/>
              </w:rPr>
            </w:r>
            <w:r/>
          </w:p>
        </w:tc>
        <w:tc>
          <w:tcPr>
            <w:tcW w:w="1627" w:type="dxa"/>
            <w:vAlign w:val="center"/>
            <w:textDirection w:val="lrTb"/>
            <w:noWrap w:val="false"/>
          </w:tcPr>
          <w:p>
            <w:pPr>
              <w:rPr>
                <w:color w:val="000000"/>
              </w:rPr>
            </w:pPr>
            <w:r>
              <w:rPr>
                <w:rFonts w:hint="eastAsia"/>
                <w:color w:val="000000"/>
              </w:rPr>
              <w:t xml:space="preserve">数据视图创建</w:t>
            </w:r>
            <w:r/>
          </w:p>
        </w:tc>
        <w:tc>
          <w:tcPr>
            <w:tcW w:w="4734" w:type="dxa"/>
            <w:vAlign w:val="center"/>
            <w:textDirection w:val="lrTb"/>
            <w:noWrap w:val="false"/>
          </w:tcPr>
          <w:p>
            <w:pPr>
              <w:rPr>
                <w:color w:val="000000"/>
              </w:rPr>
            </w:pPr>
            <w:r>
              <w:rPr>
                <w:rFonts w:hint="eastAsia"/>
                <w:color w:val="000000"/>
              </w:rPr>
              <w:t xml:space="preserve">根据过滤规则、字段映射关系、字段格式变换规则，对病历数据资产进行二次加工，并创建物化视图，视图创建延时不超过</w:t>
            </w:r>
            <w:r>
              <w:rPr>
                <w:rFonts w:hint="eastAsia"/>
                <w:color w:val="000000"/>
              </w:rPr>
              <w:t xml:space="preserve">5</w:t>
            </w:r>
            <w:r>
              <w:rPr>
                <w:rFonts w:hint="eastAsia"/>
                <w:color w:val="000000"/>
              </w:rPr>
              <w:t xml:space="preserve">秒。</w:t>
            </w:r>
            <w:r/>
          </w:p>
        </w:tc>
      </w:tr>
      <w:tr>
        <w:trPr>
          <w:cantSplit/>
          <w:jc w:val="center"/>
        </w:trPr>
        <w:tc>
          <w:tcPr>
            <w:tcW w:w="2161" w:type="dxa"/>
            <w:vAlign w:val="center"/>
            <w:vMerge w:val="continue"/>
            <w:textDirection w:val="lrTb"/>
            <w:noWrap w:val="false"/>
          </w:tcPr>
          <w:p>
            <w:pPr>
              <w:rPr>
                <w:color w:val="000000"/>
              </w:rPr>
            </w:pPr>
            <w:r>
              <w:rPr>
                <w:color w:val="000000"/>
              </w:rPr>
            </w:r>
            <w:r/>
          </w:p>
        </w:tc>
        <w:tc>
          <w:tcPr>
            <w:tcW w:w="1627" w:type="dxa"/>
            <w:vAlign w:val="center"/>
            <w:textDirection w:val="lrTb"/>
            <w:noWrap w:val="false"/>
          </w:tcPr>
          <w:p>
            <w:pPr>
              <w:rPr>
                <w:color w:val="000000"/>
              </w:rPr>
            </w:pPr>
            <w:r>
              <w:rPr>
                <w:rFonts w:hint="eastAsia"/>
                <w:color w:val="000000"/>
              </w:rPr>
              <w:t xml:space="preserve">数据导出</w:t>
            </w:r>
            <w:r>
              <w:rPr>
                <w:rFonts w:hint="eastAsia"/>
                <w:color w:val="000000"/>
              </w:rPr>
              <w:t xml:space="preserve">/</w:t>
            </w:r>
            <w:r>
              <w:rPr>
                <w:rFonts w:hint="eastAsia"/>
                <w:color w:val="000000"/>
              </w:rPr>
              <w:t xml:space="preserve">下载</w:t>
            </w:r>
            <w:r/>
          </w:p>
        </w:tc>
        <w:tc>
          <w:tcPr>
            <w:tcW w:w="4734" w:type="dxa"/>
            <w:vAlign w:val="center"/>
            <w:textDirection w:val="lrTb"/>
            <w:noWrap w:val="false"/>
          </w:tcPr>
          <w:p>
            <w:pPr>
              <w:rPr>
                <w:color w:val="000000"/>
              </w:rPr>
            </w:pPr>
            <w:r>
              <w:rPr>
                <w:rFonts w:hint="eastAsia"/>
                <w:color w:val="000000"/>
              </w:rPr>
              <w:t xml:space="preserve">提供三种数据推送方式：关系数据库写入、接口调用及消息队列投递，适应不同的下游系统集成需求。</w:t>
            </w:r>
            <w:r/>
          </w:p>
        </w:tc>
      </w:tr>
    </w:tbl>
    <w:p>
      <w:pPr>
        <w:pStyle w:val="975"/>
        <w:ind w:left="0" w:firstLine="480"/>
        <w:jc w:val="center"/>
        <w:spacing w:line="570" w:lineRule="exact"/>
        <w:rPr>
          <w:rFonts w:ascii="宋体" w:hAnsi="宋体"/>
          <w:b/>
          <w:lang w:eastAsia="zh-CN"/>
        </w:rPr>
      </w:pPr>
      <w:r>
        <w:rPr>
          <w:rFonts w:hint="eastAsia" w:ascii="宋体" w:hAnsi="宋体"/>
          <w:b/>
          <w:lang w:eastAsia="zh-CN"/>
        </w:rPr>
        <w:t xml:space="preserve">（2）掌上医生APP</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3"/>
        <w:gridCol w:w="1274"/>
        <w:gridCol w:w="5749"/>
      </w:tblGrid>
      <w:tr>
        <w:trPr>
          <w:jc w:val="center"/>
        </w:trPr>
        <w:tc>
          <w:tcPr>
            <w:gridSpan w:val="2"/>
            <w:tcW w:w="2547" w:type="dxa"/>
            <w:vAlign w:val="center"/>
            <w:textDirection w:val="lrTb"/>
            <w:noWrap/>
          </w:tcPr>
          <w:p>
            <w:pPr>
              <w:rPr>
                <w:color w:val="000000"/>
              </w:rPr>
            </w:pPr>
            <w:r>
              <w:rPr>
                <w:rFonts w:hint="eastAsia"/>
                <w:color w:val="000000"/>
              </w:rPr>
              <w:t xml:space="preserve">功能模块</w:t>
            </w:r>
            <w:r/>
          </w:p>
        </w:tc>
        <w:tc>
          <w:tcPr>
            <w:tcW w:w="5749" w:type="dxa"/>
            <w:vAlign w:val="center"/>
            <w:textDirection w:val="lrTb"/>
            <w:noWrap/>
          </w:tcPr>
          <w:p>
            <w:pPr>
              <w:rPr>
                <w:color w:val="000000"/>
              </w:rPr>
            </w:pPr>
            <w:r>
              <w:rPr>
                <w:rFonts w:hint="eastAsia"/>
                <w:color w:val="000000"/>
              </w:rPr>
              <w:t xml:space="preserve">功能要求</w:t>
            </w:r>
            <w:r/>
          </w:p>
        </w:tc>
      </w:tr>
      <w:tr>
        <w:trPr>
          <w:cantSplit/>
          <w:jc w:val="center"/>
        </w:trPr>
        <w:tc>
          <w:tcPr>
            <w:tcW w:w="1273" w:type="dxa"/>
            <w:vAlign w:val="center"/>
            <w:vMerge w:val="restart"/>
            <w:textDirection w:val="lrTb"/>
            <w:noWrap/>
          </w:tcPr>
          <w:p>
            <w:pPr>
              <w:rPr>
                <w:color w:val="000000"/>
              </w:rPr>
            </w:pPr>
            <w:r>
              <w:rPr>
                <w:rFonts w:hint="eastAsia"/>
                <w:color w:val="000000"/>
              </w:rPr>
              <w:t xml:space="preserve">面向管理者</w:t>
            </w:r>
            <w:r/>
          </w:p>
        </w:tc>
        <w:tc>
          <w:tcPr>
            <w:tcW w:w="1274" w:type="dxa"/>
            <w:vAlign w:val="center"/>
            <w:textDirection w:val="lrTb"/>
            <w:noWrap w:val="false"/>
          </w:tcPr>
          <w:p>
            <w:pPr>
              <w:rPr>
                <w:color w:val="000000"/>
              </w:rPr>
            </w:pPr>
            <w:r>
              <w:rPr>
                <w:rFonts w:hint="eastAsia"/>
                <w:color w:val="000000"/>
              </w:rPr>
              <w:t xml:space="preserve">实时概览</w:t>
            </w:r>
            <w:r/>
          </w:p>
        </w:tc>
        <w:tc>
          <w:tcPr>
            <w:tcW w:w="5749" w:type="dxa"/>
            <w:vAlign w:val="center"/>
            <w:textDirection w:val="lrTb"/>
            <w:noWrap/>
          </w:tcPr>
          <w:p>
            <w:pPr>
              <w:rPr>
                <w:color w:val="000000"/>
              </w:rPr>
            </w:pPr>
            <w:r>
              <w:rPr>
                <w:rFonts w:hint="eastAsia"/>
                <w:color w:val="000000"/>
              </w:rPr>
              <w:t xml:space="preserve">实时概览主要今日动态、门诊业务、住院业务监控：</w:t>
            </w:r>
            <w:r/>
          </w:p>
          <w:p>
            <w:pPr>
              <w:rPr>
                <w:color w:val="000000"/>
              </w:rPr>
            </w:pPr>
            <w:r>
              <w:rPr>
                <w:rFonts w:hint="eastAsia"/>
                <w:color w:val="000000"/>
              </w:rPr>
              <w:t xml:space="preserve">今日动态，即与用户相关的今日入院、今日出院、在</w:t>
            </w:r>
            <w:r>
              <w:rPr>
                <w:rFonts w:hint="eastAsia"/>
                <w:color w:val="000000"/>
              </w:rPr>
              <w:t xml:space="preserve">院患者</w:t>
            </w:r>
            <w:r>
              <w:rPr>
                <w:rFonts w:hint="eastAsia"/>
                <w:color w:val="000000"/>
              </w:rPr>
              <w:t xml:space="preserve">数，会诊数、危重患者数、预约数，今日</w:t>
            </w:r>
            <w:r>
              <w:rPr>
                <w:rFonts w:hint="eastAsia"/>
                <w:color w:val="000000"/>
              </w:rPr>
              <w:t xml:space="preserve">接诊数</w:t>
            </w:r>
            <w:r>
              <w:rPr>
                <w:rFonts w:hint="eastAsia"/>
                <w:color w:val="000000"/>
              </w:rPr>
              <w:t xml:space="preserve">等指标实时统计。</w:t>
            </w:r>
            <w:r/>
          </w:p>
          <w:p>
            <w:pPr>
              <w:rPr>
                <w:color w:val="000000"/>
              </w:rPr>
            </w:pPr>
            <w:r>
              <w:rPr>
                <w:rFonts w:hint="eastAsia"/>
                <w:color w:val="000000"/>
              </w:rPr>
              <w:t xml:space="preserve">门诊业务，包括今日门诊、今日急诊、今日预约等患者信息查询，以及相应的临床资料查询。</w:t>
            </w:r>
            <w:r/>
          </w:p>
          <w:p>
            <w:pPr>
              <w:rPr>
                <w:color w:val="000000"/>
              </w:rPr>
            </w:pPr>
            <w:r>
              <w:rPr>
                <w:rFonts w:hint="eastAsia"/>
                <w:color w:val="000000"/>
              </w:rPr>
              <w:t xml:space="preserve">住院业务，包括入院、出院、在院病人、危重、手术、发热等各类病人信息、病历质控等数据查询及相应的临床资料的查询展示。</w:t>
            </w:r>
            <w:r/>
          </w:p>
        </w:tc>
      </w:tr>
      <w:tr>
        <w:trPr>
          <w:cantSplit/>
          <w:jc w:val="center"/>
        </w:trPr>
        <w:tc>
          <w:tcPr>
            <w:tcW w:w="1273" w:type="dxa"/>
            <w:vAlign w:val="center"/>
            <w:vMerge w:val="continue"/>
            <w:textDirection w:val="lrTb"/>
            <w:noWrap/>
          </w:tcPr>
          <w:p>
            <w:pPr>
              <w:rPr>
                <w:color w:val="000000"/>
              </w:rPr>
            </w:pPr>
            <w:r>
              <w:rPr>
                <w:color w:val="000000"/>
              </w:rPr>
            </w:r>
            <w:r/>
          </w:p>
        </w:tc>
        <w:tc>
          <w:tcPr>
            <w:tcW w:w="1274" w:type="dxa"/>
            <w:vAlign w:val="center"/>
            <w:textDirection w:val="lrTb"/>
            <w:noWrap w:val="false"/>
          </w:tcPr>
          <w:p>
            <w:pPr>
              <w:rPr>
                <w:color w:val="000000"/>
              </w:rPr>
            </w:pPr>
            <w:r>
              <w:rPr>
                <w:rFonts w:hint="eastAsia"/>
                <w:color w:val="000000"/>
              </w:rPr>
              <w:t xml:space="preserve">运营统计查询</w:t>
            </w:r>
            <w:r/>
          </w:p>
        </w:tc>
        <w:tc>
          <w:tcPr>
            <w:tcW w:w="5749" w:type="dxa"/>
            <w:vAlign w:val="center"/>
            <w:textDirection w:val="lrTb"/>
            <w:noWrap/>
          </w:tcPr>
          <w:p>
            <w:pPr>
              <w:rPr>
                <w:color w:val="000000"/>
              </w:rPr>
            </w:pPr>
            <w:r>
              <w:rPr>
                <w:rFonts w:hint="eastAsia"/>
                <w:color w:val="000000"/>
              </w:rPr>
              <w:t xml:space="preserve">运营统计查询功能包括了登录医生相关的业务量统计、费用控制统计、医疗效率统计、医疗质量统计、满意</w:t>
            </w:r>
            <w:r>
              <w:rPr>
                <w:rFonts w:hint="eastAsia"/>
                <w:color w:val="000000"/>
              </w:rPr>
              <w:t xml:space="preserve">度统计</w:t>
            </w:r>
            <w:r>
              <w:rPr>
                <w:rFonts w:hint="eastAsia"/>
                <w:color w:val="000000"/>
              </w:rPr>
              <w:t xml:space="preserve">等。各项统计可查看各项指标的构成、同环比、科室排名等数据下钻，并可以日、周、月、年等不同时间维度进行对比查看。</w:t>
            </w:r>
            <w:r/>
          </w:p>
          <w:p>
            <w:pPr>
              <w:rPr>
                <w:color w:val="000000"/>
              </w:rPr>
            </w:pPr>
            <w:r>
              <w:rPr>
                <w:rFonts w:hint="eastAsia"/>
                <w:color w:val="000000"/>
              </w:rPr>
              <w:t xml:space="preserve">业务量统计囊括了门急诊接诊人次，出院人次、各类手术例数、疑难、危重病人收治人数、各类检查检验人数、各类麻醉人数、医嘱执行数等指标。</w:t>
            </w:r>
            <w:r/>
          </w:p>
          <w:p>
            <w:pPr>
              <w:rPr>
                <w:color w:val="000000"/>
              </w:rPr>
            </w:pPr>
            <w:r>
              <w:rPr>
                <w:rFonts w:hint="eastAsia"/>
                <w:color w:val="000000"/>
              </w:rPr>
              <w:t xml:space="preserve">费用控制统计包括了门急诊费用、住院费用、手术费用，门</w:t>
            </w:r>
            <w:r>
              <w:rPr>
                <w:rFonts w:hint="eastAsia"/>
                <w:color w:val="000000"/>
              </w:rPr>
              <w:t xml:space="preserve">急诊均次费</w:t>
            </w:r>
            <w:r>
              <w:rPr>
                <w:rFonts w:hint="eastAsia"/>
                <w:color w:val="000000"/>
              </w:rPr>
              <w:t xml:space="preserve">、</w:t>
            </w:r>
            <w:r>
              <w:rPr>
                <w:rFonts w:hint="eastAsia"/>
                <w:color w:val="000000"/>
              </w:rPr>
              <w:t xml:space="preserve">住院均次费</w:t>
            </w:r>
            <w:r>
              <w:rPr>
                <w:rFonts w:hint="eastAsia"/>
                <w:color w:val="000000"/>
              </w:rPr>
              <w:t xml:space="preserve">，以及医疗服务、药品、检查化验、材料费及占比等指标。</w:t>
            </w:r>
            <w:r/>
          </w:p>
          <w:p>
            <w:pPr>
              <w:rPr>
                <w:color w:val="000000"/>
              </w:rPr>
            </w:pPr>
            <w:r>
              <w:rPr>
                <w:rFonts w:hint="eastAsia"/>
                <w:color w:val="000000"/>
              </w:rPr>
              <w:t xml:space="preserve">医疗效率统计平均住院日、术前平均住院日、手术患者平均住院日，非手术患者平均住院日等指标。</w:t>
            </w:r>
            <w:r/>
          </w:p>
          <w:p>
            <w:pPr>
              <w:rPr>
                <w:color w:val="000000"/>
              </w:rPr>
            </w:pPr>
            <w:r>
              <w:rPr>
                <w:rFonts w:hint="eastAsia"/>
                <w:color w:val="000000"/>
              </w:rPr>
              <w:t xml:space="preserve">医疗质量统计死亡人数、死亡率、住院重返率当天、</w:t>
            </w:r>
            <w:r>
              <w:rPr>
                <w:rFonts w:hint="eastAsia"/>
                <w:color w:val="000000"/>
              </w:rPr>
              <w:t xml:space="preserve">7</w:t>
            </w:r>
            <w:r>
              <w:rPr>
                <w:rFonts w:hint="eastAsia"/>
                <w:color w:val="000000"/>
              </w:rPr>
              <w:t xml:space="preserve">天、</w:t>
            </w:r>
            <w:r>
              <w:rPr>
                <w:rFonts w:hint="eastAsia"/>
                <w:color w:val="000000"/>
              </w:rPr>
              <w:t xml:space="preserve">15</w:t>
            </w:r>
            <w:r>
              <w:rPr>
                <w:rFonts w:hint="eastAsia"/>
                <w:color w:val="000000"/>
              </w:rPr>
              <w:t xml:space="preserve">天、</w:t>
            </w:r>
            <w:r>
              <w:rPr>
                <w:rFonts w:hint="eastAsia"/>
                <w:color w:val="000000"/>
              </w:rPr>
              <w:t xml:space="preserve">31</w:t>
            </w:r>
            <w:r>
              <w:rPr>
                <w:rFonts w:hint="eastAsia"/>
                <w:color w:val="000000"/>
              </w:rPr>
              <w:t xml:space="preserve">天，手术患者重返手术人次及比率，抗菌药物使用率，抗菌药物强度等指标。</w:t>
            </w:r>
            <w:r/>
          </w:p>
          <w:p>
            <w:pPr>
              <w:rPr>
                <w:color w:val="000000"/>
              </w:rPr>
            </w:pPr>
            <w:r>
              <w:rPr>
                <w:rFonts w:hint="eastAsia"/>
                <w:color w:val="000000"/>
              </w:rPr>
              <w:t xml:space="preserve">满意</w:t>
            </w:r>
            <w:r>
              <w:rPr>
                <w:rFonts w:hint="eastAsia"/>
                <w:color w:val="000000"/>
              </w:rPr>
              <w:t xml:space="preserve">度统计</w:t>
            </w:r>
            <w:r>
              <w:rPr>
                <w:rFonts w:hint="eastAsia"/>
                <w:color w:val="000000"/>
              </w:rPr>
              <w:t xml:space="preserve">患者满意度、投诉率等统计等指标。</w:t>
            </w:r>
            <w:r/>
          </w:p>
        </w:tc>
      </w:tr>
      <w:tr>
        <w:trPr>
          <w:cantSplit/>
          <w:jc w:val="center"/>
        </w:trPr>
        <w:tc>
          <w:tcPr>
            <w:tcW w:w="1273" w:type="dxa"/>
            <w:vAlign w:val="center"/>
            <w:vMerge w:val="restart"/>
            <w:textDirection w:val="lrTb"/>
            <w:noWrap/>
          </w:tcPr>
          <w:p>
            <w:pPr>
              <w:rPr>
                <w:color w:val="000000"/>
              </w:rPr>
            </w:pPr>
            <w:r>
              <w:rPr>
                <w:rFonts w:hint="eastAsia"/>
                <w:color w:val="000000"/>
              </w:rPr>
              <w:t xml:space="preserve">面向医生</w:t>
            </w:r>
            <w:r/>
          </w:p>
        </w:tc>
        <w:tc>
          <w:tcPr>
            <w:tcW w:w="1274" w:type="dxa"/>
            <w:vAlign w:val="center"/>
            <w:textDirection w:val="lrTb"/>
            <w:noWrap w:val="false"/>
          </w:tcPr>
          <w:p>
            <w:pPr>
              <w:rPr>
                <w:color w:val="000000"/>
              </w:rPr>
            </w:pPr>
            <w:r>
              <w:rPr>
                <w:rFonts w:hint="eastAsia"/>
                <w:color w:val="000000"/>
              </w:rPr>
              <w:t xml:space="preserve">患者信息浏览</w:t>
            </w:r>
            <w:r/>
          </w:p>
        </w:tc>
        <w:tc>
          <w:tcPr>
            <w:tcW w:w="5749" w:type="dxa"/>
            <w:vAlign w:val="center"/>
            <w:textDirection w:val="lrTb"/>
            <w:noWrap/>
          </w:tcPr>
          <w:p>
            <w:pPr>
              <w:rPr>
                <w:color w:val="000000"/>
              </w:rPr>
            </w:pPr>
            <w:r>
              <w:rPr>
                <w:rFonts w:hint="eastAsia"/>
                <w:color w:val="000000"/>
              </w:rPr>
              <w:t xml:space="preserve">患者浏览包括患者查询，可按管床、病区、科室和全院不同范围查询患者；床位卡，以卡片形式根据自定义设置查询和显示患者基本信息和资料，包括：姓名、性别、入院日期，入院诊断，费用类别等；患者列表，以列表形式根据自定义设置显示患者的详细信息和资料，包括：费用清单，费用汇总统计，预交金，社保类型，手术日期，历次住院信息等；重点标记，即以醒目的标记显示患者的血型、过敏源、欠费等重要信息；患者切换，以拉边框的方式切换患者；诊断史，患者门诊与住院诊断历史记录查看；费用明细，即对当前病人的费用情况进行汇总和分类明细查询等功能。</w:t>
            </w:r>
            <w:r/>
          </w:p>
        </w:tc>
      </w:tr>
      <w:tr>
        <w:trPr>
          <w:cantSplit/>
          <w:jc w:val="center"/>
        </w:trPr>
        <w:tc>
          <w:tcPr>
            <w:tcW w:w="1273" w:type="dxa"/>
            <w:vAlign w:val="center"/>
            <w:vMerge w:val="continue"/>
            <w:textDirection w:val="lrTb"/>
            <w:noWrap/>
          </w:tcPr>
          <w:p>
            <w:pPr>
              <w:rPr>
                <w:color w:val="000000"/>
              </w:rPr>
            </w:pPr>
            <w:r>
              <w:rPr>
                <w:color w:val="000000"/>
              </w:rPr>
            </w:r>
            <w:r/>
          </w:p>
        </w:tc>
        <w:tc>
          <w:tcPr>
            <w:tcW w:w="1274" w:type="dxa"/>
            <w:vAlign w:val="center"/>
            <w:textDirection w:val="lrTb"/>
            <w:noWrap w:val="false"/>
          </w:tcPr>
          <w:p>
            <w:pPr>
              <w:rPr>
                <w:color w:val="000000"/>
              </w:rPr>
            </w:pPr>
            <w:r>
              <w:rPr>
                <w:rFonts w:hint="eastAsia"/>
                <w:color w:val="000000"/>
              </w:rPr>
              <w:t xml:space="preserve">病历浏览</w:t>
            </w:r>
            <w:r/>
          </w:p>
        </w:tc>
        <w:tc>
          <w:tcPr>
            <w:tcW w:w="5749" w:type="dxa"/>
            <w:vAlign w:val="center"/>
            <w:textDirection w:val="lrTb"/>
            <w:noWrap/>
          </w:tcPr>
          <w:p>
            <w:pPr>
              <w:rPr>
                <w:color w:val="000000"/>
              </w:rPr>
            </w:pPr>
            <w:r>
              <w:rPr>
                <w:rFonts w:hint="eastAsia"/>
                <w:color w:val="000000"/>
              </w:rPr>
              <w:t xml:space="preserve">病历浏览</w:t>
            </w:r>
            <w:r>
              <w:rPr>
                <w:rFonts w:hint="eastAsia"/>
                <w:color w:val="000000"/>
              </w:rPr>
              <w:t xml:space="preserve">供主要</w:t>
            </w:r>
            <w:r>
              <w:rPr>
                <w:rFonts w:hint="eastAsia"/>
                <w:color w:val="000000"/>
              </w:rPr>
              <w:t xml:space="preserve">是提供病历查询，显示特定患者和特定时间的病历信息；展示入院记录，显示入院记录的建立时间、建立人、签名人和时间、病历状态，及入院记录的详细内容：专科检</w:t>
            </w:r>
            <w:r>
              <w:rPr>
                <w:rFonts w:hint="eastAsia"/>
                <w:color w:val="000000"/>
              </w:rPr>
              <w:t xml:space="preserve">查、体检检查、辅助检查、诊断、现病史、家族史、既往史、个人史、婚育史、主诉等；展示首次病程，显示首次病程的内容、建立时间、建立人、签名人和时间、病历状态；展示日常病程，显示每次日常病程的内容，日常病程的建立时间，病程建立人，病程签名人和时间；展示手术记录，显示手术记录的建立时间、建立人、签名人和时间、病历状态，及手术记录的详细内容：术前诊断、手术名称、术后诊断、麻醉方式、手术经过等；展示出院记录，显示出院记录的建立时间、建立人、签名人和时间、病历状态，及出院记录的详细内容：入院时情况、住院经过、出院情况等。</w:t>
            </w:r>
            <w:r/>
          </w:p>
        </w:tc>
      </w:tr>
      <w:tr>
        <w:trPr>
          <w:cantSplit/>
          <w:jc w:val="center"/>
        </w:trPr>
        <w:tc>
          <w:tcPr>
            <w:tcW w:w="1273" w:type="dxa"/>
            <w:vAlign w:val="center"/>
            <w:vMerge w:val="continue"/>
            <w:textDirection w:val="lrTb"/>
            <w:noWrap/>
          </w:tcPr>
          <w:p>
            <w:pPr>
              <w:rPr>
                <w:color w:val="000000"/>
              </w:rPr>
            </w:pPr>
            <w:r>
              <w:rPr>
                <w:color w:val="000000"/>
              </w:rPr>
            </w:r>
            <w:r/>
          </w:p>
        </w:tc>
        <w:tc>
          <w:tcPr>
            <w:tcW w:w="1274" w:type="dxa"/>
            <w:vAlign w:val="center"/>
            <w:textDirection w:val="lrTb"/>
            <w:noWrap w:val="false"/>
          </w:tcPr>
          <w:p>
            <w:pPr>
              <w:rPr>
                <w:color w:val="000000"/>
              </w:rPr>
            </w:pPr>
            <w:r>
              <w:rPr>
                <w:rFonts w:hint="eastAsia"/>
                <w:color w:val="000000"/>
              </w:rPr>
              <w:t xml:space="preserve">医嘱管理</w:t>
            </w:r>
            <w:r/>
          </w:p>
        </w:tc>
        <w:tc>
          <w:tcPr>
            <w:tcW w:w="5749" w:type="dxa"/>
            <w:vAlign w:val="center"/>
            <w:textDirection w:val="lrTb"/>
            <w:noWrap/>
          </w:tcPr>
          <w:p>
            <w:pPr>
              <w:rPr>
                <w:color w:val="000000"/>
              </w:rPr>
            </w:pPr>
            <w:r>
              <w:rPr>
                <w:rFonts w:hint="eastAsia"/>
                <w:color w:val="000000"/>
              </w:rPr>
              <w:t xml:space="preserve">医嘱管理包括医嘱查询，显示特定患者和特定时间的长期医嘱、临时医嘱信息；显示医嘱的内容、执行状态、执行时间、执行人等信息；按时点精确启用、停止长期医嘱等。</w:t>
            </w:r>
            <w:r/>
          </w:p>
        </w:tc>
      </w:tr>
      <w:tr>
        <w:trPr>
          <w:cantSplit/>
          <w:jc w:val="center"/>
        </w:trPr>
        <w:tc>
          <w:tcPr>
            <w:tcW w:w="1273" w:type="dxa"/>
            <w:vAlign w:val="center"/>
            <w:vMerge w:val="continue"/>
            <w:textDirection w:val="lrTb"/>
            <w:noWrap/>
          </w:tcPr>
          <w:p>
            <w:pPr>
              <w:rPr>
                <w:color w:val="000000"/>
              </w:rPr>
            </w:pPr>
            <w:r>
              <w:rPr>
                <w:color w:val="000000"/>
              </w:rPr>
            </w:r>
            <w:r/>
          </w:p>
        </w:tc>
        <w:tc>
          <w:tcPr>
            <w:tcW w:w="1274" w:type="dxa"/>
            <w:vAlign w:val="center"/>
            <w:textDirection w:val="lrTb"/>
            <w:noWrap w:val="false"/>
          </w:tcPr>
          <w:p>
            <w:pPr>
              <w:rPr>
                <w:color w:val="000000"/>
              </w:rPr>
            </w:pPr>
            <w:r>
              <w:rPr>
                <w:rFonts w:hint="eastAsia"/>
                <w:color w:val="000000"/>
              </w:rPr>
              <w:t xml:space="preserve">检验管理</w:t>
            </w:r>
            <w:r/>
          </w:p>
        </w:tc>
        <w:tc>
          <w:tcPr>
            <w:tcW w:w="5749" w:type="dxa"/>
            <w:vAlign w:val="center"/>
            <w:textDirection w:val="lrTb"/>
            <w:noWrap/>
          </w:tcPr>
          <w:p>
            <w:pPr>
              <w:rPr>
                <w:color w:val="000000"/>
              </w:rPr>
            </w:pPr>
            <w:r>
              <w:rPr>
                <w:rFonts w:hint="eastAsia"/>
                <w:color w:val="000000"/>
              </w:rPr>
              <w:t xml:space="preserve">检验管理包括使用标准格式显示指定患者的检验结果报告单，显示检验报告的内容和执行状态、执行时间、执行人、执行科室等信息，</w:t>
            </w:r>
            <w:r>
              <w:rPr>
                <w:rFonts w:hint="eastAsia"/>
                <w:color w:val="000000"/>
              </w:rPr>
              <w:t xml:space="preserve">按趋势</w:t>
            </w:r>
            <w:r>
              <w:rPr>
                <w:rFonts w:hint="eastAsia"/>
                <w:color w:val="000000"/>
              </w:rPr>
              <w:t xml:space="preserve">图的方式展示检验指标变化情况等。</w:t>
            </w:r>
            <w:r/>
          </w:p>
        </w:tc>
      </w:tr>
      <w:tr>
        <w:trPr>
          <w:cantSplit/>
          <w:jc w:val="center"/>
        </w:trPr>
        <w:tc>
          <w:tcPr>
            <w:tcW w:w="1273" w:type="dxa"/>
            <w:vAlign w:val="center"/>
            <w:vMerge w:val="continue"/>
            <w:textDirection w:val="lrTb"/>
            <w:noWrap/>
          </w:tcPr>
          <w:p>
            <w:pPr>
              <w:rPr>
                <w:color w:val="000000"/>
              </w:rPr>
            </w:pPr>
            <w:r>
              <w:rPr>
                <w:color w:val="000000"/>
              </w:rPr>
            </w:r>
            <w:r/>
          </w:p>
        </w:tc>
        <w:tc>
          <w:tcPr>
            <w:tcW w:w="1274" w:type="dxa"/>
            <w:vAlign w:val="center"/>
            <w:textDirection w:val="lrTb"/>
            <w:noWrap w:val="false"/>
          </w:tcPr>
          <w:p>
            <w:pPr>
              <w:rPr>
                <w:color w:val="000000"/>
              </w:rPr>
            </w:pPr>
            <w:r>
              <w:rPr>
                <w:rFonts w:hint="eastAsia"/>
                <w:color w:val="000000"/>
              </w:rPr>
              <w:t xml:space="preserve">检查管理</w:t>
            </w:r>
            <w:r/>
          </w:p>
        </w:tc>
        <w:tc>
          <w:tcPr>
            <w:tcW w:w="5749" w:type="dxa"/>
            <w:vAlign w:val="center"/>
            <w:textDirection w:val="lrTb"/>
            <w:noWrap/>
          </w:tcPr>
          <w:p>
            <w:pPr>
              <w:rPr>
                <w:color w:val="000000"/>
              </w:rPr>
            </w:pPr>
            <w:r>
              <w:rPr>
                <w:rFonts w:hint="eastAsia"/>
                <w:color w:val="000000"/>
              </w:rPr>
              <w:t xml:space="preserve">检查管理包括使用标准格式显示指定患者的检查结果报告单，显示检查报告的内容和执行状态、执行时间、执行人、执行科室等信息。</w:t>
            </w:r>
            <w:r/>
          </w:p>
        </w:tc>
      </w:tr>
      <w:tr>
        <w:trPr>
          <w:cantSplit/>
          <w:jc w:val="center"/>
        </w:trPr>
        <w:tc>
          <w:tcPr>
            <w:tcW w:w="1273" w:type="dxa"/>
            <w:vAlign w:val="center"/>
            <w:vMerge w:val="continue"/>
            <w:textDirection w:val="lrTb"/>
            <w:noWrap/>
          </w:tcPr>
          <w:p>
            <w:pPr>
              <w:rPr>
                <w:color w:val="000000"/>
              </w:rPr>
            </w:pPr>
            <w:r>
              <w:rPr>
                <w:color w:val="000000"/>
              </w:rPr>
            </w:r>
            <w:r/>
          </w:p>
        </w:tc>
        <w:tc>
          <w:tcPr>
            <w:tcW w:w="1274" w:type="dxa"/>
            <w:vAlign w:val="center"/>
            <w:textDirection w:val="lrTb"/>
            <w:noWrap w:val="false"/>
          </w:tcPr>
          <w:p>
            <w:pPr>
              <w:rPr>
                <w:color w:val="000000"/>
              </w:rPr>
            </w:pPr>
            <w:r>
              <w:rPr>
                <w:rFonts w:hint="eastAsia"/>
                <w:color w:val="000000"/>
              </w:rPr>
              <w:t xml:space="preserve">护理文书管理</w:t>
            </w:r>
            <w:r/>
          </w:p>
        </w:tc>
        <w:tc>
          <w:tcPr>
            <w:tcW w:w="5749" w:type="dxa"/>
            <w:vAlign w:val="center"/>
            <w:textDirection w:val="lrTb"/>
            <w:noWrap/>
          </w:tcPr>
          <w:p>
            <w:pPr>
              <w:rPr>
                <w:color w:val="000000"/>
              </w:rPr>
            </w:pPr>
            <w:r>
              <w:rPr>
                <w:rFonts w:hint="eastAsia"/>
                <w:color w:val="000000"/>
              </w:rPr>
              <w:t xml:space="preserve">护理文书管理，显示特定患者和特定时间段的护理文书信息；显示标准</w:t>
            </w:r>
            <w:r>
              <w:rPr>
                <w:rFonts w:hint="eastAsia"/>
                <w:color w:val="000000"/>
              </w:rPr>
              <w:t xml:space="preserve">7</w:t>
            </w:r>
            <w:r>
              <w:rPr>
                <w:rFonts w:hint="eastAsia"/>
                <w:color w:val="000000"/>
              </w:rPr>
              <w:t xml:space="preserve">日体温单样式；生命体征根据临床业务显示体征数据，包括：体温包括物理降温，脉搏心跳</w:t>
            </w:r>
            <w:r>
              <w:rPr>
                <w:rFonts w:hint="eastAsia"/>
                <w:color w:val="000000"/>
              </w:rPr>
              <w:t xml:space="preserve">/</w:t>
            </w:r>
            <w:r>
              <w:rPr>
                <w:rFonts w:hint="eastAsia"/>
                <w:color w:val="000000"/>
              </w:rPr>
              <w:t xml:space="preserve">房颤，呼吸，血压、血糖、血氧饱和度等基本生命体征；显示患者的入院评估单；显示患者在院期间的护理记录单等。</w:t>
            </w:r>
            <w:r/>
          </w:p>
        </w:tc>
      </w:tr>
      <w:tr>
        <w:trPr>
          <w:cantSplit/>
          <w:jc w:val="center"/>
        </w:trPr>
        <w:tc>
          <w:tcPr>
            <w:tcW w:w="1273" w:type="dxa"/>
            <w:vAlign w:val="center"/>
            <w:vMerge w:val="continue"/>
            <w:textDirection w:val="lrTb"/>
            <w:noWrap/>
          </w:tcPr>
          <w:p>
            <w:pPr>
              <w:rPr>
                <w:color w:val="000000"/>
              </w:rPr>
            </w:pPr>
            <w:r>
              <w:rPr>
                <w:color w:val="000000"/>
              </w:rPr>
            </w:r>
            <w:r/>
          </w:p>
        </w:tc>
        <w:tc>
          <w:tcPr>
            <w:tcW w:w="1274" w:type="dxa"/>
            <w:vAlign w:val="center"/>
            <w:textDirection w:val="lrTb"/>
            <w:noWrap w:val="false"/>
          </w:tcPr>
          <w:p>
            <w:pPr>
              <w:rPr>
                <w:color w:val="000000"/>
              </w:rPr>
            </w:pPr>
            <w:r>
              <w:rPr>
                <w:rFonts w:hint="eastAsia"/>
                <w:color w:val="000000"/>
              </w:rPr>
              <w:t xml:space="preserve">患者检索管理</w:t>
            </w:r>
            <w:r/>
          </w:p>
        </w:tc>
        <w:tc>
          <w:tcPr>
            <w:tcW w:w="5749" w:type="dxa"/>
            <w:vAlign w:val="center"/>
            <w:textDirection w:val="lrTb"/>
            <w:noWrap/>
          </w:tcPr>
          <w:p>
            <w:pPr>
              <w:rPr>
                <w:color w:val="000000"/>
              </w:rPr>
            </w:pPr>
            <w:r>
              <w:rPr>
                <w:rFonts w:hint="eastAsia"/>
                <w:color w:val="000000"/>
              </w:rPr>
              <w:t xml:space="preserve">患者检索管理支持根据用户权限针对门急诊、住院及用户收藏的患者信息进行查找及展示。其中病人收藏，可对病人进行一键收藏，收藏医生关注的病人，以用于科研学习等。</w:t>
            </w:r>
            <w:r/>
          </w:p>
        </w:tc>
      </w:tr>
      <w:tr>
        <w:trPr>
          <w:cantSplit/>
          <w:jc w:val="center"/>
        </w:trPr>
        <w:tc>
          <w:tcPr>
            <w:tcW w:w="1273" w:type="dxa"/>
            <w:vAlign w:val="center"/>
            <w:vMerge w:val="continue"/>
            <w:textDirection w:val="lrTb"/>
            <w:noWrap/>
          </w:tcPr>
          <w:p>
            <w:pPr>
              <w:rPr>
                <w:color w:val="000000"/>
              </w:rPr>
            </w:pPr>
            <w:r>
              <w:rPr>
                <w:color w:val="000000"/>
              </w:rPr>
            </w:r>
            <w:r/>
          </w:p>
        </w:tc>
        <w:tc>
          <w:tcPr>
            <w:tcW w:w="1274" w:type="dxa"/>
            <w:vAlign w:val="center"/>
            <w:textDirection w:val="lrTb"/>
            <w:noWrap w:val="false"/>
          </w:tcPr>
          <w:p>
            <w:pPr>
              <w:rPr>
                <w:color w:val="000000"/>
              </w:rPr>
            </w:pPr>
            <w:r>
              <w:rPr>
                <w:rFonts w:hint="eastAsia"/>
                <w:color w:val="000000"/>
              </w:rPr>
              <w:t xml:space="preserve">工作效率</w:t>
            </w:r>
            <w:r/>
          </w:p>
        </w:tc>
        <w:tc>
          <w:tcPr>
            <w:tcW w:w="5749" w:type="dxa"/>
            <w:vAlign w:val="center"/>
            <w:textDirection w:val="lrTb"/>
            <w:noWrap/>
          </w:tcPr>
          <w:p>
            <w:pPr>
              <w:rPr>
                <w:color w:val="000000"/>
              </w:rPr>
            </w:pPr>
            <w:r>
              <w:rPr>
                <w:rFonts w:hint="eastAsia"/>
                <w:color w:val="000000"/>
              </w:rPr>
              <w:t xml:space="preserve">工作效率记录反应用于工作效率的各种统计指标，功能上同面向院长的运营统计查询，涉及登录用户自己的业务量、费用控制、医疗效率、医疗质量、满意度等统计指标。</w:t>
            </w:r>
            <w:r/>
          </w:p>
        </w:tc>
      </w:tr>
      <w:tr>
        <w:trPr>
          <w:cantSplit/>
          <w:jc w:val="center"/>
        </w:trPr>
        <w:tc>
          <w:tcPr>
            <w:tcW w:w="1273" w:type="dxa"/>
            <w:vAlign w:val="center"/>
            <w:vMerge w:val="continue"/>
            <w:textDirection w:val="lrTb"/>
            <w:noWrap/>
          </w:tcPr>
          <w:p>
            <w:pPr>
              <w:rPr>
                <w:color w:val="000000"/>
              </w:rPr>
            </w:pPr>
            <w:r>
              <w:rPr>
                <w:color w:val="000000"/>
              </w:rPr>
            </w:r>
            <w:r/>
          </w:p>
        </w:tc>
        <w:tc>
          <w:tcPr>
            <w:tcW w:w="1274" w:type="dxa"/>
            <w:vAlign w:val="center"/>
            <w:textDirection w:val="lrTb"/>
            <w:noWrap w:val="false"/>
          </w:tcPr>
          <w:p>
            <w:pPr>
              <w:rPr>
                <w:color w:val="000000"/>
              </w:rPr>
            </w:pPr>
            <w:r>
              <w:rPr>
                <w:rFonts w:hint="eastAsia"/>
                <w:color w:val="000000"/>
              </w:rPr>
              <w:t xml:space="preserve">病例讨论</w:t>
            </w:r>
            <w:r/>
          </w:p>
        </w:tc>
        <w:tc>
          <w:tcPr>
            <w:tcW w:w="5749" w:type="dxa"/>
            <w:vAlign w:val="center"/>
            <w:textDirection w:val="lrTb"/>
            <w:noWrap/>
          </w:tcPr>
          <w:p>
            <w:pPr>
              <w:rPr>
                <w:color w:val="000000"/>
              </w:rPr>
            </w:pPr>
            <w:r>
              <w:rPr>
                <w:rFonts w:hint="eastAsia"/>
                <w:color w:val="000000"/>
              </w:rPr>
              <w:t xml:space="preserve">支持登录用户建立讨论组，将患者信息</w:t>
            </w:r>
            <w:r>
              <w:rPr>
                <w:rFonts w:hint="eastAsia"/>
                <w:color w:val="000000"/>
              </w:rPr>
              <w:t xml:space="preserve">发送到群组</w:t>
            </w:r>
            <w:r>
              <w:rPr>
                <w:rFonts w:hint="eastAsia"/>
                <w:color w:val="000000"/>
              </w:rPr>
              <w:t xml:space="preserve">讨论，支持进行移动端的患者病情讨论，实现轻量级的跨科室甚至的跨院区协作。</w:t>
            </w:r>
            <w:r/>
          </w:p>
        </w:tc>
      </w:tr>
      <w:tr>
        <w:trPr>
          <w:cantSplit/>
          <w:jc w:val="center"/>
        </w:trPr>
        <w:tc>
          <w:tcPr>
            <w:tcW w:w="1273" w:type="dxa"/>
            <w:vAlign w:val="center"/>
            <w:vMerge w:val="restart"/>
            <w:textDirection w:val="lrTb"/>
            <w:noWrap/>
          </w:tcPr>
          <w:p>
            <w:pPr>
              <w:rPr>
                <w:color w:val="000000"/>
              </w:rPr>
            </w:pPr>
            <w:r>
              <w:rPr>
                <w:rFonts w:hint="eastAsia"/>
                <w:color w:val="000000"/>
              </w:rPr>
              <w:t xml:space="preserve">公共基础</w:t>
            </w:r>
            <w:r/>
          </w:p>
        </w:tc>
        <w:tc>
          <w:tcPr>
            <w:tcW w:w="1274" w:type="dxa"/>
            <w:vAlign w:val="center"/>
            <w:textDirection w:val="lrTb"/>
            <w:noWrap w:val="false"/>
          </w:tcPr>
          <w:p>
            <w:pPr>
              <w:rPr>
                <w:color w:val="000000"/>
              </w:rPr>
            </w:pPr>
            <w:r>
              <w:rPr>
                <w:rFonts w:hint="eastAsia"/>
                <w:color w:val="000000"/>
              </w:rPr>
              <w:t xml:space="preserve">个人中心</w:t>
            </w:r>
            <w:r/>
          </w:p>
        </w:tc>
        <w:tc>
          <w:tcPr>
            <w:tcW w:w="5749" w:type="dxa"/>
            <w:vAlign w:val="center"/>
            <w:textDirection w:val="lrTb"/>
            <w:noWrap/>
          </w:tcPr>
          <w:p>
            <w:pPr>
              <w:rPr>
                <w:color w:val="000000"/>
              </w:rPr>
            </w:pPr>
            <w:r>
              <w:rPr>
                <w:rFonts w:hint="eastAsia"/>
                <w:color w:val="000000"/>
              </w:rPr>
              <w:t xml:space="preserve">主要展现与医生个人相关的信息，如医护职工基本信息，如所属科室、学历、政治面貌等基本信息展示；专业技术信息，如职称、资格，证书，进修等相关信息展示；考勤信息，如考勤统计及明细查询。</w:t>
            </w:r>
            <w:r/>
          </w:p>
        </w:tc>
      </w:tr>
      <w:tr>
        <w:trPr>
          <w:cantSplit/>
          <w:jc w:val="center"/>
        </w:trPr>
        <w:tc>
          <w:tcPr>
            <w:tcW w:w="1273" w:type="dxa"/>
            <w:vAlign w:val="center"/>
            <w:vMerge w:val="continue"/>
            <w:textDirection w:val="lrTb"/>
            <w:noWrap/>
          </w:tcPr>
          <w:p>
            <w:pPr>
              <w:rPr>
                <w:color w:val="000000"/>
              </w:rPr>
            </w:pPr>
            <w:r>
              <w:rPr>
                <w:color w:val="000000"/>
              </w:rPr>
            </w:r>
            <w:r/>
          </w:p>
        </w:tc>
        <w:tc>
          <w:tcPr>
            <w:tcW w:w="1274" w:type="dxa"/>
            <w:vAlign w:val="center"/>
            <w:textDirection w:val="lrTb"/>
            <w:noWrap w:val="false"/>
          </w:tcPr>
          <w:p>
            <w:pPr>
              <w:rPr>
                <w:color w:val="000000"/>
              </w:rPr>
            </w:pPr>
            <w:r>
              <w:rPr>
                <w:rFonts w:hint="eastAsia"/>
                <w:color w:val="000000"/>
              </w:rPr>
              <w:t xml:space="preserve">消息中心</w:t>
            </w:r>
            <w:r/>
          </w:p>
        </w:tc>
        <w:tc>
          <w:tcPr>
            <w:tcW w:w="5749" w:type="dxa"/>
            <w:vAlign w:val="center"/>
            <w:textDirection w:val="lrTb"/>
            <w:noWrap/>
          </w:tcPr>
          <w:p>
            <w:pPr>
              <w:rPr>
                <w:color w:val="000000"/>
              </w:rPr>
            </w:pPr>
            <w:r>
              <w:rPr>
                <w:rFonts w:hint="eastAsia"/>
                <w:color w:val="000000"/>
              </w:rPr>
              <w:t xml:space="preserve">消息中心与消息发送平台进行对接，并按照分类展示用户的各类系统消息。医生所有消息类的推送都在此入口，主要包括：危急值消息，医疗质</w:t>
            </w:r>
            <w:r>
              <w:rPr>
                <w:rFonts w:hint="eastAsia"/>
                <w:color w:val="000000"/>
              </w:rPr>
              <w:t xml:space="preserve">控消息</w:t>
            </w:r>
            <w:r>
              <w:rPr>
                <w:rFonts w:hint="eastAsia"/>
                <w:color w:val="000000"/>
              </w:rPr>
              <w:t xml:space="preserve">如电子病历文书缺失、患者重转危、超期住院提醒等、抗菌药物审核处置、手术申请处置用</w:t>
            </w:r>
            <w:r>
              <w:rPr>
                <w:rFonts w:hint="eastAsia"/>
                <w:color w:val="000000"/>
              </w:rPr>
              <w:t xml:space="preserve">血申请</w:t>
            </w:r>
            <w:r>
              <w:rPr>
                <w:rFonts w:hint="eastAsia"/>
                <w:color w:val="000000"/>
              </w:rPr>
              <w:t xml:space="preserve">处置。</w:t>
            </w:r>
            <w:r/>
          </w:p>
          <w:p>
            <w:pPr>
              <w:rPr>
                <w:color w:val="000000"/>
              </w:rPr>
            </w:pPr>
            <w:r>
              <w:rPr>
                <w:rFonts w:hint="eastAsia"/>
                <w:color w:val="000000"/>
              </w:rPr>
              <w:t xml:space="preserve">危急值提醒，支持查询制定患者危急值信息，支持接收危急</w:t>
            </w:r>
            <w:r>
              <w:rPr>
                <w:rFonts w:hint="eastAsia"/>
                <w:color w:val="000000"/>
              </w:rPr>
              <w:t xml:space="preserve">值及时</w:t>
            </w:r>
            <w:r>
              <w:rPr>
                <w:rFonts w:hint="eastAsia"/>
                <w:color w:val="000000"/>
              </w:rPr>
              <w:t xml:space="preserve">通知等。</w:t>
            </w:r>
            <w:r/>
          </w:p>
        </w:tc>
      </w:tr>
      <w:tr>
        <w:trPr>
          <w:cantSplit/>
          <w:jc w:val="center"/>
        </w:trPr>
        <w:tc>
          <w:tcPr>
            <w:tcW w:w="1273" w:type="dxa"/>
            <w:vAlign w:val="center"/>
            <w:vMerge w:val="continue"/>
            <w:textDirection w:val="lrTb"/>
            <w:noWrap/>
          </w:tcPr>
          <w:p>
            <w:pPr>
              <w:rPr>
                <w:color w:val="000000"/>
              </w:rPr>
            </w:pPr>
            <w:r>
              <w:rPr>
                <w:color w:val="000000"/>
              </w:rPr>
            </w:r>
            <w:r/>
          </w:p>
        </w:tc>
        <w:tc>
          <w:tcPr>
            <w:tcW w:w="1274" w:type="dxa"/>
            <w:vAlign w:val="center"/>
            <w:textDirection w:val="lrTb"/>
            <w:noWrap w:val="false"/>
          </w:tcPr>
          <w:p>
            <w:pPr>
              <w:rPr>
                <w:color w:val="000000"/>
              </w:rPr>
            </w:pPr>
            <w:r>
              <w:rPr>
                <w:rFonts w:hint="eastAsia"/>
                <w:color w:val="000000"/>
              </w:rPr>
              <w:t xml:space="preserve">常用工具</w:t>
            </w:r>
            <w:r/>
          </w:p>
        </w:tc>
        <w:tc>
          <w:tcPr>
            <w:tcW w:w="5749" w:type="dxa"/>
            <w:vAlign w:val="center"/>
            <w:textDirection w:val="lrTb"/>
            <w:noWrap/>
          </w:tcPr>
          <w:p>
            <w:pPr>
              <w:rPr>
                <w:color w:val="000000"/>
              </w:rPr>
            </w:pPr>
            <w:r>
              <w:rPr>
                <w:rFonts w:hint="eastAsia"/>
                <w:color w:val="000000"/>
              </w:rPr>
              <w:t xml:space="preserve">如支持医学公式，包括常用单位换算、补钠、输液速度、胰岛素初始计量、肌酐清除率、渗透溶质清除率等公式，覆盖临床医生所需的各类公式。</w:t>
            </w:r>
            <w:r/>
          </w:p>
        </w:tc>
      </w:tr>
    </w:tbl>
    <w:p>
      <w:pPr>
        <w:pStyle w:val="975"/>
        <w:ind w:left="0"/>
        <w:jc w:val="center"/>
        <w:spacing w:line="570" w:lineRule="exact"/>
        <w:rPr>
          <w:rFonts w:ascii="宋体" w:hAnsi="宋体"/>
          <w:b/>
          <w:lang w:eastAsia="zh-CN"/>
        </w:rPr>
      </w:pPr>
      <w:r>
        <w:rPr>
          <w:rFonts w:hint="eastAsia" w:ascii="宋体" w:hAnsi="宋体"/>
          <w:b/>
          <w:lang w:eastAsia="zh-CN"/>
        </w:rPr>
        <w:t xml:space="preserve">（3）随访管理系统</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6"/>
        <w:gridCol w:w="837"/>
        <w:gridCol w:w="1168"/>
        <w:gridCol w:w="5605"/>
      </w:tblGrid>
      <w:tr>
        <w:trPr/>
        <w:tc>
          <w:tcPr>
            <w:gridSpan w:val="3"/>
            <w:tcW w:w="1622" w:type="pct"/>
            <w:vAlign w:val="center"/>
            <w:textDirection w:val="lrTb"/>
            <w:noWrap w:val="false"/>
          </w:tcPr>
          <w:p>
            <w:pPr>
              <w:rPr>
                <w:color w:val="000000"/>
              </w:rPr>
            </w:pPr>
            <w:r>
              <w:rPr>
                <w:rFonts w:hint="eastAsia"/>
                <w:color w:val="000000"/>
              </w:rPr>
              <w:t xml:space="preserve">功能模块</w:t>
            </w:r>
            <w:r/>
          </w:p>
        </w:tc>
        <w:tc>
          <w:tcPr>
            <w:tcW w:w="3377" w:type="pct"/>
            <w:vAlign w:val="center"/>
            <w:textDirection w:val="lrTb"/>
            <w:noWrap w:val="false"/>
          </w:tcPr>
          <w:p>
            <w:pPr>
              <w:rPr>
                <w:color w:val="000000"/>
              </w:rPr>
            </w:pPr>
            <w:r>
              <w:rPr>
                <w:rFonts w:hint="eastAsia"/>
                <w:color w:val="000000"/>
              </w:rPr>
              <w:t xml:space="preserve">功能要求</w:t>
            </w:r>
            <w:r/>
          </w:p>
        </w:tc>
      </w:tr>
      <w:tr>
        <w:trPr>
          <w:cantSplit/>
        </w:trPr>
        <w:tc>
          <w:tcPr>
            <w:tcW w:w="704" w:type="auto"/>
            <w:vAlign w:val="center"/>
            <w:vMerge w:val="restart"/>
            <w:textDirection w:val="lrTb"/>
            <w:noWrap w:val="false"/>
          </w:tcPr>
          <w:p>
            <w:pPr>
              <w:rPr>
                <w:color w:val="000000"/>
              </w:rPr>
            </w:pPr>
            <w:r>
              <w:rPr>
                <w:rFonts w:hint="eastAsia"/>
                <w:color w:val="000000"/>
              </w:rPr>
              <w:t xml:space="preserve">业务基础平台</w:t>
            </w:r>
            <w:r/>
          </w:p>
        </w:tc>
        <w:tc>
          <w:tcPr>
            <w:tcW w:w="861" w:type="auto"/>
            <w:vAlign w:val="center"/>
            <w:vMerge w:val="restart"/>
            <w:textDirection w:val="lrTb"/>
            <w:noWrap w:val="false"/>
          </w:tcPr>
          <w:p>
            <w:pPr>
              <w:rPr>
                <w:color w:val="000000"/>
              </w:rPr>
            </w:pPr>
            <w:r>
              <w:rPr>
                <w:rFonts w:hint="eastAsia"/>
                <w:color w:val="000000"/>
              </w:rPr>
              <w:t xml:space="preserve">我的工作站</w:t>
            </w:r>
            <w:r/>
          </w:p>
        </w:tc>
        <w:tc>
          <w:tcPr>
            <w:tcW w:w="704" w:type="pct"/>
            <w:vAlign w:val="center"/>
            <w:textDirection w:val="lrTb"/>
            <w:noWrap w:val="false"/>
          </w:tcPr>
          <w:p>
            <w:pPr>
              <w:rPr>
                <w:color w:val="000000"/>
              </w:rPr>
            </w:pPr>
            <w:r>
              <w:rPr>
                <w:rFonts w:hint="eastAsia"/>
                <w:color w:val="000000"/>
              </w:rPr>
              <w:t xml:space="preserve">我的首页</w:t>
            </w:r>
            <w:r/>
          </w:p>
        </w:tc>
        <w:tc>
          <w:tcPr>
            <w:tcW w:w="3377" w:type="pct"/>
            <w:vAlign w:val="center"/>
            <w:textDirection w:val="lrTb"/>
            <w:noWrap w:val="false"/>
          </w:tcPr>
          <w:p>
            <w:pPr>
              <w:rPr>
                <w:color w:val="000000"/>
              </w:rPr>
            </w:pPr>
            <w:r>
              <w:rPr>
                <w:rFonts w:hint="eastAsia"/>
                <w:color w:val="000000"/>
              </w:rPr>
              <w:t xml:space="preserve">根据开通的功能模块，针对不同用户，实现首页模块自定义配置显示模块，包括随访管理、健康宣教、满意度调查等。</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我的随访</w:t>
            </w:r>
            <w:r/>
          </w:p>
        </w:tc>
        <w:tc>
          <w:tcPr>
            <w:tcW w:w="3377" w:type="pct"/>
            <w:vAlign w:val="center"/>
            <w:textDirection w:val="lrTb"/>
            <w:noWrap w:val="false"/>
          </w:tcPr>
          <w:p>
            <w:pPr>
              <w:rPr>
                <w:color w:val="000000"/>
              </w:rPr>
            </w:pPr>
            <w:r>
              <w:rPr>
                <w:rFonts w:hint="eastAsia"/>
                <w:color w:val="000000"/>
              </w:rPr>
              <w:t xml:space="preserve">提供随访任务快捷处理入口；提供随访异常情况的展现和处理入口。</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健康宣教</w:t>
            </w:r>
            <w:r/>
          </w:p>
        </w:tc>
        <w:tc>
          <w:tcPr>
            <w:tcW w:w="3377" w:type="pct"/>
            <w:vAlign w:val="center"/>
            <w:textDirection w:val="lrTb"/>
            <w:noWrap w:val="false"/>
          </w:tcPr>
          <w:p>
            <w:pPr>
              <w:rPr>
                <w:color w:val="000000"/>
              </w:rPr>
            </w:pPr>
            <w:r>
              <w:rPr>
                <w:rFonts w:hint="eastAsia"/>
                <w:color w:val="000000"/>
              </w:rPr>
              <w:t xml:space="preserve">提供宣教任务快捷处理入口。</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满意度调查</w:t>
            </w:r>
            <w:r/>
          </w:p>
        </w:tc>
        <w:tc>
          <w:tcPr>
            <w:tcW w:w="3377" w:type="pct"/>
            <w:vAlign w:val="center"/>
            <w:textDirection w:val="lrTb"/>
            <w:noWrap w:val="false"/>
          </w:tcPr>
          <w:p>
            <w:pPr>
              <w:rPr>
                <w:color w:val="000000"/>
              </w:rPr>
            </w:pPr>
            <w:r>
              <w:rPr>
                <w:rFonts w:hint="eastAsia"/>
                <w:color w:val="000000"/>
              </w:rPr>
              <w:t xml:space="preserve">提供满意度调查任务快捷处理入口。</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提供满意度调查异常情况的展现和处理入口。</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textDirection w:val="lrTb"/>
            <w:noWrap w:val="false"/>
          </w:tcPr>
          <w:p>
            <w:pPr>
              <w:rPr>
                <w:color w:val="000000"/>
              </w:rPr>
            </w:pPr>
            <w:r>
              <w:rPr>
                <w:rFonts w:hint="eastAsia"/>
                <w:color w:val="000000"/>
              </w:rPr>
              <w:t xml:space="preserve">患者数据接入</w:t>
            </w:r>
            <w:r/>
          </w:p>
        </w:tc>
        <w:tc>
          <w:tcPr>
            <w:tcW w:w="704" w:type="pct"/>
            <w:vAlign w:val="center"/>
            <w:textDirection w:val="lrTb"/>
            <w:noWrap w:val="false"/>
          </w:tcPr>
          <w:p>
            <w:pPr>
              <w:rPr>
                <w:color w:val="000000"/>
              </w:rPr>
            </w:pPr>
            <w:r>
              <w:rPr>
                <w:rFonts w:hint="eastAsia"/>
                <w:color w:val="000000"/>
              </w:rPr>
              <w:t xml:space="preserve">院内系统对接</w:t>
            </w:r>
            <w:r/>
          </w:p>
        </w:tc>
        <w:tc>
          <w:tcPr>
            <w:tcW w:w="3377" w:type="pct"/>
            <w:vAlign w:val="center"/>
            <w:textDirection w:val="lrTb"/>
            <w:noWrap w:val="false"/>
          </w:tcPr>
          <w:p>
            <w:pPr>
              <w:rPr>
                <w:color w:val="000000"/>
              </w:rPr>
            </w:pPr>
            <w:r>
              <w:rPr>
                <w:rFonts w:hint="eastAsia"/>
                <w:color w:val="000000"/>
              </w:rPr>
              <w:t xml:space="preserve">支持与医院</w:t>
            </w:r>
            <w:r>
              <w:rPr>
                <w:rFonts w:hint="eastAsia"/>
                <w:color w:val="000000"/>
              </w:rPr>
              <w:t xml:space="preserve">HIS</w:t>
            </w:r>
            <w:r>
              <w:rPr>
                <w:rFonts w:hint="eastAsia"/>
                <w:color w:val="000000"/>
              </w:rPr>
              <w:t xml:space="preserve">、</w:t>
            </w:r>
            <w:r>
              <w:rPr>
                <w:rFonts w:hint="eastAsia"/>
                <w:color w:val="000000"/>
              </w:rPr>
              <w:t xml:space="preserve">EMR</w:t>
            </w:r>
            <w:r>
              <w:rPr>
                <w:rFonts w:hint="eastAsia"/>
                <w:color w:val="000000"/>
              </w:rPr>
              <w:t xml:space="preserve">等系统对接，实现患者列表、就诊记录查询与展现。</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restart"/>
            <w:textDirection w:val="lrTb"/>
            <w:noWrap w:val="false"/>
          </w:tcPr>
          <w:p>
            <w:pPr>
              <w:rPr>
                <w:color w:val="000000"/>
              </w:rPr>
            </w:pPr>
            <w:r>
              <w:rPr>
                <w:rFonts w:hint="eastAsia"/>
                <w:color w:val="000000"/>
              </w:rPr>
              <w:t xml:space="preserve">患者信息查询</w:t>
            </w:r>
            <w:r/>
          </w:p>
        </w:tc>
        <w:tc>
          <w:tcPr>
            <w:tcW w:w="704" w:type="pct"/>
            <w:vAlign w:val="center"/>
            <w:textDirection w:val="lrTb"/>
            <w:noWrap w:val="false"/>
          </w:tcPr>
          <w:p>
            <w:pPr>
              <w:rPr>
                <w:color w:val="000000"/>
              </w:rPr>
            </w:pPr>
            <w:r>
              <w:rPr>
                <w:rFonts w:hint="eastAsia"/>
                <w:color w:val="000000"/>
              </w:rPr>
              <w:t xml:space="preserve">患者列表管理</w:t>
            </w:r>
            <w:r/>
          </w:p>
        </w:tc>
        <w:tc>
          <w:tcPr>
            <w:tcW w:w="3377" w:type="pct"/>
            <w:vAlign w:val="center"/>
            <w:textDirection w:val="lrTb"/>
            <w:noWrap w:val="false"/>
          </w:tcPr>
          <w:p>
            <w:pPr>
              <w:rPr>
                <w:color w:val="000000"/>
              </w:rPr>
            </w:pPr>
            <w:r>
              <w:rPr>
                <w:rFonts w:hint="eastAsia"/>
                <w:color w:val="000000"/>
              </w:rPr>
              <w:t xml:space="preserve">支持按照门诊、在院、出院类别进行列表化展现。</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门诊患者查询</w:t>
            </w:r>
            <w:r/>
          </w:p>
        </w:tc>
        <w:tc>
          <w:tcPr>
            <w:tcW w:w="3377" w:type="pct"/>
            <w:vAlign w:val="center"/>
            <w:textDirection w:val="lrTb"/>
            <w:noWrap w:val="false"/>
          </w:tcPr>
          <w:p>
            <w:pPr>
              <w:rPr>
                <w:color w:val="000000"/>
              </w:rPr>
            </w:pPr>
            <w:r>
              <w:rPr>
                <w:rFonts w:hint="eastAsia"/>
                <w:color w:val="000000"/>
              </w:rPr>
              <w:t xml:space="preserve">针对门诊患者可基于门诊信息（患者姓名、门诊号、联系方式、就诊日期、就诊科室、就诊医生、疾病诊断）等条件进行患者筛选和检索。</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在</w:t>
            </w:r>
            <w:r>
              <w:rPr>
                <w:rFonts w:hint="eastAsia"/>
                <w:color w:val="000000"/>
              </w:rPr>
              <w:t xml:space="preserve">院患者</w:t>
            </w:r>
            <w:r>
              <w:rPr>
                <w:rFonts w:hint="eastAsia"/>
                <w:color w:val="000000"/>
              </w:rPr>
              <w:t xml:space="preserve">查询</w:t>
            </w:r>
            <w:r/>
          </w:p>
        </w:tc>
        <w:tc>
          <w:tcPr>
            <w:tcW w:w="3377" w:type="pct"/>
            <w:vAlign w:val="center"/>
            <w:textDirection w:val="lrTb"/>
            <w:noWrap w:val="false"/>
          </w:tcPr>
          <w:p>
            <w:pPr>
              <w:rPr>
                <w:color w:val="000000"/>
              </w:rPr>
            </w:pPr>
            <w:r>
              <w:rPr>
                <w:rFonts w:hint="eastAsia"/>
                <w:color w:val="000000"/>
              </w:rPr>
              <w:t xml:space="preserve">针对在</w:t>
            </w:r>
            <w:r>
              <w:rPr>
                <w:rFonts w:hint="eastAsia"/>
                <w:color w:val="000000"/>
              </w:rPr>
              <w:t xml:space="preserve">院患者</w:t>
            </w:r>
            <w:r>
              <w:rPr>
                <w:rFonts w:hint="eastAsia"/>
                <w:color w:val="000000"/>
              </w:rPr>
              <w:t xml:space="preserve">可基于在院信息（患者姓名、住院号、病床号、入院日期、入院科室、入院病区、入院诊断）等条件进行患者筛选和检索。</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出院患者查询</w:t>
            </w:r>
            <w:r/>
          </w:p>
        </w:tc>
        <w:tc>
          <w:tcPr>
            <w:tcW w:w="3377" w:type="pct"/>
            <w:vAlign w:val="center"/>
            <w:textDirection w:val="lrTb"/>
            <w:noWrap w:val="false"/>
          </w:tcPr>
          <w:p>
            <w:pPr>
              <w:rPr>
                <w:color w:val="000000"/>
              </w:rPr>
            </w:pPr>
            <w:r>
              <w:rPr>
                <w:rFonts w:hint="eastAsia"/>
                <w:color w:val="000000"/>
              </w:rPr>
              <w:t xml:space="preserve">针对出院患者可基于出院信息（患者姓名、住院号、病床号、出院日期、出院科室、出院病区、出院诊断）等条件进行患者筛选和检索。</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restart"/>
            <w:textDirection w:val="lrTb"/>
            <w:noWrap w:val="false"/>
          </w:tcPr>
          <w:p>
            <w:pPr>
              <w:rPr>
                <w:color w:val="000000"/>
              </w:rPr>
            </w:pPr>
            <w:r>
              <w:rPr>
                <w:rFonts w:hint="eastAsia"/>
                <w:color w:val="000000"/>
              </w:rPr>
              <w:t xml:space="preserve">患者基础档案</w:t>
            </w:r>
            <w:r/>
          </w:p>
        </w:tc>
        <w:tc>
          <w:tcPr>
            <w:tcW w:w="704" w:type="pct"/>
            <w:vAlign w:val="center"/>
            <w:vMerge w:val="restart"/>
            <w:textDirection w:val="lrTb"/>
            <w:noWrap w:val="false"/>
          </w:tcPr>
          <w:p>
            <w:pPr>
              <w:rPr>
                <w:color w:val="000000"/>
              </w:rPr>
            </w:pPr>
            <w:r>
              <w:rPr>
                <w:rFonts w:hint="eastAsia"/>
                <w:color w:val="000000"/>
              </w:rPr>
              <w:t xml:space="preserve">基本信息维护</w:t>
            </w:r>
            <w:r/>
          </w:p>
        </w:tc>
        <w:tc>
          <w:tcPr>
            <w:tcW w:w="3377" w:type="pct"/>
            <w:vAlign w:val="center"/>
            <w:textDirection w:val="lrTb"/>
            <w:noWrap w:val="false"/>
          </w:tcPr>
          <w:p>
            <w:pPr>
              <w:rPr>
                <w:color w:val="000000"/>
              </w:rPr>
            </w:pPr>
            <w:r>
              <w:rPr>
                <w:rFonts w:hint="eastAsia"/>
                <w:color w:val="000000"/>
              </w:rPr>
              <w:t xml:space="preserve">查看患者个人信息，包括姓名、性别、年龄、电话等基本信息。</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支持维护患者使用的联系方式，患者家属主要联系人的电话号码信息。</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门诊诊疗记录</w:t>
            </w:r>
            <w:r/>
          </w:p>
        </w:tc>
        <w:tc>
          <w:tcPr>
            <w:tcW w:w="3377" w:type="pct"/>
            <w:vAlign w:val="center"/>
            <w:textDirection w:val="lrTb"/>
            <w:noWrap w:val="false"/>
          </w:tcPr>
          <w:p>
            <w:pPr>
              <w:rPr>
                <w:color w:val="000000"/>
              </w:rPr>
            </w:pPr>
            <w:r>
              <w:rPr>
                <w:rFonts w:hint="eastAsia"/>
                <w:color w:val="000000"/>
              </w:rPr>
              <w:t xml:space="preserve">支持查看历次门诊诊疗信息，包括就诊记录、门诊诊断、检验、检查等。</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按照时间顺序对历次门诊诊疗记录进行排列，同时可查看门诊就诊次数。</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住院诊疗记录</w:t>
            </w:r>
            <w:r/>
          </w:p>
        </w:tc>
        <w:tc>
          <w:tcPr>
            <w:tcW w:w="3377" w:type="pct"/>
            <w:vAlign w:val="center"/>
            <w:textDirection w:val="lrTb"/>
            <w:noWrap w:val="false"/>
          </w:tcPr>
          <w:p>
            <w:pPr>
              <w:rPr>
                <w:color w:val="000000"/>
              </w:rPr>
            </w:pPr>
            <w:r>
              <w:rPr>
                <w:rFonts w:hint="eastAsia"/>
                <w:color w:val="000000"/>
              </w:rPr>
              <w:t xml:space="preserve">支持查看历次住院诊疗记录，包括出院记录、医嘱信息、检验检查记录、手术记录等。</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按照时间顺序对历次住院诊疗记录进行排列，同时可查看住院次数。</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快捷互动</w:t>
            </w:r>
            <w:r/>
          </w:p>
        </w:tc>
        <w:tc>
          <w:tcPr>
            <w:tcW w:w="3377" w:type="pct"/>
            <w:vAlign w:val="center"/>
            <w:textDirection w:val="lrTb"/>
            <w:noWrap w:val="false"/>
          </w:tcPr>
          <w:p>
            <w:pPr>
              <w:rPr>
                <w:color w:val="000000"/>
              </w:rPr>
            </w:pPr>
            <w:r>
              <w:rPr>
                <w:rFonts w:hint="eastAsia"/>
                <w:color w:val="000000"/>
              </w:rPr>
              <w:t xml:space="preserve">支持对当前选择的患者进行快捷的手动电话拨打、短信发送、问卷的推送等操作。</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restart"/>
            <w:textDirection w:val="lrTb"/>
            <w:noWrap w:val="false"/>
          </w:tcPr>
          <w:p>
            <w:pPr>
              <w:rPr>
                <w:color w:val="000000"/>
              </w:rPr>
            </w:pPr>
            <w:r>
              <w:rPr>
                <w:rFonts w:hint="eastAsia"/>
                <w:color w:val="000000"/>
              </w:rPr>
              <w:t xml:space="preserve">系统管理</w:t>
            </w:r>
            <w:r/>
          </w:p>
        </w:tc>
        <w:tc>
          <w:tcPr>
            <w:tcW w:w="704" w:type="pct"/>
            <w:vAlign w:val="center"/>
            <w:vMerge w:val="restart"/>
            <w:textDirection w:val="lrTb"/>
            <w:noWrap w:val="false"/>
          </w:tcPr>
          <w:p>
            <w:pPr>
              <w:rPr>
                <w:color w:val="000000"/>
              </w:rPr>
            </w:pPr>
            <w:r>
              <w:rPr>
                <w:rFonts w:hint="eastAsia"/>
                <w:color w:val="000000"/>
              </w:rPr>
              <w:t xml:space="preserve">权限管理</w:t>
            </w:r>
            <w:r/>
          </w:p>
        </w:tc>
        <w:tc>
          <w:tcPr>
            <w:tcW w:w="3377" w:type="pct"/>
            <w:vAlign w:val="center"/>
            <w:textDirection w:val="lrTb"/>
            <w:noWrap w:val="false"/>
          </w:tcPr>
          <w:p>
            <w:pPr>
              <w:rPr>
                <w:color w:val="000000"/>
              </w:rPr>
            </w:pPr>
            <w:r>
              <w:rPr>
                <w:rFonts w:hint="eastAsia"/>
                <w:color w:val="000000"/>
              </w:rPr>
              <w:t xml:space="preserve">权限管理包括用户管理、角色管理、科室管理和全息档案管理。</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用户管理包括基本信息设置和权限信息的设置，基本信息如账号、密码、用户类别、身份证号、手机号、性别、出生日期、科室、职称、病区的设置；权限信息如角色、全息档案试视图类型的设置、数据查看权限的设置、计划查看权限的设置、呼叫中心权限的设置等。</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角色管理包括系统模块、子模块以及下级功能菜单的权限配置，可用于用户权限配置关联。</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科室管理包括科室代码、科室名称、上级科室代码、上级科室名称、拼音码、科室电话、顺序号的设置。</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全息档案管理可选择全息档案的显示功能模块与子模块，如健康档案、医疗档案、业务管理、业务记录的选择，以及这些模块的下级内容的设置。</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字典管理</w:t>
            </w:r>
            <w:r/>
          </w:p>
        </w:tc>
        <w:tc>
          <w:tcPr>
            <w:tcW w:w="3377" w:type="pct"/>
            <w:vAlign w:val="center"/>
            <w:textDirection w:val="lrTb"/>
            <w:noWrap w:val="false"/>
          </w:tcPr>
          <w:p>
            <w:pPr>
              <w:rPr>
                <w:color w:val="000000"/>
              </w:rPr>
            </w:pPr>
            <w:r>
              <w:rPr>
                <w:rFonts w:hint="eastAsia"/>
                <w:color w:val="000000"/>
              </w:rPr>
              <w:t xml:space="preserve">用于维护新增系统中角色职称、满意度、随访等业务模块中的下拉可选项内容。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restart"/>
            <w:textDirection w:val="lrTb"/>
            <w:noWrap w:val="false"/>
          </w:tcPr>
          <w:p>
            <w:pPr>
              <w:rPr>
                <w:color w:val="000000"/>
              </w:rPr>
            </w:pPr>
            <w:r>
              <w:rPr>
                <w:rFonts w:hint="eastAsia"/>
                <w:color w:val="000000"/>
              </w:rPr>
              <w:t xml:space="preserve">互动渠道</w:t>
            </w:r>
            <w:r/>
          </w:p>
        </w:tc>
        <w:tc>
          <w:tcPr>
            <w:tcW w:w="704" w:type="pct"/>
            <w:vAlign w:val="center"/>
            <w:vMerge w:val="restart"/>
            <w:textDirection w:val="lrTb"/>
            <w:noWrap w:val="false"/>
          </w:tcPr>
          <w:p>
            <w:pPr>
              <w:rPr>
                <w:color w:val="000000"/>
              </w:rPr>
            </w:pPr>
            <w:r>
              <w:rPr>
                <w:rFonts w:hint="eastAsia"/>
                <w:color w:val="000000"/>
              </w:rPr>
              <w:t xml:space="preserve">呼叫管理</w:t>
            </w:r>
            <w:r/>
          </w:p>
        </w:tc>
        <w:tc>
          <w:tcPr>
            <w:tcW w:w="3377" w:type="pct"/>
            <w:vAlign w:val="center"/>
            <w:textDirection w:val="lrTb"/>
            <w:noWrap w:val="false"/>
          </w:tcPr>
          <w:p>
            <w:pPr>
              <w:rPr>
                <w:color w:val="000000"/>
              </w:rPr>
            </w:pPr>
            <w:r>
              <w:rPr>
                <w:rFonts w:hint="eastAsia"/>
                <w:color w:val="000000"/>
              </w:rPr>
              <w:t xml:space="preserve">提供按钮式的电话拨打功能，通过电话端点击按钮，即可发起满意度调查电话。</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支持查看呼出时间、通话记录、通话录音、及处理状态。</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通话录音支持播放速度设置和录音下载。</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主叫号码显示与医院语音网关绑定线路号码一致。</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支持新建咨询（对疾病库、药品库、急救处理的知识库搜索）、预约挂号（对接院内预约挂号平台）、新建投诉表扬等快捷处理。</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通话记录</w:t>
            </w:r>
            <w:r/>
          </w:p>
        </w:tc>
        <w:tc>
          <w:tcPr>
            <w:tcW w:w="3377" w:type="pct"/>
            <w:vAlign w:val="center"/>
            <w:textDirection w:val="lrTb"/>
            <w:noWrap w:val="false"/>
          </w:tcPr>
          <w:p>
            <w:pPr>
              <w:rPr>
                <w:color w:val="000000"/>
              </w:rPr>
            </w:pPr>
            <w:r>
              <w:rPr>
                <w:rFonts w:hint="eastAsia"/>
                <w:color w:val="000000"/>
              </w:rPr>
              <w:t xml:space="preserve">支持后台实时记录通话内容并关联记录通话状态，并导出</w:t>
            </w:r>
            <w:r>
              <w:rPr>
                <w:rFonts w:hint="eastAsia"/>
                <w:color w:val="000000"/>
              </w:rPr>
              <w:t xml:space="preserve">Excel</w:t>
            </w:r>
            <w:r>
              <w:rPr>
                <w:rFonts w:hint="eastAsia"/>
                <w:color w:val="000000"/>
              </w:rPr>
              <w:t xml:space="preserve">列表。</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支持按通话状态、科室、执行人、通话时间等条件筛选展示列表。</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支持通话录音与通话记录的长期保存存档，并可随时调取播放和下载。</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手机号码归属地</w:t>
            </w:r>
            <w:r/>
          </w:p>
        </w:tc>
        <w:tc>
          <w:tcPr>
            <w:tcW w:w="3377" w:type="pct"/>
            <w:vAlign w:val="center"/>
            <w:textDirection w:val="lrTb"/>
            <w:noWrap w:val="false"/>
          </w:tcPr>
          <w:p>
            <w:pPr>
              <w:rPr>
                <w:color w:val="000000"/>
              </w:rPr>
            </w:pPr>
            <w:r>
              <w:rPr>
                <w:rFonts w:hint="eastAsia"/>
                <w:color w:val="000000"/>
              </w:rPr>
              <w:t xml:space="preserve">呼叫时可查看患者手机号码归属地，可区分患者是否为本地患者。</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支持后台加拨规则设置，支持区分本地、外地加拨规则，固化区号加拨，科室加拨规则。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短信批量发送</w:t>
            </w:r>
            <w:r/>
          </w:p>
        </w:tc>
        <w:tc>
          <w:tcPr>
            <w:tcW w:w="3377" w:type="pct"/>
            <w:vAlign w:val="center"/>
            <w:textDirection w:val="lrTb"/>
            <w:noWrap w:val="false"/>
          </w:tcPr>
          <w:p>
            <w:pPr>
              <w:rPr>
                <w:color w:val="000000"/>
              </w:rPr>
            </w:pPr>
            <w:r>
              <w:rPr>
                <w:rFonts w:hint="eastAsia"/>
                <w:color w:val="000000"/>
              </w:rPr>
              <w:t xml:space="preserve">支持制定短信定时任务，按科室，疾病等条件筛选门诊，住院，出院患者进行短信通知或到点提醒。</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支持发送的短信内容生成预览。</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短信快速发送</w:t>
            </w:r>
            <w:r/>
          </w:p>
        </w:tc>
        <w:tc>
          <w:tcPr>
            <w:tcW w:w="3377" w:type="pct"/>
            <w:vAlign w:val="center"/>
            <w:textDirection w:val="lrTb"/>
            <w:noWrap w:val="false"/>
          </w:tcPr>
          <w:p>
            <w:pPr>
              <w:rPr>
                <w:color w:val="000000"/>
              </w:rPr>
            </w:pPr>
            <w:r>
              <w:rPr>
                <w:rFonts w:hint="eastAsia"/>
                <w:color w:val="000000"/>
              </w:rPr>
              <w:t xml:space="preserve">提供在病区护士随访场景下快速唤起短信发送界面，实时发送短信给患者。</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短信自动发送</w:t>
            </w:r>
            <w:r/>
          </w:p>
        </w:tc>
        <w:tc>
          <w:tcPr>
            <w:tcW w:w="3377" w:type="pct"/>
            <w:vAlign w:val="center"/>
            <w:textDirection w:val="lrTb"/>
            <w:noWrap w:val="false"/>
          </w:tcPr>
          <w:p>
            <w:pPr>
              <w:rPr>
                <w:color w:val="000000"/>
              </w:rPr>
            </w:pPr>
            <w:r>
              <w:rPr>
                <w:rFonts w:hint="eastAsia"/>
                <w:color w:val="000000"/>
              </w:rPr>
              <w:t xml:space="preserve">支持在病区护士随访任务中根据随访计划自动发送对应内容给患者。</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短信记录</w:t>
            </w:r>
            <w:r/>
          </w:p>
        </w:tc>
        <w:tc>
          <w:tcPr>
            <w:tcW w:w="3377" w:type="pct"/>
            <w:vAlign w:val="center"/>
            <w:textDirection w:val="lrTb"/>
            <w:noWrap w:val="false"/>
          </w:tcPr>
          <w:p>
            <w:pPr>
              <w:rPr>
                <w:color w:val="000000"/>
              </w:rPr>
            </w:pPr>
            <w:r>
              <w:rPr>
                <w:rFonts w:hint="eastAsia"/>
                <w:color w:val="000000"/>
              </w:rPr>
              <w:t xml:space="preserve">支持查看通过系统发送的所有短信记录。</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支持根据发送时间、接收人、接收人电话、发送人、发送科室等条件进行查询，可查看发送状态。</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支持针对发送失败的记录一键发起重发。</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短信平台对接</w:t>
            </w:r>
            <w:r/>
          </w:p>
        </w:tc>
        <w:tc>
          <w:tcPr>
            <w:tcW w:w="3377" w:type="pct"/>
            <w:vAlign w:val="center"/>
            <w:textDirection w:val="lrTb"/>
            <w:noWrap w:val="false"/>
          </w:tcPr>
          <w:p>
            <w:pPr>
              <w:rPr>
                <w:color w:val="000000"/>
              </w:rPr>
            </w:pPr>
            <w:r>
              <w:rPr>
                <w:rFonts w:hint="eastAsia"/>
                <w:color w:val="000000"/>
              </w:rPr>
              <w:t xml:space="preserve">支持与院方短信平台对接，实现短信通知、问卷链接的推送服务。</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微信平台</w:t>
            </w:r>
            <w:r>
              <w:rPr>
                <w:rFonts w:hint="eastAsia"/>
                <w:color w:val="000000"/>
              </w:rPr>
              <w:t xml:space="preserve">对接</w:t>
            </w:r>
            <w:r/>
          </w:p>
        </w:tc>
        <w:tc>
          <w:tcPr>
            <w:tcW w:w="3377" w:type="pct"/>
            <w:vAlign w:val="center"/>
            <w:textDirection w:val="lrTb"/>
            <w:noWrap w:val="false"/>
          </w:tcPr>
          <w:p>
            <w:pPr>
              <w:rPr>
                <w:color w:val="000000"/>
              </w:rPr>
            </w:pPr>
            <w:r>
              <w:rPr>
                <w:rFonts w:hint="eastAsia"/>
                <w:color w:val="000000"/>
              </w:rPr>
              <w:t xml:space="preserve">支持与院方</w:t>
            </w:r>
            <w:r>
              <w:rPr>
                <w:rFonts w:hint="eastAsia"/>
                <w:color w:val="000000"/>
              </w:rPr>
              <w:t xml:space="preserve">官方微信进行</w:t>
            </w:r>
            <w:r>
              <w:rPr>
                <w:rFonts w:hint="eastAsia"/>
                <w:color w:val="000000"/>
              </w:rPr>
              <w:t xml:space="preserve">对接（须</w:t>
            </w:r>
            <w:r>
              <w:rPr>
                <w:rFonts w:hint="eastAsia"/>
                <w:color w:val="000000"/>
              </w:rPr>
              <w:t xml:space="preserve">提供微信服务</w:t>
            </w:r>
            <w:r>
              <w:rPr>
                <w:rFonts w:hint="eastAsia"/>
                <w:color w:val="000000"/>
              </w:rPr>
              <w:t xml:space="preserve">号），实现</w:t>
            </w:r>
            <w:r>
              <w:rPr>
                <w:rFonts w:hint="eastAsia"/>
                <w:color w:val="000000"/>
              </w:rPr>
              <w:t xml:space="preserve">微信随访</w:t>
            </w:r>
            <w:r>
              <w:rPr>
                <w:rFonts w:hint="eastAsia"/>
                <w:color w:val="000000"/>
              </w:rPr>
              <w:t xml:space="preserve">推送服务。</w:t>
            </w:r>
            <w:r/>
          </w:p>
        </w:tc>
      </w:tr>
      <w:tr>
        <w:trPr>
          <w:cantSplit/>
        </w:trPr>
        <w:tc>
          <w:tcPr>
            <w:tcW w:w="704" w:type="auto"/>
            <w:vAlign w:val="center"/>
            <w:vMerge w:val="restart"/>
            <w:textDirection w:val="lrTb"/>
            <w:noWrap w:val="false"/>
          </w:tcPr>
          <w:p>
            <w:pPr>
              <w:rPr>
                <w:color w:val="000000"/>
              </w:rPr>
            </w:pPr>
            <w:r>
              <w:rPr>
                <w:rFonts w:hint="eastAsia"/>
                <w:color w:val="000000"/>
              </w:rPr>
              <w:t xml:space="preserve">病区护士随访系统</w:t>
            </w:r>
            <w:r/>
          </w:p>
        </w:tc>
        <w:tc>
          <w:tcPr>
            <w:tcW w:w="861" w:type="auto"/>
            <w:vAlign w:val="center"/>
            <w:vMerge w:val="restart"/>
            <w:textDirection w:val="lrTb"/>
            <w:noWrap w:val="false"/>
          </w:tcPr>
          <w:p>
            <w:pPr>
              <w:rPr>
                <w:color w:val="000000"/>
              </w:rPr>
            </w:pPr>
            <w:r>
              <w:rPr>
                <w:rFonts w:hint="eastAsia"/>
                <w:color w:val="000000"/>
              </w:rPr>
              <w:t xml:space="preserve">病区随访</w:t>
            </w:r>
            <w:r/>
          </w:p>
        </w:tc>
        <w:tc>
          <w:tcPr>
            <w:tcW w:w="704" w:type="pct"/>
            <w:vAlign w:val="center"/>
            <w:textDirection w:val="lrTb"/>
            <w:noWrap w:val="false"/>
          </w:tcPr>
          <w:p>
            <w:pPr>
              <w:rPr>
                <w:color w:val="000000"/>
              </w:rPr>
            </w:pPr>
            <w:r>
              <w:rPr>
                <w:rFonts w:hint="eastAsia"/>
                <w:color w:val="000000"/>
              </w:rPr>
              <w:t xml:space="preserve">内置病区随访场景</w:t>
            </w:r>
            <w:r/>
          </w:p>
        </w:tc>
        <w:tc>
          <w:tcPr>
            <w:tcW w:w="3377" w:type="pct"/>
            <w:vAlign w:val="center"/>
            <w:textDirection w:val="lrTb"/>
            <w:noWrap w:val="false"/>
          </w:tcPr>
          <w:p>
            <w:pPr>
              <w:rPr>
                <w:color w:val="000000"/>
              </w:rPr>
            </w:pPr>
            <w:r>
              <w:rPr>
                <w:rFonts w:hint="eastAsia"/>
                <w:color w:val="000000"/>
              </w:rPr>
              <w:t xml:space="preserve">支持按病区进行出院</w:t>
            </w:r>
            <w:r>
              <w:rPr>
                <w:rFonts w:hint="eastAsia"/>
                <w:color w:val="000000"/>
              </w:rPr>
              <w:t xml:space="preserve">7-15</w:t>
            </w:r>
            <w:r>
              <w:rPr>
                <w:rFonts w:hint="eastAsia"/>
                <w:color w:val="000000"/>
              </w:rPr>
              <w:t xml:space="preserve">天的患者随访。</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病区随访业务配置</w:t>
            </w:r>
            <w:r/>
          </w:p>
        </w:tc>
        <w:tc>
          <w:tcPr>
            <w:tcW w:w="3377" w:type="pct"/>
            <w:vAlign w:val="center"/>
            <w:textDirection w:val="lrTb"/>
            <w:noWrap w:val="false"/>
          </w:tcPr>
          <w:p>
            <w:pPr>
              <w:rPr>
                <w:color w:val="000000"/>
              </w:rPr>
            </w:pPr>
            <w:r>
              <w:rPr>
                <w:rFonts w:hint="eastAsia"/>
                <w:color w:val="000000"/>
              </w:rPr>
              <w:t xml:space="preserve">支持引用病区随访内置场景，并根据业务变动进行配置更改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支持按出院患者来源，随访人员、计划随访时间、抽取比例的设置支持按病区设置不同的随访问卷。</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支持多种随访任务设置：如普通随访、定时随访、阶段随访。</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患者筛选引擎</w:t>
            </w:r>
            <w:r/>
          </w:p>
        </w:tc>
        <w:tc>
          <w:tcPr>
            <w:tcW w:w="3377" w:type="pct"/>
            <w:vAlign w:val="center"/>
            <w:textDirection w:val="lrTb"/>
            <w:noWrap w:val="false"/>
          </w:tcPr>
          <w:p>
            <w:pPr>
              <w:rPr>
                <w:color w:val="000000"/>
              </w:rPr>
            </w:pPr>
            <w:r>
              <w:rPr>
                <w:rFonts w:hint="eastAsia"/>
                <w:color w:val="000000"/>
              </w:rPr>
              <w:t xml:space="preserve">所有需要随访的患者，均通过预先设置的条件，每天定时自动筛选符合条件的患者，支持按比例、数量抽取患者并生成相应的随访任务。</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病区</w:t>
            </w:r>
            <w:r>
              <w:rPr>
                <w:rFonts w:hint="eastAsia"/>
                <w:color w:val="000000"/>
              </w:rPr>
              <w:t xml:space="preserve">微信随访</w:t>
            </w:r>
            <w:r/>
          </w:p>
        </w:tc>
        <w:tc>
          <w:tcPr>
            <w:tcW w:w="3377" w:type="pct"/>
            <w:vAlign w:val="center"/>
            <w:textDirection w:val="lrTb"/>
            <w:noWrap w:val="false"/>
          </w:tcPr>
          <w:p>
            <w:pPr>
              <w:rPr>
                <w:color w:val="000000"/>
              </w:rPr>
            </w:pPr>
            <w:r>
              <w:rPr>
                <w:rFonts w:hint="eastAsia"/>
                <w:color w:val="000000"/>
              </w:rPr>
              <w:t xml:space="preserve">支持</w:t>
            </w:r>
            <w:r>
              <w:rPr>
                <w:rFonts w:hint="eastAsia"/>
                <w:color w:val="000000"/>
              </w:rPr>
              <w:t xml:space="preserve">微信渠道</w:t>
            </w:r>
            <w:r>
              <w:rPr>
                <w:rFonts w:hint="eastAsia"/>
                <w:color w:val="000000"/>
              </w:rPr>
              <w:t xml:space="preserve">开展随访，推送随访问卷到</w:t>
            </w:r>
            <w:r>
              <w:rPr>
                <w:rFonts w:hint="eastAsia"/>
                <w:color w:val="000000"/>
              </w:rPr>
              <w:t xml:space="preserve">微信公众号</w:t>
            </w:r>
            <w:r>
              <w:rPr>
                <w:rFonts w:hint="eastAsia"/>
                <w:color w:val="000000"/>
              </w:rPr>
              <w:t xml:space="preserve">，患者可在手机端接收并填写。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病区短信随访</w:t>
            </w:r>
            <w:r/>
          </w:p>
        </w:tc>
        <w:tc>
          <w:tcPr>
            <w:tcW w:w="3377" w:type="pct"/>
            <w:vAlign w:val="center"/>
            <w:textDirection w:val="lrTb"/>
            <w:noWrap w:val="false"/>
          </w:tcPr>
          <w:p>
            <w:pPr>
              <w:rPr>
                <w:color w:val="000000"/>
              </w:rPr>
            </w:pPr>
            <w:r>
              <w:rPr>
                <w:rFonts w:hint="eastAsia"/>
                <w:color w:val="000000"/>
              </w:rPr>
              <w:t xml:space="preserve">支持短信渠道开展随访，推送带链接短信到患者手机端，患者在手机端填写并提交随访问卷。</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病区电话随访</w:t>
            </w:r>
            <w:r/>
          </w:p>
        </w:tc>
        <w:tc>
          <w:tcPr>
            <w:tcW w:w="3377" w:type="pct"/>
            <w:vAlign w:val="center"/>
            <w:textDirection w:val="lrTb"/>
            <w:noWrap w:val="false"/>
          </w:tcPr>
          <w:p>
            <w:pPr>
              <w:rPr>
                <w:color w:val="000000"/>
              </w:rPr>
            </w:pPr>
            <w:r>
              <w:rPr>
                <w:rFonts w:hint="eastAsia"/>
                <w:color w:val="000000"/>
              </w:rPr>
              <w:t xml:space="preserve">支持通过电话随访方式，对患者进行随访（可一键拨号，通话过程全程录音）。</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病区随访任务推送引擎</w:t>
            </w:r>
            <w:r/>
          </w:p>
        </w:tc>
        <w:tc>
          <w:tcPr>
            <w:tcW w:w="3377" w:type="pct"/>
            <w:vAlign w:val="center"/>
            <w:textDirection w:val="lrTb"/>
            <w:noWrap w:val="false"/>
          </w:tcPr>
          <w:p>
            <w:pPr>
              <w:rPr>
                <w:color w:val="000000"/>
              </w:rPr>
            </w:pPr>
            <w:r>
              <w:rPr>
                <w:rFonts w:hint="eastAsia"/>
                <w:color w:val="000000"/>
              </w:rPr>
              <w:t xml:space="preserve">支持实时或指定时间点推送随访问卷。</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支持微信、短信、电话随访的多渠道设置。</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病区随访结果跟踪处理</w:t>
            </w:r>
            <w:r/>
          </w:p>
        </w:tc>
        <w:tc>
          <w:tcPr>
            <w:tcW w:w="3377" w:type="pct"/>
            <w:vAlign w:val="center"/>
            <w:textDirection w:val="lrTb"/>
            <w:noWrap w:val="false"/>
          </w:tcPr>
          <w:p>
            <w:pPr>
              <w:rPr>
                <w:color w:val="000000"/>
              </w:rPr>
            </w:pPr>
            <w:r>
              <w:rPr>
                <w:rFonts w:hint="eastAsia"/>
                <w:color w:val="000000"/>
              </w:rPr>
              <w:t xml:space="preserve">可直观的展现患者的随访情况，例如是否回复，是否异常等；</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患者回复无异常情况，支持随访任务自动完成。</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支持对随访结果异常的患者进行回访沟通，明确异常情况，记录结果。</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w:t>
            </w:r>
            <w:r>
              <w:rPr>
                <w:rFonts w:hint="eastAsia"/>
                <w:color w:val="000000"/>
              </w:rPr>
              <w:t xml:space="preserve">微信随访</w:t>
            </w:r>
            <w:r>
              <w:rPr>
                <w:rFonts w:hint="eastAsia"/>
                <w:color w:val="000000"/>
              </w:rPr>
              <w:t xml:space="preserve">、短信随访下，患者回复有异常情况，自动生成宣教任务并推送给患者。</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支持患者回复异常时手机消息提醒给管理人员的配置。</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黑名单管理</w:t>
            </w:r>
            <w:r/>
          </w:p>
        </w:tc>
        <w:tc>
          <w:tcPr>
            <w:tcW w:w="3377" w:type="pct"/>
            <w:vAlign w:val="center"/>
            <w:textDirection w:val="lrTb"/>
            <w:noWrap w:val="false"/>
          </w:tcPr>
          <w:p>
            <w:pPr>
              <w:rPr>
                <w:color w:val="000000"/>
              </w:rPr>
            </w:pPr>
            <w:r>
              <w:rPr>
                <w:rFonts w:hint="eastAsia"/>
                <w:color w:val="000000"/>
              </w:rPr>
              <w:t xml:space="preserve">管理患者死亡名单，支持自动获取院内死亡名单和手动标识死亡。</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病区随访计划内筛选患者时将自动过滤死亡名单，同时将正在随访的患者结案。</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管理过滤名单，将特殊纠纷或不愿打扰患者手动加入过滤名单，并可</w:t>
            </w:r>
            <w:r>
              <w:rPr>
                <w:rFonts w:hint="eastAsia"/>
                <w:color w:val="000000"/>
              </w:rPr>
              <w:t xml:space="preserve">选择仅</w:t>
            </w:r>
            <w:r>
              <w:rPr>
                <w:rFonts w:hint="eastAsia"/>
                <w:color w:val="000000"/>
              </w:rPr>
              <w:t xml:space="preserve">在病区随访中生效。</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病区随访计划内筛选患者时将自动</w:t>
            </w:r>
            <w:r>
              <w:rPr>
                <w:rFonts w:hint="eastAsia"/>
                <w:color w:val="000000"/>
              </w:rPr>
              <w:t xml:space="preserve">过滤此</w:t>
            </w:r>
            <w:r>
              <w:rPr>
                <w:rFonts w:hint="eastAsia"/>
                <w:color w:val="000000"/>
              </w:rPr>
              <w:t xml:space="preserve">名单，同时将正在随访的患者结案。</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病区随访业务统计</w:t>
            </w:r>
            <w:r/>
          </w:p>
        </w:tc>
        <w:tc>
          <w:tcPr>
            <w:tcW w:w="3377" w:type="pct"/>
            <w:vAlign w:val="center"/>
            <w:textDirection w:val="lrTb"/>
            <w:noWrap w:val="false"/>
          </w:tcPr>
          <w:p>
            <w:pPr>
              <w:rPr>
                <w:color w:val="000000"/>
              </w:rPr>
            </w:pPr>
            <w:r>
              <w:rPr>
                <w:rFonts w:hint="eastAsia"/>
                <w:color w:val="000000"/>
              </w:rPr>
              <w:t xml:space="preserve">内置随访业务统计，包含按科室</w:t>
            </w:r>
            <w:r>
              <w:rPr>
                <w:rFonts w:hint="eastAsia"/>
                <w:color w:val="000000"/>
              </w:rPr>
              <w:t xml:space="preserve">/</w:t>
            </w:r>
            <w:r>
              <w:rPr>
                <w:rFonts w:hint="eastAsia"/>
                <w:color w:val="000000"/>
              </w:rPr>
              <w:t xml:space="preserve">病区统计、按问卷统计、按随访人员统计随访量、随访率、</w:t>
            </w:r>
            <w:r>
              <w:rPr>
                <w:rFonts w:hint="eastAsia"/>
                <w:color w:val="000000"/>
              </w:rPr>
              <w:t xml:space="preserve">失访率</w:t>
            </w:r>
            <w:r>
              <w:rPr>
                <w:rFonts w:hint="eastAsia"/>
                <w:color w:val="000000"/>
              </w:rPr>
              <w:t xml:space="preserve">。</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支持结果打印与导出</w:t>
            </w:r>
            <w:r>
              <w:rPr>
                <w:rFonts w:hint="eastAsia"/>
                <w:color w:val="000000"/>
              </w:rPr>
              <w:t xml:space="preserve">Excel</w:t>
            </w:r>
            <w:r>
              <w:rPr>
                <w:rFonts w:hint="eastAsia"/>
                <w:color w:val="000000"/>
              </w:rPr>
              <w:t xml:space="preserve">。</w:t>
            </w:r>
            <w:r/>
          </w:p>
        </w:tc>
      </w:tr>
      <w:tr>
        <w:trPr>
          <w:cantSplit/>
        </w:trPr>
        <w:tc>
          <w:tcPr>
            <w:tcW w:w="704" w:type="auto"/>
            <w:vAlign w:val="center"/>
            <w:vMerge w:val="restart"/>
            <w:textDirection w:val="lrTb"/>
            <w:noWrap w:val="false"/>
          </w:tcPr>
          <w:p>
            <w:pPr>
              <w:rPr>
                <w:color w:val="000000"/>
              </w:rPr>
            </w:pPr>
            <w:r>
              <w:rPr>
                <w:rFonts w:hint="eastAsia"/>
                <w:color w:val="000000"/>
              </w:rPr>
              <w:t xml:space="preserve">病区护士随访系统</w:t>
            </w:r>
            <w:r/>
          </w:p>
        </w:tc>
        <w:tc>
          <w:tcPr>
            <w:tcW w:w="861" w:type="auto"/>
            <w:vAlign w:val="center"/>
            <w:vMerge w:val="restart"/>
            <w:textDirection w:val="lrTb"/>
            <w:noWrap w:val="false"/>
          </w:tcPr>
          <w:p>
            <w:pPr>
              <w:rPr>
                <w:color w:val="000000"/>
              </w:rPr>
            </w:pPr>
            <w:r>
              <w:rPr>
                <w:rFonts w:hint="eastAsia"/>
                <w:color w:val="000000"/>
              </w:rPr>
              <w:t xml:space="preserve">健康宣教</w:t>
            </w:r>
            <w:r/>
          </w:p>
        </w:tc>
        <w:tc>
          <w:tcPr>
            <w:tcW w:w="704" w:type="pct"/>
            <w:vAlign w:val="center"/>
            <w:textDirection w:val="lrTb"/>
            <w:noWrap w:val="false"/>
          </w:tcPr>
          <w:p>
            <w:pPr>
              <w:rPr>
                <w:color w:val="000000"/>
              </w:rPr>
            </w:pPr>
            <w:r>
              <w:rPr>
                <w:rFonts w:hint="eastAsia"/>
                <w:color w:val="000000"/>
              </w:rPr>
              <w:t xml:space="preserve">内置宣教场景</w:t>
            </w:r>
            <w:r/>
          </w:p>
        </w:tc>
        <w:tc>
          <w:tcPr>
            <w:tcW w:w="3377" w:type="pct"/>
            <w:vAlign w:val="center"/>
            <w:textDirection w:val="lrTb"/>
            <w:noWrap w:val="false"/>
          </w:tcPr>
          <w:p>
            <w:pPr>
              <w:rPr>
                <w:color w:val="000000"/>
              </w:rPr>
            </w:pPr>
            <w:r>
              <w:rPr>
                <w:rFonts w:hint="eastAsia"/>
                <w:color w:val="000000"/>
              </w:rPr>
              <w:t xml:space="preserve">支持按病区对入院患者宣教、出院患者宣教。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宣教业务配置</w:t>
            </w:r>
            <w:r/>
          </w:p>
        </w:tc>
        <w:tc>
          <w:tcPr>
            <w:tcW w:w="3377" w:type="pct"/>
            <w:vAlign w:val="center"/>
            <w:textDirection w:val="lrTb"/>
            <w:noWrap w:val="false"/>
          </w:tcPr>
          <w:p>
            <w:pPr>
              <w:rPr>
                <w:color w:val="000000"/>
              </w:rPr>
            </w:pPr>
            <w:r>
              <w:rPr>
                <w:rFonts w:hint="eastAsia"/>
                <w:color w:val="000000"/>
              </w:rPr>
              <w:t xml:space="preserve">初次概览宣教业务的配置信息，可修改并启动业务。</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支持后续可根据业务变动进行配置更改。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支持按住院患者、科室</w:t>
            </w:r>
            <w:r>
              <w:rPr>
                <w:rFonts w:hint="eastAsia"/>
                <w:color w:val="000000"/>
              </w:rPr>
              <w:t xml:space="preserve">/</w:t>
            </w:r>
            <w:r>
              <w:rPr>
                <w:rFonts w:hint="eastAsia"/>
                <w:color w:val="000000"/>
              </w:rPr>
              <w:t xml:space="preserve">病区设置不同的出入院宣教时间、宣教内容。自动过滤死亡患者。</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患者筛选引擎</w:t>
            </w:r>
            <w:r/>
          </w:p>
        </w:tc>
        <w:tc>
          <w:tcPr>
            <w:tcW w:w="3377" w:type="pct"/>
            <w:vAlign w:val="center"/>
            <w:textDirection w:val="lrTb"/>
            <w:noWrap w:val="false"/>
          </w:tcPr>
          <w:p>
            <w:pPr>
              <w:rPr>
                <w:color w:val="000000"/>
              </w:rPr>
            </w:pPr>
            <w:r>
              <w:rPr>
                <w:rFonts w:hint="eastAsia"/>
                <w:color w:val="000000"/>
              </w:rPr>
              <w:t xml:space="preserve">每天定时按科室</w:t>
            </w:r>
            <w:r>
              <w:rPr>
                <w:rFonts w:hint="eastAsia"/>
                <w:color w:val="000000"/>
              </w:rPr>
              <w:t xml:space="preserve">/</w:t>
            </w:r>
            <w:r>
              <w:rPr>
                <w:rFonts w:hint="eastAsia"/>
                <w:color w:val="000000"/>
              </w:rPr>
              <w:t xml:space="preserve">病区自动筛选患者，按照预先设置的宣教规则，针对需要宣教的患者生成宣教发送任务。</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微信宣教</w:t>
            </w:r>
            <w:r/>
          </w:p>
        </w:tc>
        <w:tc>
          <w:tcPr>
            <w:tcW w:w="3377" w:type="pct"/>
            <w:vAlign w:val="center"/>
            <w:textDirection w:val="lrTb"/>
            <w:noWrap w:val="false"/>
          </w:tcPr>
          <w:p>
            <w:pPr>
              <w:rPr>
                <w:color w:val="000000"/>
              </w:rPr>
            </w:pPr>
            <w:r>
              <w:rPr>
                <w:rFonts w:hint="eastAsia"/>
                <w:color w:val="000000"/>
              </w:rPr>
              <w:t xml:space="preserve">支持</w:t>
            </w:r>
            <w:r>
              <w:rPr>
                <w:rFonts w:hint="eastAsia"/>
                <w:color w:val="000000"/>
              </w:rPr>
              <w:t xml:space="preserve">微信渠道</w:t>
            </w:r>
            <w:r>
              <w:rPr>
                <w:rFonts w:hint="eastAsia"/>
                <w:color w:val="000000"/>
              </w:rPr>
              <w:t xml:space="preserve">开展宣教，推送宣教内容到</w:t>
            </w:r>
            <w:r>
              <w:rPr>
                <w:rFonts w:hint="eastAsia"/>
                <w:color w:val="000000"/>
              </w:rPr>
              <w:t xml:space="preserve">微信公众号</w:t>
            </w:r>
            <w:r>
              <w:rPr>
                <w:rFonts w:hint="eastAsia"/>
                <w:color w:val="000000"/>
              </w:rPr>
              <w:t xml:space="preserve">，患者可在手机端接收并查阅。</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短信宣教</w:t>
            </w:r>
            <w:r/>
          </w:p>
        </w:tc>
        <w:tc>
          <w:tcPr>
            <w:tcW w:w="3377" w:type="pct"/>
            <w:vAlign w:val="center"/>
            <w:textDirection w:val="lrTb"/>
            <w:noWrap w:val="false"/>
          </w:tcPr>
          <w:p>
            <w:pPr>
              <w:rPr>
                <w:color w:val="000000"/>
              </w:rPr>
            </w:pPr>
            <w:r>
              <w:rPr>
                <w:rFonts w:hint="eastAsia"/>
                <w:color w:val="000000"/>
              </w:rPr>
              <w:t xml:space="preserve">支持短信渠道开展宣教，推送带链接短信到患者手机端，患者在手机端接收并查阅宣教内容。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宣教任务推送引擎</w:t>
            </w:r>
            <w:r/>
          </w:p>
        </w:tc>
        <w:tc>
          <w:tcPr>
            <w:tcW w:w="3377" w:type="pct"/>
            <w:vAlign w:val="center"/>
            <w:textDirection w:val="lrTb"/>
            <w:noWrap w:val="false"/>
          </w:tcPr>
          <w:p>
            <w:pPr>
              <w:rPr>
                <w:color w:val="000000"/>
              </w:rPr>
            </w:pPr>
            <w:r>
              <w:rPr>
                <w:rFonts w:hint="eastAsia"/>
                <w:color w:val="000000"/>
              </w:rPr>
              <w:t xml:space="preserve">支持实时或指定时间点推送宣教内容；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支持微信、短信渠道的设置。</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宣教结果跟踪处理</w:t>
            </w:r>
            <w:r/>
          </w:p>
        </w:tc>
        <w:tc>
          <w:tcPr>
            <w:tcW w:w="3377" w:type="pct"/>
            <w:vAlign w:val="center"/>
            <w:textDirection w:val="lrTb"/>
            <w:noWrap w:val="false"/>
          </w:tcPr>
          <w:p>
            <w:pPr>
              <w:rPr>
                <w:color w:val="000000"/>
              </w:rPr>
            </w:pPr>
            <w:r>
              <w:rPr>
                <w:rFonts w:hint="eastAsia"/>
                <w:color w:val="000000"/>
              </w:rPr>
              <w:t xml:space="preserve">支持直观的展现患者的宣教执行情况，是否已发送、是否已读等。</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支持对宣教未读的患者再次发送宣教。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在院宣教</w:t>
            </w:r>
            <w:r/>
          </w:p>
        </w:tc>
        <w:tc>
          <w:tcPr>
            <w:tcW w:w="3377" w:type="pct"/>
            <w:vAlign w:val="center"/>
            <w:textDirection w:val="lrTb"/>
            <w:noWrap w:val="false"/>
          </w:tcPr>
          <w:p>
            <w:pPr>
              <w:rPr>
                <w:color w:val="000000"/>
              </w:rPr>
            </w:pPr>
            <w:r>
              <w:rPr>
                <w:rFonts w:hint="eastAsia"/>
                <w:color w:val="000000"/>
              </w:rPr>
              <w:t xml:space="preserve">支持对在</w:t>
            </w:r>
            <w:r>
              <w:rPr>
                <w:rFonts w:hint="eastAsia"/>
                <w:color w:val="000000"/>
              </w:rPr>
              <w:t xml:space="preserve">院患者</w:t>
            </w:r>
            <w:r>
              <w:rPr>
                <w:rFonts w:hint="eastAsia"/>
                <w:color w:val="000000"/>
              </w:rPr>
              <w:t xml:space="preserve">进行点对点的宣教，推送带链接的短信</w:t>
            </w:r>
            <w:r>
              <w:rPr>
                <w:rFonts w:hint="eastAsia"/>
                <w:color w:val="000000"/>
              </w:rPr>
              <w:t xml:space="preserve">或者微信等</w:t>
            </w:r>
            <w:r>
              <w:rPr>
                <w:rFonts w:hint="eastAsia"/>
                <w:color w:val="000000"/>
              </w:rPr>
              <w:t xml:space="preserve">方式的宣教内容到患者手机端。</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宣教业务统计</w:t>
            </w:r>
            <w:r/>
          </w:p>
        </w:tc>
        <w:tc>
          <w:tcPr>
            <w:tcW w:w="3377" w:type="pct"/>
            <w:vAlign w:val="center"/>
            <w:textDirection w:val="lrTb"/>
            <w:noWrap w:val="false"/>
          </w:tcPr>
          <w:p>
            <w:pPr>
              <w:rPr>
                <w:color w:val="000000"/>
              </w:rPr>
            </w:pPr>
            <w:r>
              <w:rPr>
                <w:rFonts w:hint="eastAsia"/>
                <w:color w:val="000000"/>
              </w:rPr>
              <w:t xml:space="preserve">支持按医护人员</w:t>
            </w:r>
            <w:r>
              <w:rPr>
                <w:rFonts w:hint="eastAsia"/>
                <w:color w:val="000000"/>
              </w:rPr>
              <w:t xml:space="preserve">/</w:t>
            </w:r>
            <w:r>
              <w:rPr>
                <w:rFonts w:hint="eastAsia"/>
                <w:color w:val="000000"/>
              </w:rPr>
              <w:t xml:space="preserve">科室</w:t>
            </w:r>
            <w:r>
              <w:rPr>
                <w:rFonts w:hint="eastAsia"/>
                <w:color w:val="000000"/>
              </w:rPr>
              <w:t xml:space="preserve">/</w:t>
            </w:r>
            <w:r>
              <w:rPr>
                <w:rFonts w:hint="eastAsia"/>
                <w:color w:val="000000"/>
              </w:rPr>
              <w:t xml:space="preserve">病区统计</w:t>
            </w:r>
            <w:r>
              <w:rPr>
                <w:rFonts w:hint="eastAsia"/>
                <w:color w:val="000000"/>
              </w:rPr>
              <w:t xml:space="preserve">宣教总</w:t>
            </w:r>
            <w:r>
              <w:rPr>
                <w:rFonts w:hint="eastAsia"/>
                <w:color w:val="000000"/>
              </w:rPr>
              <w:t xml:space="preserve">次数、宣教方式、宣教类别汇总。</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支持宣教类型统计宣教类别和宣教阅读率。</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支持在院宣教统计覆盖率和宣教阅读率。</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支持结果打印与导出</w:t>
            </w:r>
            <w:r>
              <w:rPr>
                <w:rFonts w:hint="eastAsia"/>
                <w:color w:val="000000"/>
              </w:rPr>
              <w:t xml:space="preserve">Excel</w:t>
            </w:r>
            <w:r>
              <w:rPr>
                <w:rFonts w:hint="eastAsia"/>
                <w:color w:val="000000"/>
              </w:rPr>
              <w:t xml:space="preserve">。</w:t>
            </w:r>
            <w:r/>
          </w:p>
        </w:tc>
      </w:tr>
      <w:tr>
        <w:trPr>
          <w:cantSplit/>
        </w:trPr>
        <w:tc>
          <w:tcPr>
            <w:tcW w:w="704" w:type="auto"/>
            <w:vAlign w:val="center"/>
            <w:vMerge w:val="restart"/>
            <w:textDirection w:val="lrTb"/>
            <w:noWrap w:val="false"/>
          </w:tcPr>
          <w:p>
            <w:pPr>
              <w:rPr>
                <w:color w:val="000000"/>
              </w:rPr>
            </w:pPr>
            <w:r>
              <w:rPr>
                <w:rFonts w:hint="eastAsia"/>
                <w:color w:val="000000"/>
              </w:rPr>
              <w:t xml:space="preserve">满意度管理系统</w:t>
            </w:r>
            <w:r/>
          </w:p>
        </w:tc>
        <w:tc>
          <w:tcPr>
            <w:tcW w:w="861" w:type="auto"/>
            <w:vAlign w:val="center"/>
            <w:vMerge w:val="restart"/>
            <w:textDirection w:val="lrTb"/>
            <w:noWrap w:val="false"/>
          </w:tcPr>
          <w:p>
            <w:pPr>
              <w:rPr>
                <w:color w:val="000000"/>
              </w:rPr>
            </w:pPr>
            <w:r>
              <w:rPr>
                <w:rFonts w:hint="eastAsia"/>
                <w:color w:val="000000"/>
              </w:rPr>
              <w:t xml:space="preserve">患者满意度调查</w:t>
            </w:r>
            <w:r/>
          </w:p>
        </w:tc>
        <w:tc>
          <w:tcPr>
            <w:tcW w:w="704" w:type="pct"/>
            <w:vAlign w:val="center"/>
            <w:textDirection w:val="lrTb"/>
            <w:noWrap w:val="false"/>
          </w:tcPr>
          <w:p>
            <w:pPr>
              <w:rPr>
                <w:color w:val="000000"/>
              </w:rPr>
            </w:pPr>
            <w:r>
              <w:rPr>
                <w:rFonts w:hint="eastAsia"/>
                <w:color w:val="000000"/>
              </w:rPr>
              <w:t xml:space="preserve">内置调查场景</w:t>
            </w:r>
            <w:r/>
          </w:p>
        </w:tc>
        <w:tc>
          <w:tcPr>
            <w:tcW w:w="3377" w:type="pct"/>
            <w:vAlign w:val="center"/>
            <w:textDirection w:val="lrTb"/>
            <w:noWrap w:val="false"/>
          </w:tcPr>
          <w:p>
            <w:pPr>
              <w:rPr>
                <w:color w:val="000000"/>
              </w:rPr>
            </w:pPr>
            <w:r>
              <w:rPr>
                <w:rFonts w:hint="eastAsia"/>
                <w:color w:val="000000"/>
              </w:rPr>
              <w:t xml:space="preserve">在院、出院患者满意度调查及后续处理。</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病区调查业务配置</w:t>
            </w:r>
            <w:r/>
          </w:p>
        </w:tc>
        <w:tc>
          <w:tcPr>
            <w:tcW w:w="3377" w:type="pct"/>
            <w:vAlign w:val="center"/>
            <w:textDirection w:val="lrTb"/>
            <w:noWrap w:val="false"/>
          </w:tcPr>
          <w:p>
            <w:pPr>
              <w:rPr>
                <w:color w:val="000000"/>
              </w:rPr>
            </w:pPr>
            <w:r>
              <w:rPr>
                <w:rFonts w:hint="eastAsia"/>
                <w:color w:val="000000"/>
              </w:rPr>
              <w:t xml:space="preserve">支持出院满意度调查的设置信息，可修改并启动业务。</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支持后续可根据业务变动进行配置更改。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支持按出院患者来源，调查病区、调查人员、计划调查时间、抽取比例的设置支持按病区设置不同的满意度调查问卷。</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患者筛选引擎</w:t>
            </w:r>
            <w:r/>
          </w:p>
        </w:tc>
        <w:tc>
          <w:tcPr>
            <w:tcW w:w="3377" w:type="pct"/>
            <w:vAlign w:val="center"/>
            <w:textDirection w:val="lrTb"/>
            <w:noWrap w:val="false"/>
          </w:tcPr>
          <w:p>
            <w:pPr>
              <w:rPr>
                <w:color w:val="000000"/>
              </w:rPr>
            </w:pPr>
            <w:r>
              <w:rPr>
                <w:rFonts w:hint="eastAsia"/>
                <w:color w:val="000000"/>
              </w:rPr>
              <w:t xml:space="preserve">所有需要调查的患者，均通过预先设置的条件，每天定时自动筛选符合条件的患者，支持按比例、数量抽取患者并生成相应的调查任务。</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微信满意</w:t>
            </w:r>
            <w:r>
              <w:rPr>
                <w:rFonts w:hint="eastAsia"/>
                <w:color w:val="000000"/>
              </w:rPr>
              <w:t xml:space="preserve">度调查</w:t>
            </w:r>
            <w:r/>
          </w:p>
        </w:tc>
        <w:tc>
          <w:tcPr>
            <w:tcW w:w="3377" w:type="pct"/>
            <w:vAlign w:val="center"/>
            <w:textDirection w:val="lrTb"/>
            <w:noWrap w:val="false"/>
          </w:tcPr>
          <w:p>
            <w:pPr>
              <w:rPr>
                <w:color w:val="000000"/>
              </w:rPr>
            </w:pPr>
            <w:r>
              <w:rPr>
                <w:rFonts w:hint="eastAsia"/>
                <w:color w:val="000000"/>
              </w:rPr>
              <w:t xml:space="preserve">支持</w:t>
            </w:r>
            <w:r>
              <w:rPr>
                <w:rFonts w:hint="eastAsia"/>
                <w:color w:val="000000"/>
              </w:rPr>
              <w:t xml:space="preserve">微信渠道</w:t>
            </w:r>
            <w:r>
              <w:rPr>
                <w:rFonts w:hint="eastAsia"/>
                <w:color w:val="000000"/>
              </w:rPr>
              <w:t xml:space="preserve">开展调查，推送调查问卷到</w:t>
            </w:r>
            <w:r>
              <w:rPr>
                <w:rFonts w:hint="eastAsia"/>
                <w:color w:val="000000"/>
              </w:rPr>
              <w:t xml:space="preserve">微信公众号</w:t>
            </w:r>
            <w:r>
              <w:rPr>
                <w:rFonts w:hint="eastAsia"/>
                <w:color w:val="000000"/>
              </w:rPr>
              <w:t xml:space="preserve">，患者可在手机端接收并填写。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短信满意度调查</w:t>
            </w:r>
            <w:r/>
          </w:p>
        </w:tc>
        <w:tc>
          <w:tcPr>
            <w:tcW w:w="3377" w:type="pct"/>
            <w:vAlign w:val="center"/>
            <w:textDirection w:val="lrTb"/>
            <w:noWrap w:val="false"/>
          </w:tcPr>
          <w:p>
            <w:pPr>
              <w:rPr>
                <w:color w:val="000000"/>
              </w:rPr>
            </w:pPr>
            <w:r>
              <w:rPr>
                <w:rFonts w:hint="eastAsia"/>
                <w:color w:val="000000"/>
              </w:rPr>
              <w:t xml:space="preserve">支持短信渠道开展调查，推送带链接短信到患者手机端，患者在手机端填写并提交调查问卷。</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电话满意度调查</w:t>
            </w:r>
            <w:r/>
          </w:p>
        </w:tc>
        <w:tc>
          <w:tcPr>
            <w:tcW w:w="3377" w:type="pct"/>
            <w:vAlign w:val="center"/>
            <w:textDirection w:val="lrTb"/>
            <w:noWrap w:val="false"/>
          </w:tcPr>
          <w:p>
            <w:pPr>
              <w:rPr>
                <w:color w:val="000000"/>
              </w:rPr>
            </w:pPr>
            <w:r>
              <w:rPr>
                <w:rFonts w:hint="eastAsia"/>
                <w:color w:val="000000"/>
              </w:rPr>
              <w:t xml:space="preserve">通过电话调查方式，对患者进行调查。</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调查任务推送引擎</w:t>
            </w:r>
            <w:r/>
          </w:p>
        </w:tc>
        <w:tc>
          <w:tcPr>
            <w:tcW w:w="3377" w:type="pct"/>
            <w:vAlign w:val="center"/>
            <w:textDirection w:val="lrTb"/>
            <w:noWrap w:val="false"/>
          </w:tcPr>
          <w:p>
            <w:pPr>
              <w:rPr>
                <w:color w:val="000000"/>
              </w:rPr>
            </w:pPr>
            <w:r>
              <w:rPr>
                <w:rFonts w:hint="eastAsia"/>
                <w:color w:val="000000"/>
              </w:rPr>
              <w:t xml:space="preserve">支持实时或指定时间点推送满意度问卷。</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支持微信、短信、电话随访的多渠道设置。</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w:t>
            </w:r>
            <w:r>
              <w:rPr>
                <w:rFonts w:hint="eastAsia"/>
                <w:color w:val="000000"/>
              </w:rPr>
              <w:t xml:space="preserve">超时未</w:t>
            </w:r>
            <w:r>
              <w:rPr>
                <w:rFonts w:hint="eastAsia"/>
                <w:color w:val="000000"/>
              </w:rPr>
              <w:t xml:space="preserve">回复的表单自动重发，可设置超时天数。</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调查结果跟踪处理</w:t>
            </w:r>
            <w:r/>
          </w:p>
        </w:tc>
        <w:tc>
          <w:tcPr>
            <w:tcW w:w="3377" w:type="pct"/>
            <w:vAlign w:val="center"/>
            <w:textDirection w:val="lrTb"/>
            <w:noWrap w:val="false"/>
          </w:tcPr>
          <w:p>
            <w:pPr>
              <w:rPr>
                <w:color w:val="000000"/>
              </w:rPr>
            </w:pPr>
            <w:r>
              <w:rPr>
                <w:rFonts w:hint="eastAsia"/>
                <w:color w:val="000000"/>
              </w:rPr>
              <w:t xml:space="preserve">可直观的展现患者的满意度调查情况，例如是否回复，是否异常等。</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患者回复无异常情况，支持满意度调查任务自动完成。</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支持对满意度调查结果异常的患者进行回访沟通，明确异常情况，记录结果。</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黑名单管理</w:t>
            </w:r>
            <w:r/>
          </w:p>
        </w:tc>
        <w:tc>
          <w:tcPr>
            <w:tcW w:w="3377" w:type="pct"/>
            <w:vAlign w:val="center"/>
            <w:textDirection w:val="lrTb"/>
            <w:noWrap w:val="false"/>
          </w:tcPr>
          <w:p>
            <w:pPr>
              <w:rPr>
                <w:color w:val="000000"/>
              </w:rPr>
            </w:pPr>
            <w:r>
              <w:rPr>
                <w:rFonts w:hint="eastAsia"/>
                <w:color w:val="000000"/>
              </w:rPr>
              <w:t xml:space="preserve">管理患者死亡名单，支持自动获取院内死亡名单和手动标识死亡。</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满意度调查计划内筛选患者时将自动过滤死亡名单，同时将正在调查的患者结案。</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管理过滤名单，将特殊纠纷或不愿打扰患者手动加入过滤名单，并可</w:t>
            </w:r>
            <w:r>
              <w:rPr>
                <w:rFonts w:hint="eastAsia"/>
                <w:color w:val="000000"/>
              </w:rPr>
              <w:t xml:space="preserve">选择仅</w:t>
            </w:r>
            <w:r>
              <w:rPr>
                <w:rFonts w:hint="eastAsia"/>
                <w:color w:val="000000"/>
              </w:rPr>
              <w:t xml:space="preserve">在满意度调查中生效。</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满意度调查计划内筛选患者时将自动</w:t>
            </w:r>
            <w:r>
              <w:rPr>
                <w:rFonts w:hint="eastAsia"/>
                <w:color w:val="000000"/>
              </w:rPr>
              <w:t xml:space="preserve">过滤此</w:t>
            </w:r>
            <w:r>
              <w:rPr>
                <w:rFonts w:hint="eastAsia"/>
                <w:color w:val="000000"/>
              </w:rPr>
              <w:t xml:space="preserve">名单，同时将正在调查的患者结案。</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病区调查业务统计</w:t>
            </w:r>
            <w:r/>
          </w:p>
        </w:tc>
        <w:tc>
          <w:tcPr>
            <w:tcW w:w="3377" w:type="pct"/>
            <w:vAlign w:val="center"/>
            <w:textDirection w:val="lrTb"/>
            <w:noWrap w:val="false"/>
          </w:tcPr>
          <w:p>
            <w:pPr>
              <w:rPr>
                <w:color w:val="000000"/>
              </w:rPr>
            </w:pPr>
            <w:r>
              <w:rPr>
                <w:rFonts w:hint="eastAsia"/>
                <w:color w:val="000000"/>
              </w:rPr>
              <w:t xml:space="preserve">内置满意度调查业务统计，包含按病区统计、按问卷统计、按题目分类、</w:t>
            </w:r>
            <w:r>
              <w:rPr>
                <w:rFonts w:hint="eastAsia"/>
                <w:color w:val="000000"/>
              </w:rPr>
              <w:t xml:space="preserve">按单题统计</w:t>
            </w:r>
            <w:r>
              <w:rPr>
                <w:rFonts w:hint="eastAsia"/>
                <w:color w:val="000000"/>
              </w:rPr>
              <w:t xml:space="preserve">。</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支持结果打印与导出</w:t>
            </w:r>
            <w:r>
              <w:rPr>
                <w:rFonts w:hint="eastAsia"/>
                <w:color w:val="000000"/>
              </w:rPr>
              <w:t xml:space="preserve">Excel</w:t>
            </w:r>
            <w:r>
              <w:rPr>
                <w:rFonts w:hint="eastAsia"/>
                <w:color w:val="000000"/>
              </w:rPr>
              <w:t xml:space="preserve">。</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二</w:t>
            </w:r>
            <w:r>
              <w:rPr>
                <w:rFonts w:hint="eastAsia"/>
                <w:color w:val="000000"/>
              </w:rPr>
              <w:t xml:space="preserve">维码满意</w:t>
            </w:r>
            <w:r>
              <w:rPr>
                <w:rFonts w:hint="eastAsia"/>
                <w:color w:val="000000"/>
              </w:rPr>
              <w:t xml:space="preserve">度调查</w:t>
            </w:r>
            <w:r/>
          </w:p>
        </w:tc>
        <w:tc>
          <w:tcPr>
            <w:tcW w:w="3377" w:type="pct"/>
            <w:vAlign w:val="center"/>
            <w:textDirection w:val="lrTb"/>
            <w:noWrap w:val="false"/>
          </w:tcPr>
          <w:p>
            <w:pPr>
              <w:rPr>
                <w:color w:val="000000"/>
              </w:rPr>
            </w:pPr>
            <w:r>
              <w:rPr>
                <w:rFonts w:hint="eastAsia"/>
                <w:color w:val="000000"/>
              </w:rPr>
              <w:t xml:space="preserve">支持各科室或病区配置个性化的满意度问卷二维码，支持患者扫描二</w:t>
            </w:r>
            <w:r>
              <w:rPr>
                <w:rFonts w:hint="eastAsia"/>
                <w:color w:val="000000"/>
              </w:rPr>
              <w:t xml:space="preserve">维码做满意</w:t>
            </w:r>
            <w:r>
              <w:rPr>
                <w:rFonts w:hint="eastAsia"/>
                <w:color w:val="000000"/>
              </w:rPr>
              <w:t xml:space="preserve">度调查。</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支持匿名</w:t>
            </w:r>
            <w:r>
              <w:rPr>
                <w:rFonts w:hint="eastAsia"/>
                <w:color w:val="000000"/>
              </w:rPr>
              <w:t xml:space="preserve">/</w:t>
            </w:r>
            <w:r>
              <w:rPr>
                <w:rFonts w:hint="eastAsia"/>
                <w:color w:val="000000"/>
              </w:rPr>
              <w:t xml:space="preserve">实名满意</w:t>
            </w:r>
            <w:r>
              <w:rPr>
                <w:rFonts w:hint="eastAsia"/>
                <w:color w:val="000000"/>
              </w:rPr>
              <w:t xml:space="preserve">度二维码</w:t>
            </w:r>
            <w:r>
              <w:rPr>
                <w:rFonts w:hint="eastAsia"/>
                <w:color w:val="000000"/>
              </w:rPr>
              <w:t xml:space="preserve">调查。</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restart"/>
            <w:textDirection w:val="lrTb"/>
            <w:noWrap w:val="false"/>
          </w:tcPr>
          <w:p>
            <w:pPr>
              <w:rPr>
                <w:color w:val="000000"/>
              </w:rPr>
            </w:pPr>
            <w:r>
              <w:rPr>
                <w:rFonts w:hint="eastAsia"/>
                <w:color w:val="000000"/>
              </w:rPr>
              <w:t xml:space="preserve">受理流转插件</w:t>
            </w:r>
            <w:r/>
          </w:p>
        </w:tc>
        <w:tc>
          <w:tcPr>
            <w:tcW w:w="704" w:type="pct"/>
            <w:vAlign w:val="center"/>
            <w:textDirection w:val="lrTb"/>
            <w:noWrap w:val="false"/>
          </w:tcPr>
          <w:p>
            <w:pPr>
              <w:rPr>
                <w:color w:val="000000"/>
              </w:rPr>
            </w:pPr>
            <w:r>
              <w:rPr>
                <w:rFonts w:hint="eastAsia"/>
                <w:color w:val="000000"/>
              </w:rPr>
              <w:t xml:space="preserve">异常处理人配置</w:t>
            </w:r>
            <w:r/>
          </w:p>
        </w:tc>
        <w:tc>
          <w:tcPr>
            <w:tcW w:w="3377" w:type="pct"/>
            <w:vAlign w:val="center"/>
            <w:textDirection w:val="lrTb"/>
            <w:noWrap w:val="false"/>
          </w:tcPr>
          <w:p>
            <w:pPr>
              <w:rPr>
                <w:color w:val="000000"/>
              </w:rPr>
            </w:pPr>
            <w:r>
              <w:rPr>
                <w:rFonts w:hint="eastAsia"/>
                <w:color w:val="000000"/>
              </w:rPr>
              <w:t xml:space="preserve">支持配置处理科室，及科室下多个异常处理人。</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异常任务流转</w:t>
            </w:r>
            <w:r/>
          </w:p>
        </w:tc>
        <w:tc>
          <w:tcPr>
            <w:tcW w:w="3377" w:type="pct"/>
            <w:vAlign w:val="center"/>
            <w:textDirection w:val="lrTb"/>
            <w:noWrap w:val="false"/>
          </w:tcPr>
          <w:p>
            <w:pPr>
              <w:rPr>
                <w:color w:val="000000"/>
              </w:rPr>
            </w:pPr>
            <w:r>
              <w:rPr>
                <w:rFonts w:hint="eastAsia"/>
                <w:color w:val="000000"/>
              </w:rPr>
              <w:t xml:space="preserve">支持异常任务自动指派到处理科室，处理科室处理并提交处理结果。</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异常处理审核</w:t>
            </w:r>
            <w:r/>
          </w:p>
        </w:tc>
        <w:tc>
          <w:tcPr>
            <w:tcW w:w="3377" w:type="pct"/>
            <w:vAlign w:val="center"/>
            <w:textDirection w:val="lrTb"/>
            <w:noWrap w:val="false"/>
          </w:tcPr>
          <w:p>
            <w:pPr>
              <w:rPr>
                <w:color w:val="000000"/>
              </w:rPr>
            </w:pPr>
            <w:r>
              <w:rPr>
                <w:rFonts w:hint="eastAsia"/>
                <w:color w:val="000000"/>
              </w:rPr>
              <w:t xml:space="preserve">调查科室负责人对处理结果审核，选择结束或再次手动指派给科室处理，直至完成异常任务处理。</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restart"/>
            <w:textDirection w:val="lrTb"/>
            <w:noWrap w:val="false"/>
          </w:tcPr>
          <w:p>
            <w:pPr>
              <w:rPr>
                <w:color w:val="000000"/>
              </w:rPr>
            </w:pPr>
            <w:r>
              <w:rPr>
                <w:rFonts w:hint="eastAsia"/>
                <w:color w:val="000000"/>
              </w:rPr>
              <w:t xml:space="preserve">投诉表扬</w:t>
            </w:r>
            <w:r/>
          </w:p>
        </w:tc>
        <w:tc>
          <w:tcPr>
            <w:tcW w:w="704" w:type="pct"/>
            <w:vAlign w:val="center"/>
            <w:vMerge w:val="restart"/>
            <w:textDirection w:val="lrTb"/>
            <w:noWrap w:val="false"/>
          </w:tcPr>
          <w:p>
            <w:pPr>
              <w:rPr>
                <w:color w:val="000000"/>
              </w:rPr>
            </w:pPr>
            <w:r>
              <w:rPr>
                <w:rFonts w:hint="eastAsia"/>
                <w:color w:val="000000"/>
              </w:rPr>
              <w:t xml:space="preserve">投诉表扬登记</w:t>
            </w:r>
            <w:r/>
          </w:p>
        </w:tc>
        <w:tc>
          <w:tcPr>
            <w:tcW w:w="3377" w:type="pct"/>
            <w:vAlign w:val="center"/>
            <w:textDirection w:val="lrTb"/>
            <w:noWrap w:val="false"/>
          </w:tcPr>
          <w:p>
            <w:pPr>
              <w:rPr>
                <w:color w:val="000000"/>
              </w:rPr>
            </w:pPr>
            <w:r>
              <w:rPr>
                <w:rFonts w:hint="eastAsia"/>
                <w:color w:val="000000"/>
              </w:rPr>
              <w:t xml:space="preserve">在随访、抽查及满意</w:t>
            </w:r>
            <w:r>
              <w:rPr>
                <w:rFonts w:hint="eastAsia"/>
                <w:color w:val="000000"/>
              </w:rPr>
              <w:t xml:space="preserve">度过程</w:t>
            </w:r>
            <w:r>
              <w:rPr>
                <w:rFonts w:hint="eastAsia"/>
                <w:color w:val="000000"/>
              </w:rPr>
              <w:t xml:space="preserve">中发现患者有投诉、提出改进意见或表示赞誉的时候，可进行及时登记投诉或表扬内容，包括被投诉</w:t>
            </w:r>
            <w:r>
              <w:rPr>
                <w:rFonts w:hint="eastAsia"/>
                <w:color w:val="000000"/>
              </w:rPr>
              <w:t xml:space="preserve">/</w:t>
            </w:r>
            <w:r>
              <w:rPr>
                <w:rFonts w:hint="eastAsia"/>
                <w:color w:val="000000"/>
              </w:rPr>
              <w:t xml:space="preserve">被表扬人信息、投诉</w:t>
            </w:r>
            <w:r>
              <w:rPr>
                <w:rFonts w:hint="eastAsia"/>
                <w:color w:val="000000"/>
              </w:rPr>
              <w:t xml:space="preserve">/</w:t>
            </w:r>
            <w:r>
              <w:rPr>
                <w:rFonts w:hint="eastAsia"/>
                <w:color w:val="000000"/>
              </w:rPr>
              <w:t xml:space="preserve">表扬类别、投诉陈述和重点、发起投诉</w:t>
            </w:r>
            <w:r>
              <w:rPr>
                <w:rFonts w:hint="eastAsia"/>
                <w:color w:val="000000"/>
              </w:rPr>
              <w:t xml:space="preserve">/</w:t>
            </w:r>
            <w:r>
              <w:rPr>
                <w:rFonts w:hint="eastAsia"/>
                <w:color w:val="000000"/>
              </w:rPr>
              <w:t xml:space="preserve">表扬人信息，并自动将记录指派给各个分类的审核人。</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同时支持患者能够在移动</w:t>
            </w:r>
            <w:r>
              <w:rPr>
                <w:rFonts w:hint="eastAsia"/>
                <w:color w:val="000000"/>
              </w:rPr>
              <w:t xml:space="preserve">端主动</w:t>
            </w:r>
            <w:r>
              <w:rPr>
                <w:rFonts w:hint="eastAsia"/>
                <w:color w:val="000000"/>
              </w:rPr>
              <w:t xml:space="preserve">发起投诉。</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投诉表扬管理</w:t>
            </w:r>
            <w:r/>
          </w:p>
        </w:tc>
        <w:tc>
          <w:tcPr>
            <w:tcW w:w="3377" w:type="pct"/>
            <w:vAlign w:val="center"/>
            <w:textDirection w:val="lrTb"/>
            <w:noWrap w:val="false"/>
          </w:tcPr>
          <w:p>
            <w:pPr>
              <w:rPr>
                <w:color w:val="000000"/>
              </w:rPr>
            </w:pPr>
            <w:r>
              <w:rPr>
                <w:rFonts w:hint="eastAsia"/>
                <w:color w:val="000000"/>
              </w:rPr>
              <w:t xml:space="preserve">支持审核人审核通过后选择处理人，将记录流转</w:t>
            </w:r>
            <w:r>
              <w:rPr>
                <w:rFonts w:hint="eastAsia"/>
                <w:color w:val="000000"/>
              </w:rPr>
              <w:t xml:space="preserve">至处理</w:t>
            </w:r>
            <w:r>
              <w:rPr>
                <w:rFonts w:hint="eastAsia"/>
                <w:color w:val="000000"/>
              </w:rPr>
              <w:t xml:space="preserve">人，</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支持审核人对已经处理的投诉表扬结果进行审核，回退再处理或审核通过归档。</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投诉表扬处理</w:t>
            </w:r>
            <w:r/>
          </w:p>
        </w:tc>
        <w:tc>
          <w:tcPr>
            <w:tcW w:w="3377" w:type="pct"/>
            <w:vAlign w:val="center"/>
            <w:textDirection w:val="lrTb"/>
            <w:noWrap w:val="false"/>
          </w:tcPr>
          <w:p>
            <w:pPr>
              <w:rPr>
                <w:color w:val="000000"/>
              </w:rPr>
            </w:pPr>
            <w:r>
              <w:rPr>
                <w:rFonts w:hint="eastAsia"/>
                <w:color w:val="000000"/>
              </w:rPr>
              <w:t xml:space="preserve">支持医护人员在</w:t>
            </w:r>
            <w:r>
              <w:rPr>
                <w:rFonts w:hint="eastAsia"/>
                <w:color w:val="000000"/>
              </w:rPr>
              <w:t xml:space="preserve">PC</w:t>
            </w:r>
            <w:r>
              <w:rPr>
                <w:rFonts w:hint="eastAsia"/>
                <w:color w:val="000000"/>
              </w:rPr>
              <w:t xml:space="preserve">端按投诉表扬状态进行查询和投诉表扬的处理。</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处理过程中可记录核实的情况及解决方案、沟通结果和处罚内容，并支持上传附件依据。同一次投诉</w:t>
            </w:r>
            <w:r>
              <w:rPr>
                <w:rFonts w:hint="eastAsia"/>
                <w:color w:val="000000"/>
              </w:rPr>
              <w:t xml:space="preserve">/</w:t>
            </w:r>
            <w:r>
              <w:rPr>
                <w:rFonts w:hint="eastAsia"/>
                <w:color w:val="000000"/>
              </w:rPr>
              <w:t xml:space="preserve">表扬支持记录多次处理结果，处理完成后即完成本次处理，</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可手动选择是否把处理结果发送给患者。</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投诉表扬查询</w:t>
            </w:r>
            <w:r/>
          </w:p>
        </w:tc>
        <w:tc>
          <w:tcPr>
            <w:tcW w:w="3377" w:type="pct"/>
            <w:vAlign w:val="center"/>
            <w:textDirection w:val="lrTb"/>
            <w:noWrap w:val="false"/>
          </w:tcPr>
          <w:p>
            <w:pPr>
              <w:rPr>
                <w:color w:val="000000"/>
              </w:rPr>
            </w:pPr>
            <w:r>
              <w:rPr>
                <w:rFonts w:hint="eastAsia"/>
                <w:color w:val="000000"/>
              </w:rPr>
              <w:t xml:space="preserve">支持对已处理的投诉表扬记录进行查询，并支持详情结果查看及导出</w:t>
            </w:r>
            <w:r>
              <w:rPr>
                <w:rFonts w:hint="eastAsia"/>
                <w:color w:val="000000"/>
              </w:rPr>
              <w:t xml:space="preserve">Excel</w:t>
            </w:r>
            <w:r>
              <w:rPr>
                <w:rFonts w:hint="eastAsia"/>
                <w:color w:val="000000"/>
              </w:rPr>
              <w:t xml:space="preserve">。</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投诉表扬配置</w:t>
            </w:r>
            <w:r/>
          </w:p>
        </w:tc>
        <w:tc>
          <w:tcPr>
            <w:tcW w:w="3377" w:type="pct"/>
            <w:vAlign w:val="center"/>
            <w:textDirection w:val="lrTb"/>
            <w:noWrap w:val="false"/>
          </w:tcPr>
          <w:p>
            <w:pPr>
              <w:rPr>
                <w:color w:val="000000"/>
              </w:rPr>
            </w:pPr>
            <w:r>
              <w:rPr>
                <w:rFonts w:hint="eastAsia"/>
                <w:color w:val="000000"/>
              </w:rPr>
              <w:t xml:space="preserve">支持配置投诉</w:t>
            </w:r>
            <w:r>
              <w:rPr>
                <w:rFonts w:hint="eastAsia"/>
                <w:color w:val="000000"/>
              </w:rPr>
              <w:t xml:space="preserve">/</w:t>
            </w:r>
            <w:r>
              <w:rPr>
                <w:rFonts w:hint="eastAsia"/>
                <w:color w:val="000000"/>
              </w:rPr>
              <w:t xml:space="preserve">表扬不同分类的审核人，投诉</w:t>
            </w:r>
            <w:r>
              <w:rPr>
                <w:rFonts w:hint="eastAsia"/>
                <w:color w:val="000000"/>
              </w:rPr>
              <w:t xml:space="preserve">/</w:t>
            </w:r>
            <w:r>
              <w:rPr>
                <w:rFonts w:hint="eastAsia"/>
                <w:color w:val="000000"/>
              </w:rPr>
              <w:t xml:space="preserve">表扬记录将根据分类自动交由各审核人进行审核。</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投诉表扬统计</w:t>
            </w:r>
            <w:r/>
          </w:p>
        </w:tc>
        <w:tc>
          <w:tcPr>
            <w:tcW w:w="3377" w:type="pct"/>
            <w:vAlign w:val="center"/>
            <w:textDirection w:val="lrTb"/>
            <w:noWrap w:val="false"/>
          </w:tcPr>
          <w:p>
            <w:pPr>
              <w:rPr>
                <w:color w:val="000000"/>
              </w:rPr>
            </w:pPr>
            <w:r>
              <w:rPr>
                <w:rFonts w:hint="eastAsia"/>
                <w:color w:val="000000"/>
              </w:rPr>
              <w:t xml:space="preserve">支持统计投诉表扬总数、各类别数量和占比、有效</w:t>
            </w:r>
            <w:r>
              <w:rPr>
                <w:rFonts w:hint="eastAsia"/>
                <w:color w:val="000000"/>
              </w:rPr>
              <w:t xml:space="preserve">/</w:t>
            </w:r>
            <w:r>
              <w:rPr>
                <w:rFonts w:hint="eastAsia"/>
                <w:color w:val="000000"/>
              </w:rPr>
              <w:t xml:space="preserve">无效投诉</w:t>
            </w:r>
            <w:r>
              <w:rPr>
                <w:rFonts w:hint="eastAsia"/>
                <w:color w:val="000000"/>
              </w:rPr>
              <w:t xml:space="preserve">/</w:t>
            </w:r>
            <w:r>
              <w:rPr>
                <w:rFonts w:hint="eastAsia"/>
                <w:color w:val="000000"/>
              </w:rPr>
              <w:t xml:space="preserve">表扬数、不同处理进度数量、处理结果满意</w:t>
            </w:r>
            <w:r>
              <w:rPr>
                <w:rFonts w:hint="eastAsia"/>
                <w:color w:val="000000"/>
              </w:rPr>
              <w:t xml:space="preserve">/</w:t>
            </w:r>
            <w:r>
              <w:rPr>
                <w:rFonts w:hint="eastAsia"/>
                <w:color w:val="000000"/>
              </w:rPr>
              <w:t xml:space="preserve">不满意情况；</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支持结果打印与导出</w:t>
            </w:r>
            <w:r>
              <w:rPr>
                <w:rFonts w:hint="eastAsia"/>
                <w:color w:val="000000"/>
              </w:rPr>
              <w:t xml:space="preserve">Excel</w:t>
            </w:r>
            <w:r>
              <w:rPr>
                <w:rFonts w:hint="eastAsia"/>
                <w:color w:val="000000"/>
              </w:rPr>
              <w:t xml:space="preserve">。</w:t>
            </w:r>
            <w:r/>
          </w:p>
        </w:tc>
      </w:tr>
      <w:tr>
        <w:trPr>
          <w:cantSplit/>
        </w:trPr>
        <w:tc>
          <w:tcPr>
            <w:tcW w:w="704" w:type="auto"/>
            <w:vAlign w:val="center"/>
            <w:vMerge w:val="restart"/>
            <w:textDirection w:val="lrTb"/>
            <w:noWrap w:val="false"/>
          </w:tcPr>
          <w:p>
            <w:pPr>
              <w:rPr>
                <w:color w:val="000000"/>
              </w:rPr>
            </w:pPr>
            <w:r>
              <w:rPr>
                <w:rFonts w:hint="eastAsia"/>
                <w:color w:val="000000"/>
              </w:rPr>
              <w:t xml:space="preserve">全流程健康宣教</w:t>
            </w:r>
            <w:r/>
          </w:p>
        </w:tc>
        <w:tc>
          <w:tcPr>
            <w:shd w:val="clear" w:color="000000" w:fill="ffffff"/>
            <w:tcW w:w="861" w:type="auto"/>
            <w:vAlign w:val="center"/>
            <w:vMerge w:val="restart"/>
            <w:textDirection w:val="lrTb"/>
            <w:noWrap w:val="false"/>
          </w:tcPr>
          <w:p>
            <w:pPr>
              <w:rPr>
                <w:color w:val="000000"/>
              </w:rPr>
            </w:pPr>
            <w:r>
              <w:rPr>
                <w:rFonts w:hint="eastAsia"/>
                <w:color w:val="000000"/>
              </w:rPr>
              <w:t xml:space="preserve">宣教知识库</w:t>
            </w:r>
            <w:r/>
          </w:p>
        </w:tc>
        <w:tc>
          <w:tcPr>
            <w:shd w:val="clear" w:color="000000" w:fill="ffffff"/>
            <w:tcW w:w="704" w:type="pct"/>
            <w:vAlign w:val="center"/>
            <w:textDirection w:val="lrTb"/>
            <w:noWrap w:val="false"/>
          </w:tcPr>
          <w:p>
            <w:pPr>
              <w:rPr>
                <w:color w:val="000000"/>
              </w:rPr>
            </w:pPr>
            <w:r>
              <w:rPr>
                <w:rFonts w:hint="eastAsia"/>
                <w:color w:val="000000"/>
              </w:rPr>
              <w:t xml:space="preserve">课程库</w:t>
            </w:r>
            <w:r/>
          </w:p>
        </w:tc>
        <w:tc>
          <w:tcPr>
            <w:shd w:val="clear" w:color="000000" w:fill="ffffff"/>
            <w:tcW w:w="3377" w:type="pct"/>
            <w:vAlign w:val="center"/>
            <w:textDirection w:val="lrTb"/>
            <w:noWrap w:val="false"/>
          </w:tcPr>
          <w:p>
            <w:pPr>
              <w:rPr>
                <w:color w:val="000000"/>
              </w:rPr>
            </w:pPr>
            <w:r>
              <w:rPr>
                <w:rFonts w:hint="eastAsia"/>
                <w:color w:val="000000"/>
              </w:rPr>
              <w:t xml:space="preserve">提供</w:t>
            </w:r>
            <w:r>
              <w:rPr>
                <w:rFonts w:hint="eastAsia"/>
                <w:color w:val="000000"/>
              </w:rPr>
              <w:t xml:space="preserve">2500+</w:t>
            </w:r>
            <w:r>
              <w:rPr>
                <w:rFonts w:hint="eastAsia"/>
                <w:color w:val="000000"/>
              </w:rPr>
              <w:t xml:space="preserve">基础宣教课程，宣教课程内容包括图文、视频、音频等。</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vMerge w:val="restart"/>
            <w:textDirection w:val="lrTb"/>
            <w:noWrap w:val="false"/>
          </w:tcPr>
          <w:p>
            <w:pPr>
              <w:rPr>
                <w:color w:val="000000"/>
              </w:rPr>
            </w:pPr>
            <w:r>
              <w:rPr>
                <w:rFonts w:hint="eastAsia"/>
                <w:color w:val="000000"/>
              </w:rPr>
              <w:t xml:space="preserve">规则库</w:t>
            </w:r>
            <w:r/>
          </w:p>
        </w:tc>
        <w:tc>
          <w:tcPr>
            <w:shd w:val="clear" w:color="000000" w:fill="ffffff"/>
            <w:tcW w:w="3377" w:type="pct"/>
            <w:vAlign w:val="center"/>
            <w:textDirection w:val="lrTb"/>
            <w:noWrap w:val="false"/>
          </w:tcPr>
          <w:p>
            <w:pPr>
              <w:rPr>
                <w:color w:val="000000"/>
              </w:rPr>
            </w:pPr>
            <w:r>
              <w:rPr>
                <w:rFonts w:hint="eastAsia"/>
                <w:color w:val="000000"/>
              </w:rPr>
              <w:t xml:space="preserve">手术库：提供</w:t>
            </w:r>
            <w:r>
              <w:rPr>
                <w:rFonts w:hint="eastAsia"/>
                <w:color w:val="000000"/>
              </w:rPr>
              <w:t xml:space="preserve">100</w:t>
            </w:r>
            <w:r>
              <w:rPr>
                <w:rFonts w:hint="eastAsia"/>
                <w:color w:val="000000"/>
              </w:rPr>
              <w:t xml:space="preserve">份常见手术规则。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疾病库：提供</w:t>
            </w:r>
            <w:r>
              <w:rPr>
                <w:rFonts w:hint="eastAsia"/>
                <w:color w:val="000000"/>
              </w:rPr>
              <w:t xml:space="preserve">300</w:t>
            </w:r>
            <w:r>
              <w:rPr>
                <w:rFonts w:hint="eastAsia"/>
                <w:color w:val="000000"/>
              </w:rPr>
              <w:t xml:space="preserve">份以上专业配置的推送计划。</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检查检验库：提供</w:t>
            </w:r>
            <w:r>
              <w:rPr>
                <w:rFonts w:hint="eastAsia"/>
                <w:color w:val="000000"/>
              </w:rPr>
              <w:t xml:space="preserve">500</w:t>
            </w:r>
            <w:r>
              <w:rPr>
                <w:rFonts w:hint="eastAsia"/>
                <w:color w:val="000000"/>
              </w:rPr>
              <w:t xml:space="preserve">份常见检查检验规则。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可直接供其他系统调取等应用。</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textDirection w:val="lrTb"/>
            <w:noWrap w:val="false"/>
          </w:tcPr>
          <w:p>
            <w:pPr>
              <w:rPr>
                <w:color w:val="000000"/>
              </w:rPr>
            </w:pPr>
            <w:r>
              <w:rPr>
                <w:rFonts w:hint="eastAsia"/>
                <w:color w:val="000000"/>
              </w:rPr>
              <w:t xml:space="preserve">课程修改</w:t>
            </w:r>
            <w:r/>
          </w:p>
        </w:tc>
        <w:tc>
          <w:tcPr>
            <w:shd w:val="clear" w:color="000000" w:fill="ffffff"/>
            <w:tcW w:w="3377" w:type="pct"/>
            <w:vAlign w:val="center"/>
            <w:textDirection w:val="lrTb"/>
            <w:noWrap w:val="false"/>
          </w:tcPr>
          <w:p>
            <w:pPr>
              <w:rPr>
                <w:color w:val="000000"/>
              </w:rPr>
            </w:pPr>
            <w:r>
              <w:rPr>
                <w:rFonts w:hint="eastAsia"/>
                <w:color w:val="000000"/>
              </w:rPr>
              <w:t xml:space="preserve">可对已应用的课程进行修改，覆盖原课程并直接投入使用。</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textDirection w:val="lrTb"/>
            <w:noWrap w:val="false"/>
          </w:tcPr>
          <w:p>
            <w:pPr>
              <w:rPr>
                <w:color w:val="000000"/>
              </w:rPr>
            </w:pPr>
            <w:r>
              <w:rPr>
                <w:rFonts w:hint="eastAsia"/>
                <w:color w:val="000000"/>
              </w:rPr>
              <w:t xml:space="preserve">课程制作权限</w:t>
            </w:r>
            <w:r/>
          </w:p>
        </w:tc>
        <w:tc>
          <w:tcPr>
            <w:shd w:val="clear" w:color="000000" w:fill="ffffff"/>
            <w:tcW w:w="3377" w:type="pct"/>
            <w:vAlign w:val="center"/>
            <w:textDirection w:val="lrTb"/>
            <w:noWrap w:val="false"/>
          </w:tcPr>
          <w:p>
            <w:pPr>
              <w:rPr>
                <w:color w:val="000000"/>
              </w:rPr>
            </w:pPr>
            <w:r>
              <w:rPr>
                <w:rFonts w:hint="eastAsia"/>
                <w:color w:val="000000"/>
              </w:rPr>
              <w:t xml:space="preserve">支持全院所有护士制作课程。</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textDirection w:val="lrTb"/>
            <w:noWrap w:val="false"/>
          </w:tcPr>
          <w:p>
            <w:pPr>
              <w:rPr>
                <w:color w:val="000000"/>
              </w:rPr>
            </w:pPr>
            <w:r>
              <w:rPr>
                <w:rFonts w:hint="eastAsia"/>
                <w:color w:val="000000"/>
              </w:rPr>
              <w:t xml:space="preserve">课程基本字段</w:t>
            </w:r>
            <w:r/>
          </w:p>
        </w:tc>
        <w:tc>
          <w:tcPr>
            <w:shd w:val="clear" w:color="000000" w:fill="ffffff"/>
            <w:tcW w:w="3377" w:type="pct"/>
            <w:vAlign w:val="center"/>
            <w:textDirection w:val="lrTb"/>
            <w:noWrap w:val="false"/>
          </w:tcPr>
          <w:p>
            <w:pPr>
              <w:rPr>
                <w:color w:val="000000"/>
              </w:rPr>
            </w:pPr>
            <w:r>
              <w:rPr>
                <w:rFonts w:hint="eastAsia"/>
                <w:color w:val="000000"/>
              </w:rPr>
              <w:t xml:space="preserve">课程基本字段包括课程标题、课程标签、课程内容、科室分类、常规宣教分类。</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vMerge w:val="restart"/>
            <w:textDirection w:val="lrTb"/>
            <w:noWrap w:val="false"/>
          </w:tcPr>
          <w:p>
            <w:pPr>
              <w:rPr>
                <w:color w:val="000000"/>
              </w:rPr>
            </w:pPr>
            <w:r>
              <w:rPr>
                <w:rFonts w:hint="eastAsia"/>
                <w:color w:val="000000"/>
              </w:rPr>
              <w:t xml:space="preserve">课程内容</w:t>
            </w:r>
            <w:r/>
          </w:p>
        </w:tc>
        <w:tc>
          <w:tcPr>
            <w:shd w:val="clear" w:color="000000" w:fill="ffffff"/>
            <w:tcW w:w="3377" w:type="pct"/>
            <w:vAlign w:val="center"/>
            <w:textDirection w:val="lrTb"/>
            <w:noWrap w:val="false"/>
          </w:tcPr>
          <w:p>
            <w:pPr>
              <w:rPr>
                <w:color w:val="000000"/>
              </w:rPr>
            </w:pPr>
            <w:r>
              <w:rPr>
                <w:rFonts w:hint="eastAsia"/>
                <w:color w:val="000000"/>
              </w:rPr>
              <w:t xml:space="preserve">课程内容支持图文、视频、音频等多种素材类型。</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图文：支持</w:t>
            </w:r>
            <w:r>
              <w:rPr>
                <w:rFonts w:hint="eastAsia"/>
                <w:color w:val="000000"/>
              </w:rPr>
              <w:t xml:space="preserve">1000</w:t>
            </w:r>
            <w:r>
              <w:rPr>
                <w:rFonts w:hint="eastAsia"/>
                <w:color w:val="000000"/>
              </w:rPr>
              <w:t xml:space="preserve">种以上文本样式。</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视频：支持本地插入，支持</w:t>
            </w:r>
            <w:r>
              <w:rPr>
                <w:rFonts w:hint="eastAsia"/>
                <w:color w:val="000000"/>
              </w:rPr>
              <w:t xml:space="preserve">MP4</w:t>
            </w:r>
            <w:r>
              <w:rPr>
                <w:rFonts w:hint="eastAsia"/>
                <w:color w:val="000000"/>
              </w:rPr>
              <w:t xml:space="preserve">格式。</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音频：支持本地插入，支持</w:t>
            </w:r>
            <w:r>
              <w:rPr>
                <w:rFonts w:hint="eastAsia"/>
                <w:color w:val="000000"/>
              </w:rPr>
              <w:t xml:space="preserve">MP3</w:t>
            </w:r>
            <w:r>
              <w:rPr>
                <w:rFonts w:hint="eastAsia"/>
                <w:color w:val="000000"/>
              </w:rPr>
              <w:t xml:space="preserve">、</w:t>
            </w:r>
            <w:r>
              <w:rPr>
                <w:rFonts w:hint="eastAsia"/>
                <w:color w:val="000000"/>
              </w:rPr>
              <w:t xml:space="preserve">WAV</w:t>
            </w:r>
            <w:r>
              <w:rPr>
                <w:rFonts w:hint="eastAsia"/>
                <w:color w:val="000000"/>
              </w:rPr>
              <w:t xml:space="preserve">等格式。</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textDirection w:val="lrTb"/>
            <w:noWrap w:val="false"/>
          </w:tcPr>
          <w:p>
            <w:pPr>
              <w:rPr>
                <w:color w:val="000000"/>
              </w:rPr>
            </w:pPr>
            <w:r>
              <w:rPr>
                <w:rFonts w:hint="eastAsia"/>
                <w:color w:val="000000"/>
              </w:rPr>
              <w:t xml:space="preserve">常规宣教分类</w:t>
            </w:r>
            <w:r/>
          </w:p>
        </w:tc>
        <w:tc>
          <w:tcPr>
            <w:shd w:val="clear" w:color="000000" w:fill="ffffff"/>
            <w:tcW w:w="3377" w:type="pct"/>
            <w:vAlign w:val="center"/>
            <w:textDirection w:val="lrTb"/>
            <w:noWrap w:val="false"/>
          </w:tcPr>
          <w:p>
            <w:pPr>
              <w:rPr>
                <w:color w:val="000000"/>
              </w:rPr>
            </w:pPr>
            <w:r>
              <w:rPr>
                <w:rFonts w:hint="eastAsia"/>
                <w:color w:val="000000"/>
              </w:rPr>
              <w:t xml:space="preserve">宣教课程类型包括入院宣教、出院宣教、安全宣教、疾病宣教、药物宣教、手术宣教、疼痛宣教、压疮宣教、饮食宣教、检查宣教、检验宣教、导管宣教、护理常识、康复宣教、居家护理等。</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textDirection w:val="lrTb"/>
            <w:noWrap w:val="false"/>
          </w:tcPr>
          <w:p>
            <w:pPr>
              <w:rPr>
                <w:color w:val="000000"/>
              </w:rPr>
            </w:pPr>
            <w:r>
              <w:rPr>
                <w:rFonts w:hint="eastAsia"/>
                <w:color w:val="000000"/>
              </w:rPr>
              <w:t xml:space="preserve">提交审核</w:t>
            </w:r>
            <w:r/>
          </w:p>
        </w:tc>
        <w:tc>
          <w:tcPr>
            <w:shd w:val="clear" w:color="000000" w:fill="ffffff"/>
            <w:tcW w:w="3377" w:type="pct"/>
            <w:vAlign w:val="center"/>
            <w:textDirection w:val="lrTb"/>
            <w:noWrap w:val="false"/>
          </w:tcPr>
          <w:p>
            <w:pPr>
              <w:rPr>
                <w:color w:val="000000"/>
              </w:rPr>
            </w:pPr>
            <w:r>
              <w:rPr>
                <w:rFonts w:hint="eastAsia"/>
                <w:color w:val="000000"/>
              </w:rPr>
              <w:t xml:space="preserve">课程完成制作，提交院内管理员审核，审核通过的课程可进行配置并对患者宣教。</w:t>
            </w:r>
            <w:r/>
          </w:p>
        </w:tc>
      </w:tr>
      <w:tr>
        <w:trPr>
          <w:cantSplit/>
        </w:trPr>
        <w:tc>
          <w:tcPr>
            <w:tcW w:w="704" w:type="auto"/>
            <w:vAlign w:val="center"/>
            <w:vMerge w:val="continue"/>
            <w:textDirection w:val="lrTb"/>
            <w:noWrap w:val="false"/>
          </w:tcPr>
          <w:p>
            <w:pPr>
              <w:rPr>
                <w:color w:val="000000"/>
              </w:rPr>
            </w:pPr>
            <w:r>
              <w:rPr>
                <w:color w:val="000000"/>
              </w:rPr>
            </w:r>
            <w:r/>
          </w:p>
        </w:tc>
        <w:tc>
          <w:tcPr>
            <w:shd w:val="clear" w:color="000000" w:fill="ffffff"/>
            <w:tcW w:w="861" w:type="auto"/>
            <w:vAlign w:val="center"/>
            <w:vMerge w:val="restart"/>
            <w:textDirection w:val="lrTb"/>
            <w:noWrap w:val="false"/>
          </w:tcPr>
          <w:p>
            <w:pPr>
              <w:rPr>
                <w:color w:val="000000"/>
              </w:rPr>
            </w:pPr>
            <w:r>
              <w:rPr>
                <w:rFonts w:hint="eastAsia"/>
                <w:color w:val="000000"/>
              </w:rPr>
              <w:t xml:space="preserve">住院宣教管理</w:t>
            </w:r>
            <w:r/>
          </w:p>
        </w:tc>
        <w:tc>
          <w:tcPr>
            <w:shd w:val="clear" w:color="000000" w:fill="ffffff"/>
            <w:tcW w:w="704" w:type="pct"/>
            <w:vAlign w:val="center"/>
            <w:textDirection w:val="lrTb"/>
            <w:noWrap w:val="false"/>
          </w:tcPr>
          <w:p>
            <w:pPr>
              <w:rPr>
                <w:color w:val="000000"/>
              </w:rPr>
            </w:pPr>
            <w:r>
              <w:rPr>
                <w:rFonts w:hint="eastAsia"/>
                <w:color w:val="000000"/>
              </w:rPr>
              <w:t xml:space="preserve">患者管理</w:t>
            </w:r>
            <w:r/>
          </w:p>
        </w:tc>
        <w:tc>
          <w:tcPr>
            <w:shd w:val="clear" w:color="000000" w:fill="ffffff"/>
            <w:tcW w:w="3377" w:type="pct"/>
            <w:vAlign w:val="center"/>
            <w:textDirection w:val="lrTb"/>
            <w:noWrap w:val="false"/>
          </w:tcPr>
          <w:p>
            <w:pPr>
              <w:rPr>
                <w:color w:val="000000"/>
              </w:rPr>
            </w:pPr>
            <w:r>
              <w:rPr>
                <w:rFonts w:hint="eastAsia"/>
                <w:color w:val="000000"/>
              </w:rPr>
              <w:t xml:space="preserve">提供院内患者信息，包括床位号、姓名、住院号等；支持查看课程阅读情况；支持责任制进行相应的床位管理。</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textDirection w:val="lrTb"/>
            <w:noWrap w:val="false"/>
          </w:tcPr>
          <w:p>
            <w:pPr>
              <w:rPr>
                <w:color w:val="000000"/>
              </w:rPr>
            </w:pPr>
            <w:r>
              <w:rPr>
                <w:rFonts w:hint="eastAsia"/>
                <w:color w:val="000000"/>
              </w:rPr>
              <w:t xml:space="preserve">课程提问</w:t>
            </w:r>
            <w:r/>
          </w:p>
        </w:tc>
        <w:tc>
          <w:tcPr>
            <w:shd w:val="clear" w:color="000000" w:fill="ffffff"/>
            <w:tcW w:w="3377" w:type="pct"/>
            <w:vAlign w:val="center"/>
            <w:textDirection w:val="lrTb"/>
            <w:noWrap w:val="false"/>
          </w:tcPr>
          <w:p>
            <w:pPr>
              <w:rPr>
                <w:color w:val="000000"/>
              </w:rPr>
            </w:pPr>
            <w:r>
              <w:rPr>
                <w:rFonts w:hint="eastAsia"/>
                <w:color w:val="000000"/>
              </w:rPr>
              <w:t xml:space="preserve">展示患者提问信息，帮助更好的优化课程。</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textDirection w:val="lrTb"/>
            <w:noWrap w:val="false"/>
          </w:tcPr>
          <w:p>
            <w:pPr>
              <w:rPr>
                <w:color w:val="000000"/>
              </w:rPr>
            </w:pPr>
            <w:r>
              <w:rPr>
                <w:rFonts w:hint="eastAsia"/>
                <w:color w:val="000000"/>
              </w:rPr>
              <w:t xml:space="preserve">点对点宣教</w:t>
            </w:r>
            <w:r/>
          </w:p>
        </w:tc>
        <w:tc>
          <w:tcPr>
            <w:shd w:val="clear" w:color="000000" w:fill="ffffff"/>
            <w:tcW w:w="3377" w:type="pct"/>
            <w:vAlign w:val="center"/>
            <w:textDirection w:val="lrTb"/>
            <w:noWrap w:val="false"/>
          </w:tcPr>
          <w:p>
            <w:pPr>
              <w:rPr>
                <w:color w:val="000000"/>
              </w:rPr>
            </w:pPr>
            <w:r>
              <w:rPr>
                <w:rFonts w:hint="eastAsia" w:ascii="宋体" w:hAnsi="宋体" w:cs="宋体"/>
                <w:color w:val="000000"/>
              </w:rPr>
              <w:t xml:space="preserve">▲</w:t>
            </w:r>
            <w:r>
              <w:rPr>
                <w:rFonts w:hint="eastAsia"/>
                <w:color w:val="000000"/>
              </w:rPr>
              <w:t xml:space="preserve">支持对指定患者进行个性化点对点宣教，展示课程信息，护士可以按院内科室分类、常规宣教分类查询院内已审核通过的课程，选择并执行推送。</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vMerge w:val="restart"/>
            <w:textDirection w:val="lrTb"/>
            <w:noWrap w:val="false"/>
          </w:tcPr>
          <w:p>
            <w:pPr>
              <w:rPr>
                <w:color w:val="000000"/>
              </w:rPr>
            </w:pPr>
            <w:r>
              <w:rPr>
                <w:rFonts w:hint="eastAsia"/>
                <w:color w:val="000000"/>
              </w:rPr>
              <w:t xml:space="preserve">住院流程</w:t>
            </w:r>
            <w:r/>
          </w:p>
        </w:tc>
        <w:tc>
          <w:tcPr>
            <w:shd w:val="clear" w:color="000000" w:fill="ffffff"/>
            <w:tcW w:w="3377" w:type="pct"/>
            <w:vAlign w:val="center"/>
            <w:textDirection w:val="lrTb"/>
            <w:noWrap w:val="false"/>
          </w:tcPr>
          <w:p>
            <w:pPr>
              <w:rPr>
                <w:color w:val="000000"/>
              </w:rPr>
            </w:pPr>
            <w:r>
              <w:rPr>
                <w:rFonts w:hint="eastAsia"/>
                <w:color w:val="000000"/>
              </w:rPr>
              <w:t xml:space="preserve">配置流程内容，如</w:t>
            </w:r>
            <w:r>
              <w:rPr>
                <w:rFonts w:hint="eastAsia"/>
                <w:color w:val="000000"/>
              </w:rPr>
              <w:t xml:space="preserve">入科宣教</w:t>
            </w:r>
            <w:r>
              <w:rPr>
                <w:rFonts w:hint="eastAsia"/>
                <w:color w:val="000000"/>
              </w:rPr>
              <w:t xml:space="preserve">、出院宣教等，可根据时间维度进行自动化推送并展示。</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支持按名称搜索快速查找内容。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支持开启或关闭已创建的推送规则。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vMerge w:val="restart"/>
            <w:textDirection w:val="lrTb"/>
            <w:noWrap w:val="false"/>
          </w:tcPr>
          <w:p>
            <w:pPr>
              <w:rPr>
                <w:color w:val="000000"/>
              </w:rPr>
            </w:pPr>
            <w:r>
              <w:rPr>
                <w:rFonts w:hint="eastAsia"/>
                <w:color w:val="000000"/>
              </w:rPr>
              <w:t xml:space="preserve">住院检查</w:t>
            </w:r>
            <w:r/>
          </w:p>
        </w:tc>
        <w:tc>
          <w:tcPr>
            <w:shd w:val="clear" w:color="000000" w:fill="ffffff"/>
            <w:tcW w:w="3377" w:type="pct"/>
            <w:vAlign w:val="center"/>
            <w:textDirection w:val="lrTb"/>
            <w:noWrap w:val="false"/>
          </w:tcPr>
          <w:p>
            <w:pPr>
              <w:rPr>
                <w:color w:val="000000"/>
              </w:rPr>
            </w:pPr>
            <w:r>
              <w:rPr>
                <w:rFonts w:hint="eastAsia"/>
                <w:color w:val="000000"/>
              </w:rPr>
              <w:t xml:space="preserve">根据检查单配置检查内容，支持时间维度进行自动化推送并展示。</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支持按名称搜索快速查找内容。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支持开启或关闭已创建的推送规则。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vMerge w:val="restart"/>
            <w:textDirection w:val="lrTb"/>
            <w:noWrap w:val="false"/>
          </w:tcPr>
          <w:p>
            <w:pPr>
              <w:rPr>
                <w:color w:val="000000"/>
              </w:rPr>
            </w:pPr>
            <w:r>
              <w:rPr>
                <w:rFonts w:hint="eastAsia"/>
                <w:color w:val="000000"/>
              </w:rPr>
              <w:t xml:space="preserve">住院检验</w:t>
            </w:r>
            <w:r/>
          </w:p>
        </w:tc>
        <w:tc>
          <w:tcPr>
            <w:shd w:val="clear" w:color="000000" w:fill="ffffff"/>
            <w:tcW w:w="3377" w:type="pct"/>
            <w:vAlign w:val="center"/>
            <w:textDirection w:val="lrTb"/>
            <w:noWrap w:val="false"/>
          </w:tcPr>
          <w:p>
            <w:pPr>
              <w:rPr>
                <w:color w:val="000000"/>
              </w:rPr>
            </w:pPr>
            <w:r>
              <w:rPr>
                <w:rFonts w:hint="eastAsia"/>
                <w:color w:val="000000"/>
              </w:rPr>
              <w:t xml:space="preserve">根据检验单配置检验内容，支持时间维度进行自动化推送并展示。</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支持按名称搜索快速查找内容。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支持开启或关闭已创建的推送规则。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vMerge w:val="restart"/>
            <w:textDirection w:val="lrTb"/>
            <w:noWrap w:val="false"/>
          </w:tcPr>
          <w:p>
            <w:pPr>
              <w:rPr>
                <w:color w:val="000000"/>
              </w:rPr>
            </w:pPr>
            <w:r>
              <w:rPr>
                <w:rFonts w:hint="eastAsia"/>
                <w:color w:val="000000"/>
              </w:rPr>
              <w:t xml:space="preserve">住院疾病</w:t>
            </w:r>
            <w:r/>
          </w:p>
        </w:tc>
        <w:tc>
          <w:tcPr>
            <w:shd w:val="clear" w:color="000000" w:fill="ffffff"/>
            <w:tcW w:w="3377" w:type="pct"/>
            <w:vAlign w:val="center"/>
            <w:textDirection w:val="lrTb"/>
            <w:noWrap w:val="false"/>
          </w:tcPr>
          <w:p>
            <w:pPr>
              <w:rPr>
                <w:color w:val="000000"/>
              </w:rPr>
            </w:pPr>
            <w:r>
              <w:rPr>
                <w:rFonts w:hint="eastAsia"/>
                <w:color w:val="000000"/>
              </w:rPr>
              <w:t xml:space="preserve">根据疾病诊断维度配置推送计划，根据患者入院时、在院中、出院后三个阶段配置课程，支持设置特定的时间点自动推送课程。</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支持按名称搜索快速查找内容。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支持开启或关闭已创建的推送规则。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vMerge w:val="restart"/>
            <w:textDirection w:val="lrTb"/>
            <w:noWrap w:val="false"/>
          </w:tcPr>
          <w:p>
            <w:pPr>
              <w:rPr>
                <w:color w:val="000000"/>
              </w:rPr>
            </w:pPr>
            <w:r>
              <w:rPr>
                <w:rFonts w:hint="eastAsia"/>
                <w:color w:val="000000"/>
              </w:rPr>
              <w:t xml:space="preserve">住院手术</w:t>
            </w:r>
            <w:r/>
          </w:p>
        </w:tc>
        <w:tc>
          <w:tcPr>
            <w:shd w:val="clear" w:color="000000" w:fill="ffffff"/>
            <w:tcW w:w="3377" w:type="pct"/>
            <w:vAlign w:val="center"/>
            <w:textDirection w:val="lrTb"/>
            <w:noWrap w:val="false"/>
          </w:tcPr>
          <w:p>
            <w:pPr>
              <w:rPr>
                <w:color w:val="000000"/>
              </w:rPr>
            </w:pPr>
            <w:r>
              <w:rPr>
                <w:rFonts w:hint="eastAsia"/>
                <w:color w:val="000000"/>
              </w:rPr>
              <w:t xml:space="preserve">根据手术单配置推送计划，按术前、术后两个阶段配置课程，支持设置特定的时间点自动推送课程。</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支持按名称搜索快速查找内容。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支持开启或关闭已创建的推送规则。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textDirection w:val="lrTb"/>
            <w:noWrap w:val="false"/>
          </w:tcPr>
          <w:p>
            <w:pPr>
              <w:rPr>
                <w:color w:val="000000"/>
              </w:rPr>
            </w:pPr>
            <w:r>
              <w:rPr>
                <w:rFonts w:hint="eastAsia"/>
                <w:color w:val="000000"/>
              </w:rPr>
              <w:t xml:space="preserve">全院概要数据</w:t>
            </w:r>
            <w:r/>
          </w:p>
        </w:tc>
        <w:tc>
          <w:tcPr>
            <w:shd w:val="clear" w:color="000000" w:fill="ffffff"/>
            <w:tcW w:w="3377" w:type="pct"/>
            <w:vAlign w:val="center"/>
            <w:textDirection w:val="lrTb"/>
            <w:noWrap w:val="false"/>
          </w:tcPr>
          <w:p>
            <w:pPr>
              <w:rPr>
                <w:color w:val="000000"/>
              </w:rPr>
            </w:pPr>
            <w:r>
              <w:rPr>
                <w:rFonts w:hint="eastAsia"/>
                <w:color w:val="000000"/>
              </w:rPr>
              <w:t xml:space="preserve">对健</w:t>
            </w:r>
            <w:r>
              <w:rPr>
                <w:rFonts w:hint="eastAsia"/>
                <w:color w:val="000000"/>
              </w:rPr>
              <w:t xml:space="preserve">教过程</w:t>
            </w:r>
            <w:r>
              <w:rPr>
                <w:rFonts w:hint="eastAsia"/>
                <w:color w:val="000000"/>
              </w:rPr>
              <w:t xml:space="preserve">中课程推送量、阅读量、推送人数、阅读人数、阅读率、提问量以及医院的课程数、在</w:t>
            </w:r>
            <w:r>
              <w:rPr>
                <w:rFonts w:hint="eastAsia"/>
                <w:color w:val="000000"/>
              </w:rPr>
              <w:t xml:space="preserve">院患者</w:t>
            </w:r>
            <w:r>
              <w:rPr>
                <w:rFonts w:hint="eastAsia"/>
                <w:color w:val="000000"/>
              </w:rPr>
              <w:t xml:space="preserve">数、新增患者</w:t>
            </w:r>
            <w:r>
              <w:rPr>
                <w:rFonts w:hint="eastAsia"/>
                <w:color w:val="000000"/>
              </w:rPr>
              <w:t xml:space="preserve">数等等</w:t>
            </w:r>
            <w:r>
              <w:rPr>
                <w:rFonts w:hint="eastAsia"/>
                <w:color w:val="000000"/>
              </w:rPr>
              <w:t xml:space="preserve">关键数据进行统计，提供查询；支持按时间检索查询；支持</w:t>
            </w:r>
            <w:r>
              <w:rPr>
                <w:rFonts w:hint="eastAsia"/>
                <w:color w:val="000000"/>
              </w:rPr>
              <w:t xml:space="preserve">excel</w:t>
            </w:r>
            <w:r>
              <w:rPr>
                <w:rFonts w:hint="eastAsia"/>
                <w:color w:val="000000"/>
              </w:rPr>
              <w:t xml:space="preserve">导出。</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textDirection w:val="lrTb"/>
            <w:noWrap w:val="false"/>
          </w:tcPr>
          <w:p>
            <w:pPr>
              <w:rPr>
                <w:color w:val="000000"/>
              </w:rPr>
            </w:pPr>
            <w:r>
              <w:rPr>
                <w:rFonts w:hint="eastAsia"/>
                <w:color w:val="000000"/>
              </w:rPr>
              <w:t xml:space="preserve">核心数据按时</w:t>
            </w:r>
            <w:r>
              <w:rPr>
                <w:rFonts w:hint="eastAsia"/>
                <w:color w:val="000000"/>
              </w:rPr>
              <w:t xml:space="preserve">间维度分析</w:t>
            </w:r>
            <w:r/>
          </w:p>
        </w:tc>
        <w:tc>
          <w:tcPr>
            <w:shd w:val="clear" w:color="000000" w:fill="ffffff"/>
            <w:tcW w:w="3377" w:type="pct"/>
            <w:vAlign w:val="center"/>
            <w:textDirection w:val="lrTb"/>
            <w:noWrap w:val="false"/>
          </w:tcPr>
          <w:p>
            <w:pPr>
              <w:rPr>
                <w:color w:val="000000"/>
              </w:rPr>
            </w:pPr>
            <w:r>
              <w:rPr>
                <w:rFonts w:hint="eastAsia"/>
                <w:color w:val="000000"/>
              </w:rPr>
              <w:t xml:space="preserve">按时间维度</w:t>
            </w:r>
            <w:r>
              <w:rPr>
                <w:rFonts w:hint="eastAsia"/>
                <w:color w:val="000000"/>
              </w:rPr>
              <w:t xml:space="preserve">，近</w:t>
            </w:r>
            <w:r>
              <w:rPr>
                <w:rFonts w:hint="eastAsia"/>
                <w:color w:val="000000"/>
              </w:rPr>
              <w:t xml:space="preserve">1</w:t>
            </w:r>
            <w:r>
              <w:rPr>
                <w:rFonts w:hint="eastAsia"/>
                <w:color w:val="000000"/>
              </w:rPr>
              <w:t xml:space="preserve">个月、近</w:t>
            </w:r>
            <w:r>
              <w:rPr>
                <w:rFonts w:hint="eastAsia"/>
                <w:color w:val="000000"/>
              </w:rPr>
              <w:t xml:space="preserve">1</w:t>
            </w:r>
            <w:r>
              <w:rPr>
                <w:rFonts w:hint="eastAsia"/>
                <w:color w:val="000000"/>
              </w:rPr>
              <w:t xml:space="preserve">个季度、近</w:t>
            </w:r>
            <w:r>
              <w:rPr>
                <w:rFonts w:hint="eastAsia"/>
                <w:color w:val="000000"/>
              </w:rPr>
              <w:t xml:space="preserve">1</w:t>
            </w:r>
            <w:r>
              <w:rPr>
                <w:rFonts w:hint="eastAsia"/>
                <w:color w:val="000000"/>
              </w:rPr>
              <w:t xml:space="preserve">年或者自定义时间，对核心数据包括推送量、阅读量、推送课程数、在</w:t>
            </w:r>
            <w:r>
              <w:rPr>
                <w:rFonts w:hint="eastAsia"/>
                <w:color w:val="000000"/>
              </w:rPr>
              <w:t xml:space="preserve">院患者</w:t>
            </w:r>
            <w:r>
              <w:rPr>
                <w:rFonts w:hint="eastAsia"/>
                <w:color w:val="000000"/>
              </w:rPr>
              <w:t xml:space="preserve">数、推送人数、阅读人数、新增患者数，支持生成统计图表，反馈宣教情况；支持下载导出。</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textDirection w:val="lrTb"/>
            <w:noWrap w:val="false"/>
          </w:tcPr>
          <w:p>
            <w:pPr>
              <w:rPr>
                <w:color w:val="000000"/>
              </w:rPr>
            </w:pPr>
            <w:r>
              <w:rPr>
                <w:rFonts w:hint="eastAsia"/>
                <w:color w:val="000000"/>
              </w:rPr>
              <w:t xml:space="preserve">核心数据按科室维</w:t>
            </w:r>
            <w:r>
              <w:rPr>
                <w:rFonts w:hint="eastAsia"/>
                <w:color w:val="000000"/>
              </w:rPr>
              <w:t xml:space="preserve">度分析</w:t>
            </w:r>
            <w:r/>
          </w:p>
        </w:tc>
        <w:tc>
          <w:tcPr>
            <w:shd w:val="clear" w:color="000000" w:fill="ffffff"/>
            <w:tcW w:w="3377" w:type="pct"/>
            <w:vAlign w:val="center"/>
            <w:textDirection w:val="lrTb"/>
            <w:noWrap w:val="false"/>
          </w:tcPr>
          <w:p>
            <w:pPr>
              <w:rPr>
                <w:color w:val="000000"/>
              </w:rPr>
            </w:pPr>
            <w:r>
              <w:rPr>
                <w:rFonts w:hint="eastAsia"/>
                <w:color w:val="000000"/>
              </w:rPr>
              <w:t xml:space="preserve">按科室、病区维度，对新增患者数、推送患者数、阅读人数、推送量、阅读量、阅读率、疑问量等数据产生柱状图，并支持查看昨日、本周、本周及自定义时间</w:t>
            </w:r>
            <w:r>
              <w:rPr>
                <w:rFonts w:hint="eastAsia"/>
                <w:color w:val="000000"/>
              </w:rPr>
              <w:t xml:space="preserve">段每个</w:t>
            </w:r>
            <w:r>
              <w:rPr>
                <w:rFonts w:hint="eastAsia"/>
                <w:color w:val="000000"/>
              </w:rPr>
              <w:t xml:space="preserve">自然日、自然周、自然</w:t>
            </w:r>
            <w:r>
              <w:rPr>
                <w:rFonts w:hint="eastAsia"/>
                <w:color w:val="000000"/>
              </w:rPr>
              <w:t xml:space="preserve">月数据</w:t>
            </w:r>
            <w:r>
              <w:rPr>
                <w:rFonts w:hint="eastAsia"/>
                <w:color w:val="000000"/>
              </w:rPr>
              <w:t xml:space="preserve">情况；支持生成统计图，下载导出。</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vMerge w:val="restart"/>
            <w:textDirection w:val="lrTb"/>
            <w:noWrap w:val="false"/>
          </w:tcPr>
          <w:p>
            <w:pPr>
              <w:rPr>
                <w:color w:val="000000"/>
              </w:rPr>
            </w:pPr>
            <w:r>
              <w:rPr>
                <w:rFonts w:hint="eastAsia"/>
                <w:color w:val="000000"/>
              </w:rPr>
              <w:t xml:space="preserve">宣教执行单</w:t>
            </w:r>
            <w:r/>
          </w:p>
        </w:tc>
        <w:tc>
          <w:tcPr>
            <w:shd w:val="clear" w:color="000000" w:fill="ffffff"/>
            <w:tcW w:w="3377" w:type="pct"/>
            <w:vAlign w:val="center"/>
            <w:textDirection w:val="lrTb"/>
            <w:noWrap w:val="false"/>
          </w:tcPr>
          <w:p>
            <w:pPr>
              <w:rPr>
                <w:color w:val="000000"/>
              </w:rPr>
            </w:pPr>
            <w:r>
              <w:rPr>
                <w:rFonts w:hint="eastAsia"/>
                <w:color w:val="000000"/>
              </w:rPr>
              <w:t xml:space="preserve">医院自行配置宣教评估单各评估项。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患者入院后，自动生成宣教评估单，具体包括宣教项目的宣教内容、宣教对象、教育方法、教育时间、教育者、教育评估、评估时间、评估者、再教育时间、再教育者等。</w:t>
            </w:r>
            <w:r/>
          </w:p>
        </w:tc>
      </w:tr>
      <w:tr>
        <w:trPr>
          <w:cantSplit/>
        </w:trPr>
        <w:tc>
          <w:tcPr>
            <w:tcW w:w="704" w:type="auto"/>
            <w:vAlign w:val="center"/>
            <w:vMerge w:val="continue"/>
            <w:textDirection w:val="lrTb"/>
            <w:noWrap w:val="false"/>
          </w:tcPr>
          <w:p>
            <w:pPr>
              <w:rPr>
                <w:color w:val="000000"/>
              </w:rPr>
            </w:pPr>
            <w:r>
              <w:rPr>
                <w:color w:val="000000"/>
              </w:rPr>
            </w:r>
            <w:r/>
          </w:p>
        </w:tc>
        <w:tc>
          <w:tcPr>
            <w:shd w:val="clear" w:color="000000" w:fill="ffffff"/>
            <w:tcW w:w="861" w:type="auto"/>
            <w:vAlign w:val="center"/>
            <w:vMerge w:val="restart"/>
            <w:textDirection w:val="lrTb"/>
            <w:noWrap w:val="false"/>
          </w:tcPr>
          <w:p>
            <w:pPr>
              <w:rPr>
                <w:color w:val="000000"/>
              </w:rPr>
            </w:pPr>
            <w:r>
              <w:rPr>
                <w:rFonts w:hint="eastAsia"/>
                <w:color w:val="000000"/>
              </w:rPr>
              <w:t xml:space="preserve">系统管理</w:t>
            </w:r>
            <w:r/>
          </w:p>
        </w:tc>
        <w:tc>
          <w:tcPr>
            <w:shd w:val="clear" w:color="000000" w:fill="ffffff"/>
            <w:tcW w:w="704" w:type="pct"/>
            <w:vAlign w:val="center"/>
            <w:textDirection w:val="lrTb"/>
            <w:noWrap w:val="false"/>
          </w:tcPr>
          <w:p>
            <w:pPr>
              <w:rPr>
                <w:color w:val="000000"/>
              </w:rPr>
            </w:pPr>
            <w:r>
              <w:rPr>
                <w:rFonts w:hint="eastAsia"/>
                <w:color w:val="000000"/>
              </w:rPr>
              <w:t xml:space="preserve">账户配置</w:t>
            </w:r>
            <w:r/>
          </w:p>
        </w:tc>
        <w:tc>
          <w:tcPr>
            <w:shd w:val="clear" w:color="000000" w:fill="ffffff"/>
            <w:tcW w:w="3377" w:type="pct"/>
            <w:vAlign w:val="center"/>
            <w:textDirection w:val="lrTb"/>
            <w:noWrap w:val="false"/>
          </w:tcPr>
          <w:p>
            <w:pPr>
              <w:rPr>
                <w:color w:val="000000"/>
              </w:rPr>
            </w:pPr>
            <w:r>
              <w:rPr>
                <w:rFonts w:hint="eastAsia"/>
                <w:color w:val="000000"/>
              </w:rPr>
              <w:t xml:space="preserve">包括用户账户设置、角色设置、院内科室设置等。</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textDirection w:val="lrTb"/>
            <w:noWrap w:val="false"/>
          </w:tcPr>
          <w:p>
            <w:pPr>
              <w:rPr>
                <w:color w:val="000000"/>
              </w:rPr>
            </w:pPr>
            <w:r>
              <w:rPr>
                <w:rFonts w:hint="eastAsia"/>
                <w:color w:val="000000"/>
              </w:rPr>
              <w:t xml:space="preserve">权限配置</w:t>
            </w:r>
            <w:r/>
          </w:p>
        </w:tc>
        <w:tc>
          <w:tcPr>
            <w:shd w:val="clear" w:color="000000" w:fill="ffffff"/>
            <w:tcW w:w="3377" w:type="pct"/>
            <w:vAlign w:val="center"/>
            <w:textDirection w:val="lrTb"/>
            <w:noWrap w:val="false"/>
          </w:tcPr>
          <w:p>
            <w:pPr>
              <w:rPr>
                <w:color w:val="000000"/>
              </w:rPr>
            </w:pPr>
            <w:r>
              <w:rPr>
                <w:rFonts w:hint="eastAsia"/>
                <w:color w:val="000000"/>
              </w:rPr>
              <w:t xml:space="preserve">根据角色实现不同的权限控制，并支持跨院区、跨科室、跨病区管理，适应医院不同管理模式的需求。</w:t>
            </w:r>
            <w:r/>
          </w:p>
        </w:tc>
      </w:tr>
      <w:tr>
        <w:trPr>
          <w:cantSplit/>
        </w:trPr>
        <w:tc>
          <w:tcPr>
            <w:tcW w:w="704" w:type="auto"/>
            <w:vAlign w:val="center"/>
            <w:vMerge w:val="continue"/>
            <w:textDirection w:val="lrTb"/>
            <w:noWrap w:val="false"/>
          </w:tcPr>
          <w:p>
            <w:pPr>
              <w:rPr>
                <w:color w:val="000000"/>
              </w:rPr>
            </w:pPr>
            <w:r>
              <w:rPr>
                <w:color w:val="000000"/>
              </w:rPr>
            </w:r>
            <w:r/>
          </w:p>
        </w:tc>
        <w:tc>
          <w:tcPr>
            <w:shd w:val="clear" w:color="000000" w:fill="ffffff"/>
            <w:tcW w:w="861" w:type="auto"/>
            <w:vAlign w:val="center"/>
            <w:vMerge w:val="restart"/>
            <w:textDirection w:val="lrTb"/>
            <w:noWrap w:val="false"/>
          </w:tcPr>
          <w:p>
            <w:pPr>
              <w:rPr>
                <w:color w:val="000000"/>
              </w:rPr>
            </w:pPr>
            <w:r>
              <w:rPr>
                <w:rFonts w:hint="eastAsia"/>
                <w:color w:val="000000"/>
              </w:rPr>
              <w:t xml:space="preserve">患者端</w:t>
            </w:r>
            <w:r/>
          </w:p>
        </w:tc>
        <w:tc>
          <w:tcPr>
            <w:shd w:val="clear" w:color="000000" w:fill="ffffff"/>
            <w:tcW w:w="704" w:type="pct"/>
            <w:vAlign w:val="center"/>
            <w:textDirection w:val="lrTb"/>
            <w:noWrap w:val="false"/>
          </w:tcPr>
          <w:p>
            <w:pPr>
              <w:rPr>
                <w:color w:val="000000"/>
              </w:rPr>
            </w:pPr>
            <w:r>
              <w:rPr>
                <w:rFonts w:hint="eastAsia"/>
                <w:color w:val="000000"/>
              </w:rPr>
              <w:t xml:space="preserve">患者端</w:t>
            </w:r>
            <w:r/>
          </w:p>
        </w:tc>
        <w:tc>
          <w:tcPr>
            <w:shd w:val="clear" w:color="000000" w:fill="ffffff"/>
            <w:tcW w:w="3377" w:type="pct"/>
            <w:vAlign w:val="center"/>
            <w:textDirection w:val="lrTb"/>
            <w:noWrap w:val="false"/>
          </w:tcPr>
          <w:p>
            <w:pPr>
              <w:rPr>
                <w:color w:val="000000"/>
              </w:rPr>
            </w:pPr>
            <w:r>
              <w:rPr>
                <w:rFonts w:hint="eastAsia"/>
                <w:color w:val="000000"/>
              </w:rPr>
              <w:t xml:space="preserve">支持微信、小程序、短信等方式接受宣教课程。</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textDirection w:val="lrTb"/>
            <w:noWrap w:val="false"/>
          </w:tcPr>
          <w:p>
            <w:pPr>
              <w:rPr>
                <w:color w:val="000000"/>
              </w:rPr>
            </w:pPr>
            <w:r>
              <w:rPr>
                <w:rFonts w:hint="eastAsia"/>
                <w:color w:val="000000"/>
              </w:rPr>
              <w:t xml:space="preserve">消息通知</w:t>
            </w:r>
            <w:r/>
          </w:p>
        </w:tc>
        <w:tc>
          <w:tcPr>
            <w:shd w:val="clear" w:color="000000" w:fill="ffffff"/>
            <w:tcW w:w="3377" w:type="pct"/>
            <w:vAlign w:val="center"/>
            <w:textDirection w:val="lrTb"/>
            <w:noWrap w:val="false"/>
          </w:tcPr>
          <w:p>
            <w:pPr>
              <w:rPr>
                <w:color w:val="000000"/>
              </w:rPr>
            </w:pPr>
            <w:r>
              <w:rPr>
                <w:rFonts w:hint="eastAsia"/>
                <w:color w:val="000000"/>
              </w:rPr>
              <w:t xml:space="preserve">对以下宣教事件进行消息通知：收到宣教课程、宣教课程阅读提醒。</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vMerge w:val="restart"/>
            <w:textDirection w:val="lrTb"/>
            <w:noWrap w:val="false"/>
          </w:tcPr>
          <w:p>
            <w:pPr>
              <w:rPr>
                <w:color w:val="000000"/>
              </w:rPr>
            </w:pPr>
            <w:r>
              <w:rPr>
                <w:rFonts w:hint="eastAsia"/>
                <w:color w:val="000000"/>
              </w:rPr>
              <w:t xml:space="preserve">课程记录</w:t>
            </w:r>
            <w:r/>
          </w:p>
        </w:tc>
        <w:tc>
          <w:tcPr>
            <w:shd w:val="clear" w:color="000000" w:fill="ffffff"/>
            <w:tcW w:w="3377" w:type="pct"/>
            <w:vAlign w:val="center"/>
            <w:textDirection w:val="lrTb"/>
            <w:noWrap w:val="false"/>
          </w:tcPr>
          <w:p>
            <w:pPr>
              <w:rPr>
                <w:color w:val="000000"/>
              </w:rPr>
            </w:pPr>
            <w:r>
              <w:rPr>
                <w:rFonts w:hint="eastAsia"/>
                <w:color w:val="000000"/>
              </w:rPr>
              <w:t xml:space="preserve">将收到推送的宣教课程分成未读课程、已读课程</w:t>
            </w:r>
            <w:r>
              <w:rPr>
                <w:rFonts w:hint="eastAsia"/>
                <w:color w:val="000000"/>
              </w:rPr>
              <w:t xml:space="preserve">2</w:t>
            </w:r>
            <w:r>
              <w:rPr>
                <w:rFonts w:hint="eastAsia"/>
                <w:color w:val="000000"/>
              </w:rPr>
              <w:t xml:space="preserve">个部分，并分别显示数量、重点指引患者阅读未读课程。</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shd w:val="clear" w:color="000000" w:fill="ffffff"/>
            <w:tcW w:w="3377" w:type="pct"/>
            <w:vAlign w:val="center"/>
            <w:textDirection w:val="lrTb"/>
            <w:noWrap w:val="false"/>
          </w:tcPr>
          <w:p>
            <w:pPr>
              <w:rPr>
                <w:color w:val="000000"/>
              </w:rPr>
            </w:pPr>
            <w:r>
              <w:rPr>
                <w:rFonts w:hint="eastAsia"/>
                <w:color w:val="000000"/>
              </w:rPr>
              <w:t xml:space="preserve">提示未读课程，做强指引，提高阅读率。</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shd w:val="clear" w:color="000000" w:fill="ffffff"/>
            <w:tcW w:w="704" w:type="pct"/>
            <w:vAlign w:val="center"/>
            <w:textDirection w:val="lrTb"/>
            <w:noWrap w:val="false"/>
          </w:tcPr>
          <w:p>
            <w:pPr>
              <w:rPr>
                <w:color w:val="000000"/>
              </w:rPr>
            </w:pPr>
            <w:r>
              <w:rPr>
                <w:rFonts w:hint="eastAsia"/>
                <w:color w:val="000000"/>
              </w:rPr>
              <w:t xml:space="preserve">课程反馈</w:t>
            </w:r>
            <w:r/>
          </w:p>
        </w:tc>
        <w:tc>
          <w:tcPr>
            <w:shd w:val="clear" w:color="000000" w:fill="ffffff"/>
            <w:tcW w:w="3377" w:type="pct"/>
            <w:vAlign w:val="center"/>
            <w:textDirection w:val="lrTb"/>
            <w:noWrap w:val="false"/>
          </w:tcPr>
          <w:p>
            <w:pPr>
              <w:rPr>
                <w:color w:val="000000"/>
              </w:rPr>
            </w:pPr>
            <w:r>
              <w:rPr>
                <w:rFonts w:hint="eastAsia"/>
                <w:color w:val="000000"/>
              </w:rPr>
              <w:t xml:space="preserve">支持患者点赞、收藏课程；提供提问功能，患者对课程有疑问可以向护士提问，支持输入内容描述问题。</w:t>
            </w:r>
            <w:r/>
          </w:p>
        </w:tc>
      </w:tr>
      <w:tr>
        <w:trPr>
          <w:cantSplit/>
        </w:trPr>
        <w:tc>
          <w:tcPr>
            <w:tcW w:w="704" w:type="auto"/>
            <w:vAlign w:val="center"/>
            <w:vMerge w:val="restart"/>
            <w:textDirection w:val="lrTb"/>
            <w:noWrap w:val="false"/>
          </w:tcPr>
          <w:p>
            <w:pPr>
              <w:rPr>
                <w:color w:val="000000"/>
              </w:rPr>
            </w:pPr>
            <w:r>
              <w:rPr>
                <w:rFonts w:hint="eastAsia"/>
                <w:color w:val="000000"/>
              </w:rPr>
              <w:t xml:space="preserve">科室专病随访</w:t>
            </w:r>
            <w:r/>
          </w:p>
        </w:tc>
        <w:tc>
          <w:tcPr>
            <w:tcW w:w="861" w:type="auto"/>
            <w:vAlign w:val="center"/>
            <w:vMerge w:val="restart"/>
            <w:textDirection w:val="lrTb"/>
            <w:noWrap w:val="false"/>
          </w:tcPr>
          <w:p>
            <w:pPr>
              <w:rPr>
                <w:color w:val="000000"/>
              </w:rPr>
            </w:pPr>
            <w:r>
              <w:rPr>
                <w:rFonts w:hint="eastAsia"/>
                <w:color w:val="000000"/>
              </w:rPr>
              <w:t xml:space="preserve">科室专病随访计划管理</w:t>
            </w:r>
            <w:r/>
          </w:p>
        </w:tc>
        <w:tc>
          <w:tcPr>
            <w:tcW w:w="704" w:type="pct"/>
            <w:vAlign w:val="center"/>
            <w:vMerge w:val="restart"/>
            <w:textDirection w:val="lrTb"/>
            <w:noWrap w:val="false"/>
          </w:tcPr>
          <w:p>
            <w:pPr>
              <w:rPr>
                <w:color w:val="000000"/>
              </w:rPr>
            </w:pPr>
            <w:r>
              <w:rPr>
                <w:rFonts w:hint="eastAsia"/>
                <w:color w:val="000000"/>
              </w:rPr>
              <w:t xml:space="preserve">计划列表</w:t>
            </w:r>
            <w:r/>
          </w:p>
        </w:tc>
        <w:tc>
          <w:tcPr>
            <w:tcW w:w="3377" w:type="pct"/>
            <w:vAlign w:val="center"/>
            <w:textDirection w:val="lrTb"/>
            <w:noWrap w:val="false"/>
          </w:tcPr>
          <w:p>
            <w:pPr>
              <w:rPr>
                <w:color w:val="000000"/>
              </w:rPr>
            </w:pPr>
            <w:r>
              <w:rPr>
                <w:rFonts w:hint="eastAsia"/>
                <w:color w:val="000000"/>
              </w:rPr>
              <w:t xml:space="preserve">支持查看院内已经创建的科室专病随访计划列表。</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支持开启</w:t>
            </w:r>
            <w:r>
              <w:rPr>
                <w:rFonts w:hint="eastAsia"/>
                <w:color w:val="000000"/>
              </w:rPr>
              <w:t xml:space="preserve">/</w:t>
            </w:r>
            <w:r>
              <w:rPr>
                <w:rFonts w:hint="eastAsia"/>
                <w:color w:val="000000"/>
              </w:rPr>
              <w:t xml:space="preserve">关闭、编辑或删除已经创建的随访计划，可根据计划名称、开启状态、创建人员和创建科室筛选条件进行检索。</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计划创建与编辑</w:t>
            </w:r>
            <w:r/>
          </w:p>
        </w:tc>
        <w:tc>
          <w:tcPr>
            <w:tcW w:w="3377" w:type="pct"/>
            <w:vAlign w:val="center"/>
            <w:textDirection w:val="lrTb"/>
            <w:noWrap w:val="false"/>
          </w:tcPr>
          <w:p>
            <w:pPr>
              <w:rPr>
                <w:color w:val="000000"/>
              </w:rPr>
            </w:pPr>
            <w:r>
              <w:rPr>
                <w:rFonts w:hint="eastAsia"/>
                <w:color w:val="000000"/>
              </w:rPr>
              <w:t xml:space="preserve">支持创建门诊、在院、出院患者随访计划，设置计划名称、随访人信息、随访任务生成规则、患者筛选规则、任务推</w:t>
            </w:r>
            <w:r>
              <w:rPr>
                <w:rFonts w:hint="eastAsia"/>
                <w:color w:val="000000"/>
              </w:rPr>
              <w:t xml:space="preserve">送回收规则</w:t>
            </w:r>
            <w:r>
              <w:rPr>
                <w:rFonts w:hint="eastAsia"/>
                <w:color w:val="000000"/>
              </w:rPr>
              <w:t xml:space="preserve">和异常任务推送规则。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已创建的专病随访计划支持编辑计划开启</w:t>
            </w:r>
            <w:r>
              <w:rPr>
                <w:rFonts w:hint="eastAsia"/>
                <w:color w:val="000000"/>
              </w:rPr>
              <w:t xml:space="preserve">/</w:t>
            </w:r>
            <w:r>
              <w:rPr>
                <w:rFonts w:hint="eastAsia"/>
                <w:color w:val="000000"/>
              </w:rPr>
              <w:t xml:space="preserve">关闭状态，在关闭计划后支持编辑修改计划基本信息、随访任务内容和筛选推送规则。</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restart"/>
            <w:textDirection w:val="lrTb"/>
            <w:noWrap w:val="false"/>
          </w:tcPr>
          <w:p>
            <w:pPr>
              <w:rPr>
                <w:color w:val="000000"/>
              </w:rPr>
            </w:pPr>
            <w:r>
              <w:rPr>
                <w:rFonts w:hint="eastAsia"/>
                <w:color w:val="000000"/>
              </w:rPr>
              <w:t xml:space="preserve">科室专病随访计划执行</w:t>
            </w:r>
            <w:r/>
          </w:p>
        </w:tc>
        <w:tc>
          <w:tcPr>
            <w:tcW w:w="704" w:type="pct"/>
            <w:vAlign w:val="center"/>
            <w:vMerge w:val="restart"/>
            <w:textDirection w:val="lrTb"/>
            <w:noWrap w:val="false"/>
          </w:tcPr>
          <w:p>
            <w:pPr>
              <w:rPr>
                <w:color w:val="000000"/>
              </w:rPr>
            </w:pPr>
            <w:r>
              <w:rPr>
                <w:rFonts w:hint="eastAsia"/>
                <w:color w:val="000000"/>
              </w:rPr>
              <w:t xml:space="preserve">随访结果跟踪处理</w:t>
            </w:r>
            <w:r/>
          </w:p>
        </w:tc>
        <w:tc>
          <w:tcPr>
            <w:tcW w:w="3377" w:type="pct"/>
            <w:vAlign w:val="center"/>
            <w:textDirection w:val="lrTb"/>
            <w:noWrap w:val="false"/>
          </w:tcPr>
          <w:p>
            <w:pPr>
              <w:rPr>
                <w:color w:val="000000"/>
              </w:rPr>
            </w:pPr>
            <w:r>
              <w:rPr>
                <w:rFonts w:hint="eastAsia"/>
                <w:color w:val="000000"/>
              </w:rPr>
              <w:t xml:space="preserve">科室专病随访计划详情中可查看自动筛选进入计划的患者信息及随访任务情况（随访患者基本信息、任务</w:t>
            </w:r>
            <w:r>
              <w:rPr>
                <w:rFonts w:hint="eastAsia"/>
                <w:color w:val="000000"/>
              </w:rPr>
              <w:t xml:space="preserve">否</w:t>
            </w:r>
            <w:r>
              <w:rPr>
                <w:rFonts w:hint="eastAsia"/>
                <w:color w:val="000000"/>
              </w:rPr>
              <w:t xml:space="preserve">发送、是否回复、是否异常、随访问卷填写详情）。</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患者随访问卷回复无异常情况时，支持随访任务自动完成；</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支持根据随访问卷单选</w:t>
            </w:r>
            <w:r>
              <w:rPr>
                <w:rFonts w:hint="eastAsia"/>
                <w:color w:val="000000"/>
              </w:rPr>
              <w:t xml:space="preserve">/</w:t>
            </w:r>
            <w:r>
              <w:rPr>
                <w:rFonts w:hint="eastAsia"/>
                <w:color w:val="000000"/>
              </w:rPr>
              <w:t xml:space="preserve">多选题选择的选项内容，结束随访进程，将患者自动结案。</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患者随访问卷异常时，支持通过短信和</w:t>
            </w:r>
            <w:r>
              <w:rPr>
                <w:rFonts w:hint="eastAsia"/>
                <w:color w:val="000000"/>
              </w:rPr>
              <w:t xml:space="preserve">微信渠道</w:t>
            </w:r>
            <w:r>
              <w:rPr>
                <w:rFonts w:hint="eastAsia"/>
                <w:color w:val="000000"/>
              </w:rPr>
              <w:t xml:space="preserve">，自动推送患者异常提醒消息给医护人员。</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支持通过短信和</w:t>
            </w:r>
            <w:r>
              <w:rPr>
                <w:rFonts w:hint="eastAsia"/>
                <w:color w:val="000000"/>
              </w:rPr>
              <w:t xml:space="preserve">微信渠道</w:t>
            </w:r>
            <w:r>
              <w:rPr>
                <w:rFonts w:hint="eastAsia"/>
                <w:color w:val="000000"/>
              </w:rPr>
              <w:t xml:space="preserve">，自动推送计划每日异常任务数给医护人员。</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支持对随访结果异常的患者进行回访沟通，明确异常情况，记录结果。</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专</w:t>
            </w:r>
            <w:r>
              <w:rPr>
                <w:rFonts w:hint="eastAsia"/>
                <w:color w:val="000000"/>
              </w:rPr>
              <w:t xml:space="preserve">病微信随访</w:t>
            </w:r>
            <w:r/>
          </w:p>
        </w:tc>
        <w:tc>
          <w:tcPr>
            <w:tcW w:w="3377" w:type="pct"/>
            <w:vAlign w:val="center"/>
            <w:textDirection w:val="lrTb"/>
            <w:noWrap w:val="false"/>
          </w:tcPr>
          <w:p>
            <w:pPr>
              <w:rPr>
                <w:color w:val="000000"/>
              </w:rPr>
            </w:pPr>
            <w:r>
              <w:rPr>
                <w:rFonts w:hint="eastAsia"/>
                <w:color w:val="000000"/>
              </w:rPr>
              <w:t xml:space="preserve">支持</w:t>
            </w:r>
            <w:r>
              <w:rPr>
                <w:rFonts w:hint="eastAsia"/>
                <w:color w:val="000000"/>
              </w:rPr>
              <w:t xml:space="preserve">微信渠道</w:t>
            </w:r>
            <w:r>
              <w:rPr>
                <w:rFonts w:hint="eastAsia"/>
                <w:color w:val="000000"/>
              </w:rPr>
              <w:t xml:space="preserve">开展随访，推送随访问卷</w:t>
            </w:r>
            <w:r>
              <w:rPr>
                <w:rFonts w:hint="eastAsia"/>
                <w:color w:val="000000"/>
              </w:rPr>
              <w:t xml:space="preserve">/</w:t>
            </w:r>
            <w:r>
              <w:rPr>
                <w:rFonts w:hint="eastAsia"/>
                <w:color w:val="000000"/>
              </w:rPr>
              <w:t xml:space="preserve">宣教</w:t>
            </w:r>
            <w:r>
              <w:rPr>
                <w:rFonts w:hint="eastAsia"/>
                <w:color w:val="000000"/>
              </w:rPr>
              <w:t xml:space="preserve">/</w:t>
            </w:r>
            <w:r>
              <w:rPr>
                <w:rFonts w:hint="eastAsia"/>
                <w:color w:val="000000"/>
              </w:rPr>
              <w:t xml:space="preserve">提醒到</w:t>
            </w:r>
            <w:r>
              <w:rPr>
                <w:rFonts w:hint="eastAsia"/>
                <w:color w:val="000000"/>
              </w:rPr>
              <w:t xml:space="preserve">微信公众号</w:t>
            </w:r>
            <w:r>
              <w:rPr>
                <w:rFonts w:hint="eastAsia"/>
                <w:color w:val="000000"/>
              </w:rPr>
              <w:t xml:space="preserve">，患者可在手机端接收并反馈。</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专病短信随访</w:t>
            </w:r>
            <w:r/>
          </w:p>
        </w:tc>
        <w:tc>
          <w:tcPr>
            <w:tcW w:w="3377" w:type="pct"/>
            <w:vAlign w:val="center"/>
            <w:textDirection w:val="lrTb"/>
            <w:noWrap w:val="false"/>
          </w:tcPr>
          <w:p>
            <w:pPr>
              <w:rPr>
                <w:color w:val="000000"/>
              </w:rPr>
            </w:pPr>
            <w:r>
              <w:rPr>
                <w:rFonts w:hint="eastAsia"/>
                <w:color w:val="000000"/>
              </w:rPr>
              <w:t xml:space="preserve">支持短信渠道开展随访，推送带链接的问卷</w:t>
            </w:r>
            <w:r>
              <w:rPr>
                <w:rFonts w:hint="eastAsia"/>
                <w:color w:val="000000"/>
              </w:rPr>
              <w:t xml:space="preserve">/</w:t>
            </w:r>
            <w:r>
              <w:rPr>
                <w:rFonts w:hint="eastAsia"/>
                <w:color w:val="000000"/>
              </w:rPr>
              <w:t xml:space="preserve">宣教</w:t>
            </w:r>
            <w:r>
              <w:rPr>
                <w:rFonts w:hint="eastAsia"/>
                <w:color w:val="000000"/>
              </w:rPr>
              <w:t xml:space="preserve">/</w:t>
            </w:r>
            <w:r>
              <w:rPr>
                <w:rFonts w:hint="eastAsia"/>
                <w:color w:val="000000"/>
              </w:rPr>
              <w:t xml:space="preserve">提醒短信到患者手机端，患者在手机端接收并反馈。</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专</w:t>
            </w:r>
            <w:r>
              <w:rPr>
                <w:rFonts w:hint="eastAsia"/>
                <w:color w:val="000000"/>
              </w:rPr>
              <w:t xml:space="preserve">病电话</w:t>
            </w:r>
            <w:r>
              <w:rPr>
                <w:rFonts w:hint="eastAsia"/>
                <w:color w:val="000000"/>
              </w:rPr>
              <w:t xml:space="preserve">随访</w:t>
            </w:r>
            <w:r/>
          </w:p>
        </w:tc>
        <w:tc>
          <w:tcPr>
            <w:tcW w:w="3377" w:type="pct"/>
            <w:vAlign w:val="center"/>
            <w:textDirection w:val="lrTb"/>
            <w:noWrap w:val="false"/>
          </w:tcPr>
          <w:p>
            <w:pPr>
              <w:rPr>
                <w:color w:val="000000"/>
              </w:rPr>
            </w:pPr>
            <w:r>
              <w:rPr>
                <w:rFonts w:hint="eastAsia"/>
                <w:color w:val="000000"/>
              </w:rPr>
              <w:t xml:space="preserve">支持通过电话随访方式，对患者进行随访。</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患者筛选引擎</w:t>
            </w:r>
            <w:r/>
          </w:p>
        </w:tc>
        <w:tc>
          <w:tcPr>
            <w:tcW w:w="3377" w:type="pct"/>
            <w:vAlign w:val="center"/>
            <w:textDirection w:val="lrTb"/>
            <w:noWrap w:val="false"/>
          </w:tcPr>
          <w:p>
            <w:pPr>
              <w:rPr>
                <w:color w:val="000000"/>
              </w:rPr>
            </w:pPr>
            <w:r>
              <w:rPr>
                <w:rFonts w:hint="eastAsia"/>
                <w:color w:val="000000"/>
              </w:rPr>
              <w:t xml:space="preserve">支持设置自动筛选引擎是否开启。</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支持按门诊、在院、出院患者来源，设置患者科室</w:t>
            </w:r>
            <w:r>
              <w:rPr>
                <w:rFonts w:hint="eastAsia"/>
                <w:color w:val="000000"/>
              </w:rPr>
              <w:t xml:space="preserve">/</w:t>
            </w:r>
            <w:r>
              <w:rPr>
                <w:rFonts w:hint="eastAsia"/>
                <w:color w:val="000000"/>
              </w:rPr>
              <w:t xml:space="preserve">病区、主治医生、患者业务时间、年龄、性别筛选范围。</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支持根据患者手术、疾病、用药情况自动筛选患者生成相应的随访任务。</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根据设置的筛选条件每天定时自动筛选符合条件的患者，支持按比例、数量抽取患者并生成相应的随访任务。</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支持设置多种类型随访任务：随访任务、宣教任务和提醒任务。</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支持设置筛选过滤条件，过滤名单患者、死亡患者、没有联系方式的患者或已经在计划调查中的患者在自动筛选时不进入随访计划。</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支持单独筛选日间手术患者进入计划进行出院术后随访。</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支持设置互斥计划，患者已经进入互斥计划后将不再筛选进入当前计划中进行随访，防止患者重复随访。</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随访任务推送引擎</w:t>
            </w:r>
            <w:r/>
          </w:p>
        </w:tc>
        <w:tc>
          <w:tcPr>
            <w:tcW w:w="3377" w:type="pct"/>
            <w:vAlign w:val="center"/>
            <w:textDirection w:val="lrTb"/>
            <w:noWrap w:val="false"/>
          </w:tcPr>
          <w:p>
            <w:pPr>
              <w:rPr>
                <w:color w:val="000000"/>
              </w:rPr>
            </w:pPr>
            <w:r>
              <w:rPr>
                <w:rFonts w:hint="eastAsia"/>
                <w:color w:val="000000"/>
              </w:rPr>
              <w:t xml:space="preserve">支持设置自动推送引擎是否开启。</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支持设置随访问卷</w:t>
            </w:r>
            <w:r>
              <w:rPr>
                <w:rFonts w:hint="eastAsia"/>
                <w:color w:val="000000"/>
              </w:rPr>
              <w:t xml:space="preserve">/</w:t>
            </w:r>
            <w:r>
              <w:rPr>
                <w:rFonts w:hint="eastAsia"/>
                <w:color w:val="000000"/>
              </w:rPr>
              <w:t xml:space="preserve">宣教</w:t>
            </w:r>
            <w:r>
              <w:rPr>
                <w:rFonts w:hint="eastAsia"/>
                <w:color w:val="000000"/>
              </w:rPr>
              <w:t xml:space="preserve">/</w:t>
            </w:r>
            <w:r>
              <w:rPr>
                <w:rFonts w:hint="eastAsia"/>
                <w:color w:val="000000"/>
              </w:rPr>
              <w:t xml:space="preserve">提醒推送时间，患者筛选后实时推送或选择固定时间点进行推送。</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支持设置随访问卷</w:t>
            </w:r>
            <w:r>
              <w:rPr>
                <w:rFonts w:hint="eastAsia"/>
                <w:color w:val="000000"/>
              </w:rPr>
              <w:t xml:space="preserve">/</w:t>
            </w:r>
            <w:r>
              <w:rPr>
                <w:rFonts w:hint="eastAsia"/>
                <w:color w:val="000000"/>
              </w:rPr>
              <w:t xml:space="preserve">宣教</w:t>
            </w:r>
            <w:r>
              <w:rPr>
                <w:rFonts w:hint="eastAsia"/>
                <w:color w:val="000000"/>
              </w:rPr>
              <w:t xml:space="preserve">/</w:t>
            </w:r>
            <w:r>
              <w:rPr>
                <w:rFonts w:hint="eastAsia"/>
                <w:color w:val="000000"/>
              </w:rPr>
              <w:t xml:space="preserve">提醒推送渠道，支持微信、短信、</w:t>
            </w:r>
            <w:r>
              <w:rPr>
                <w:rFonts w:hint="eastAsia"/>
                <w:color w:val="000000"/>
              </w:rPr>
              <w:t xml:space="preserve">AI</w:t>
            </w:r>
            <w:r>
              <w:rPr>
                <w:rFonts w:hint="eastAsia"/>
                <w:color w:val="000000"/>
              </w:rPr>
              <w:t xml:space="preserve">电话多种推送渠道，并且支持不同渠道同时选择时设置渠道之间的推送顺序。</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支持选择随访问卷</w:t>
            </w:r>
            <w:r>
              <w:rPr>
                <w:rFonts w:hint="eastAsia"/>
                <w:color w:val="000000"/>
              </w:rPr>
              <w:t xml:space="preserve">/</w:t>
            </w:r>
            <w:r>
              <w:rPr>
                <w:rFonts w:hint="eastAsia"/>
                <w:color w:val="000000"/>
              </w:rPr>
              <w:t xml:space="preserve">宣教</w:t>
            </w:r>
            <w:r>
              <w:rPr>
                <w:rFonts w:hint="eastAsia"/>
                <w:color w:val="000000"/>
              </w:rPr>
              <w:t xml:space="preserve">/</w:t>
            </w:r>
            <w:r>
              <w:rPr>
                <w:rFonts w:hint="eastAsia"/>
                <w:color w:val="000000"/>
              </w:rPr>
              <w:t xml:space="preserve">提醒的推送对象（本人、亲属）。</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支持设置过期任务是否自动推送，可设置需要自动推送的任务过期时间。</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w:t>
            </w:r>
            <w:r>
              <w:rPr>
                <w:rFonts w:hint="eastAsia"/>
                <w:color w:val="000000"/>
              </w:rPr>
              <w:t xml:space="preserve">超时未</w:t>
            </w:r>
            <w:r>
              <w:rPr>
                <w:rFonts w:hint="eastAsia"/>
                <w:color w:val="000000"/>
              </w:rPr>
              <w:t xml:space="preserve">回复的表单进行</w:t>
            </w:r>
            <w:r>
              <w:rPr>
                <w:rFonts w:hint="eastAsia"/>
                <w:color w:val="000000"/>
              </w:rPr>
              <w:t xml:space="preserve">AI</w:t>
            </w:r>
            <w:r>
              <w:rPr>
                <w:rFonts w:hint="eastAsia"/>
                <w:color w:val="000000"/>
              </w:rPr>
              <w:t xml:space="preserve">提醒，可设置未回复天数、</w:t>
            </w:r>
            <w:r>
              <w:rPr>
                <w:rFonts w:hint="eastAsia"/>
                <w:color w:val="000000"/>
              </w:rPr>
              <w:t xml:space="preserve">AI</w:t>
            </w:r>
            <w:r>
              <w:rPr>
                <w:rFonts w:hint="eastAsia"/>
                <w:color w:val="000000"/>
              </w:rPr>
              <w:t xml:space="preserve">提醒的次数和频率。</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患者过滤</w:t>
            </w:r>
            <w:r/>
          </w:p>
        </w:tc>
        <w:tc>
          <w:tcPr>
            <w:tcW w:w="3377" w:type="pct"/>
            <w:vAlign w:val="center"/>
            <w:textDirection w:val="lrTb"/>
            <w:noWrap w:val="false"/>
          </w:tcPr>
          <w:p>
            <w:pPr>
              <w:rPr>
                <w:color w:val="000000"/>
              </w:rPr>
            </w:pPr>
            <w:r>
              <w:rPr>
                <w:rFonts w:hint="eastAsia"/>
                <w:color w:val="000000"/>
              </w:rPr>
              <w:t xml:space="preserve">支持设置过滤名单患者和死亡患者</w:t>
            </w:r>
            <w:r>
              <w:rPr>
                <w:rFonts w:hint="eastAsia"/>
                <w:color w:val="000000"/>
              </w:rPr>
              <w:t xml:space="preserve">不</w:t>
            </w:r>
            <w:r>
              <w:rPr>
                <w:rFonts w:hint="eastAsia"/>
                <w:color w:val="000000"/>
              </w:rPr>
              <w:t xml:space="preserve">自动筛选进入专病随访计划，并在专病随访过程中支持手动添加患者进入过滤名单，添加时可</w:t>
            </w:r>
            <w:r>
              <w:rPr>
                <w:rFonts w:hint="eastAsia"/>
                <w:color w:val="000000"/>
              </w:rPr>
              <w:t xml:space="preserve">选择仅</w:t>
            </w:r>
            <w:r>
              <w:rPr>
                <w:rFonts w:hint="eastAsia"/>
                <w:color w:val="000000"/>
              </w:rPr>
              <w:t xml:space="preserve">在专病随访模块生效，添加成功后患者在计划中自动结案。</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复诊管理</w:t>
            </w:r>
            <w:r/>
          </w:p>
        </w:tc>
        <w:tc>
          <w:tcPr>
            <w:tcW w:w="3377" w:type="pct"/>
            <w:vAlign w:val="center"/>
            <w:textDirection w:val="lrTb"/>
            <w:noWrap w:val="false"/>
          </w:tcPr>
          <w:p>
            <w:pPr>
              <w:rPr>
                <w:color w:val="000000"/>
              </w:rPr>
            </w:pPr>
            <w:r>
              <w:rPr>
                <w:rFonts w:hint="eastAsia"/>
                <w:color w:val="000000"/>
              </w:rPr>
              <w:t xml:space="preserve">支持设置患者复诊时间，在计划复诊前通过短信</w:t>
            </w:r>
            <w:r>
              <w:rPr>
                <w:rFonts w:hint="eastAsia"/>
                <w:color w:val="000000"/>
              </w:rPr>
              <w:t xml:space="preserve">/</w:t>
            </w:r>
            <w:r>
              <w:rPr>
                <w:rFonts w:hint="eastAsia"/>
                <w:color w:val="000000"/>
              </w:rPr>
              <w:t xml:space="preserve">微信的</w:t>
            </w:r>
            <w:r>
              <w:rPr>
                <w:rFonts w:hint="eastAsia"/>
                <w:color w:val="000000"/>
              </w:rPr>
              <w:t xml:space="preserve">方式提醒患者按时复诊。</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支持设置复诊有效判断时间和复诊科室，系统自动判断患者是否到院内复诊，若患者未在本院复诊，支持手动修订复诊科室和复诊时间。</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支持根据患者实际复诊情况，自动推送复诊后随访问卷</w:t>
            </w:r>
            <w:r>
              <w:rPr>
                <w:rFonts w:hint="eastAsia"/>
                <w:color w:val="000000"/>
              </w:rPr>
              <w:t xml:space="preserve">/</w:t>
            </w:r>
            <w:r>
              <w:rPr>
                <w:rFonts w:hint="eastAsia"/>
                <w:color w:val="000000"/>
              </w:rPr>
              <w:t xml:space="preserve">宣教</w:t>
            </w:r>
            <w:r>
              <w:rPr>
                <w:rFonts w:hint="eastAsia"/>
                <w:color w:val="000000"/>
              </w:rPr>
              <w:t xml:space="preserve">/</w:t>
            </w:r>
            <w:r>
              <w:rPr>
                <w:rFonts w:hint="eastAsia"/>
                <w:color w:val="000000"/>
              </w:rPr>
              <w:t xml:space="preserve">提醒内容。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restart"/>
            <w:textDirection w:val="lrTb"/>
            <w:noWrap w:val="false"/>
          </w:tcPr>
          <w:p>
            <w:pPr>
              <w:rPr>
                <w:color w:val="000000"/>
              </w:rPr>
            </w:pPr>
            <w:r>
              <w:rPr>
                <w:rFonts w:hint="eastAsia"/>
                <w:color w:val="000000"/>
              </w:rPr>
              <w:t xml:space="preserve">科室专</w:t>
            </w:r>
            <w:r>
              <w:rPr>
                <w:rFonts w:hint="eastAsia"/>
                <w:color w:val="000000"/>
              </w:rPr>
              <w:t xml:space="preserve">病统计</w:t>
            </w:r>
            <w:r/>
          </w:p>
        </w:tc>
        <w:tc>
          <w:tcPr>
            <w:tcW w:w="704" w:type="pct"/>
            <w:vAlign w:val="center"/>
            <w:vMerge w:val="restart"/>
            <w:textDirection w:val="lrTb"/>
            <w:noWrap w:val="false"/>
          </w:tcPr>
          <w:p>
            <w:pPr>
              <w:rPr>
                <w:color w:val="000000"/>
              </w:rPr>
            </w:pPr>
            <w:r>
              <w:rPr>
                <w:rFonts w:hint="eastAsia"/>
                <w:color w:val="000000"/>
              </w:rPr>
              <w:t xml:space="preserve">按患者科室工作量统计</w:t>
            </w:r>
            <w:r/>
          </w:p>
        </w:tc>
        <w:tc>
          <w:tcPr>
            <w:tcW w:w="3377" w:type="pct"/>
            <w:vAlign w:val="center"/>
            <w:textDirection w:val="lrTb"/>
            <w:noWrap w:val="false"/>
          </w:tcPr>
          <w:p>
            <w:pPr>
              <w:rPr>
                <w:color w:val="000000"/>
              </w:rPr>
            </w:pPr>
            <w:r>
              <w:rPr>
                <w:rFonts w:hint="eastAsia"/>
                <w:color w:val="000000"/>
              </w:rPr>
              <w:t xml:space="preserve">根据患者来源、患者业务科室</w:t>
            </w:r>
            <w:r>
              <w:rPr>
                <w:rFonts w:hint="eastAsia"/>
                <w:color w:val="000000"/>
              </w:rPr>
              <w:t xml:space="preserve">/</w:t>
            </w:r>
            <w:r>
              <w:rPr>
                <w:rFonts w:hint="eastAsia"/>
                <w:color w:val="000000"/>
              </w:rPr>
              <w:t xml:space="preserve">病区和业务时间范围条件，统计计划中各科室</w:t>
            </w:r>
            <w:r>
              <w:rPr>
                <w:rFonts w:hint="eastAsia"/>
                <w:color w:val="000000"/>
              </w:rPr>
              <w:t xml:space="preserve">/</w:t>
            </w:r>
            <w:r>
              <w:rPr>
                <w:rFonts w:hint="eastAsia"/>
                <w:color w:val="000000"/>
              </w:rPr>
              <w:t xml:space="preserve">病区的业务人次、计划随访人次、已随访人次、随访率、各随访途径完成人次（电话</w:t>
            </w:r>
            <w:r>
              <w:rPr>
                <w:rFonts w:hint="eastAsia"/>
                <w:color w:val="000000"/>
              </w:rPr>
              <w:t xml:space="preserve">/</w:t>
            </w:r>
            <w:r>
              <w:rPr>
                <w:rFonts w:hint="eastAsia"/>
                <w:color w:val="000000"/>
              </w:rPr>
              <w:t xml:space="preserve">移动端</w:t>
            </w:r>
            <w:r>
              <w:rPr>
                <w:rFonts w:hint="eastAsia"/>
                <w:color w:val="000000"/>
              </w:rPr>
              <w:t xml:space="preserve">/</w:t>
            </w:r>
            <w:r>
              <w:rPr>
                <w:rFonts w:hint="eastAsia"/>
                <w:color w:val="000000"/>
              </w:rPr>
              <w:t xml:space="preserve">其他方式）、各随访结果任务数量、随访成功率和通话时长。</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报表支持导出查看。</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按患者科室统计</w:t>
            </w:r>
            <w:r/>
          </w:p>
        </w:tc>
        <w:tc>
          <w:tcPr>
            <w:tcW w:w="3377" w:type="pct"/>
            <w:vAlign w:val="center"/>
            <w:textDirection w:val="lrTb"/>
            <w:noWrap w:val="false"/>
          </w:tcPr>
          <w:p>
            <w:pPr>
              <w:rPr>
                <w:color w:val="000000"/>
              </w:rPr>
            </w:pPr>
            <w:r>
              <w:rPr>
                <w:rFonts w:hint="eastAsia"/>
                <w:color w:val="000000"/>
              </w:rPr>
              <w:t xml:space="preserve">根据患者业务科室</w:t>
            </w:r>
            <w:r>
              <w:rPr>
                <w:rFonts w:hint="eastAsia"/>
                <w:color w:val="000000"/>
              </w:rPr>
              <w:t xml:space="preserve">/</w:t>
            </w:r>
            <w:r>
              <w:rPr>
                <w:rFonts w:hint="eastAsia"/>
                <w:color w:val="000000"/>
              </w:rPr>
              <w:t xml:space="preserve">病区和管理时间范围条件，统计各科室</w:t>
            </w:r>
            <w:r>
              <w:rPr>
                <w:rFonts w:hint="eastAsia"/>
                <w:color w:val="000000"/>
              </w:rPr>
              <w:t xml:space="preserve">/</w:t>
            </w:r>
            <w:r>
              <w:rPr>
                <w:rFonts w:hint="eastAsia"/>
                <w:color w:val="000000"/>
              </w:rPr>
              <w:t xml:space="preserve">病区科室专病随访计划中管理人数、死亡人数、</w:t>
            </w:r>
            <w:r>
              <w:rPr>
                <w:rFonts w:hint="eastAsia"/>
                <w:color w:val="000000"/>
              </w:rPr>
              <w:t xml:space="preserve">失访人数</w:t>
            </w:r>
            <w:r>
              <w:rPr>
                <w:rFonts w:hint="eastAsia"/>
                <w:color w:val="000000"/>
              </w:rPr>
              <w:t xml:space="preserve">、结案人数、路径完成人数、路径完成率和随访、宣教、提醒的计划任务数。</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报表支持导出查看。</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创建科室随访人维度统计</w:t>
            </w:r>
            <w:r/>
          </w:p>
        </w:tc>
        <w:tc>
          <w:tcPr>
            <w:tcW w:w="3377" w:type="pct"/>
            <w:vAlign w:val="center"/>
            <w:textDirection w:val="lrTb"/>
            <w:noWrap w:val="false"/>
          </w:tcPr>
          <w:p>
            <w:pPr>
              <w:rPr>
                <w:color w:val="000000"/>
              </w:rPr>
            </w:pPr>
            <w:r>
              <w:rPr>
                <w:rFonts w:hint="eastAsia"/>
                <w:color w:val="000000"/>
              </w:rPr>
              <w:t xml:space="preserve">根据固定的筛选条件（计划创建科室</w:t>
            </w:r>
            <w:r>
              <w:rPr>
                <w:rFonts w:hint="eastAsia"/>
                <w:color w:val="000000"/>
              </w:rPr>
              <w:t xml:space="preserve">/</w:t>
            </w:r>
            <w:r>
              <w:rPr>
                <w:rFonts w:hint="eastAsia"/>
                <w:color w:val="000000"/>
              </w:rPr>
              <w:t xml:space="preserve">病区、计划名称、表单名称、计划随访时间和实际完成随访时间），统计计划创建科室和实际随访人员维度的计划随访任务数、实际随访任务数、随访率、异常率、异常处理率、各随访途径完成人次（电话</w:t>
            </w:r>
            <w:r>
              <w:rPr>
                <w:rFonts w:hint="eastAsia"/>
                <w:color w:val="000000"/>
              </w:rPr>
              <w:t xml:space="preserve">/</w:t>
            </w:r>
            <w:r>
              <w:rPr>
                <w:rFonts w:hint="eastAsia"/>
                <w:color w:val="000000"/>
              </w:rPr>
              <w:t xml:space="preserve">移动端</w:t>
            </w:r>
            <w:r>
              <w:rPr>
                <w:rFonts w:hint="eastAsia"/>
                <w:color w:val="000000"/>
              </w:rPr>
              <w:t xml:space="preserve">/</w:t>
            </w:r>
            <w:r>
              <w:rPr>
                <w:rFonts w:hint="eastAsia"/>
                <w:color w:val="000000"/>
              </w:rPr>
              <w:t xml:space="preserve">其他方式）、各随访途径完成随访次数（电话</w:t>
            </w:r>
            <w:r>
              <w:rPr>
                <w:rFonts w:hint="eastAsia"/>
                <w:color w:val="000000"/>
              </w:rPr>
              <w:t xml:space="preserve">/APP/</w:t>
            </w:r>
            <w:r>
              <w:rPr>
                <w:rFonts w:hint="eastAsia"/>
                <w:color w:val="000000"/>
              </w:rPr>
              <w:t xml:space="preserve">短信</w:t>
            </w:r>
            <w:r>
              <w:rPr>
                <w:rFonts w:hint="eastAsia"/>
                <w:color w:val="000000"/>
              </w:rPr>
              <w:t xml:space="preserve">/</w:t>
            </w:r>
            <w:r>
              <w:rPr>
                <w:rFonts w:hint="eastAsia"/>
                <w:color w:val="000000"/>
              </w:rPr>
              <w:t xml:space="preserve">微信）、各随访结果任务数量、随访成功率和通话时长。</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报表支持导出查看。</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患者主治医生维度统计</w:t>
            </w:r>
            <w:r/>
          </w:p>
        </w:tc>
        <w:tc>
          <w:tcPr>
            <w:tcW w:w="3377" w:type="pct"/>
            <w:vAlign w:val="center"/>
            <w:textDirection w:val="lrTb"/>
            <w:noWrap w:val="false"/>
          </w:tcPr>
          <w:p>
            <w:pPr>
              <w:rPr>
                <w:color w:val="000000"/>
              </w:rPr>
            </w:pPr>
            <w:r>
              <w:rPr>
                <w:rFonts w:hint="eastAsia"/>
                <w:color w:val="000000"/>
              </w:rPr>
              <w:t xml:space="preserve">根据固定的筛选条件（计划创建科室</w:t>
            </w:r>
            <w:r>
              <w:rPr>
                <w:rFonts w:hint="eastAsia"/>
                <w:color w:val="000000"/>
              </w:rPr>
              <w:t xml:space="preserve">/</w:t>
            </w:r>
            <w:r>
              <w:rPr>
                <w:rFonts w:hint="eastAsia"/>
                <w:color w:val="000000"/>
              </w:rPr>
              <w:t xml:space="preserve">病区、计划名称、表单名称、计划随访时间和实际完成随访时间），统计计划创建科室和主治医生的计划随访任务数、实际随访任务数、随访率、异常率、异常处理率、各随访途径完成人次（电话</w:t>
            </w:r>
            <w:r>
              <w:rPr>
                <w:rFonts w:hint="eastAsia"/>
                <w:color w:val="000000"/>
              </w:rPr>
              <w:t xml:space="preserve">/</w:t>
            </w:r>
            <w:r>
              <w:rPr>
                <w:rFonts w:hint="eastAsia"/>
                <w:color w:val="000000"/>
              </w:rPr>
              <w:t xml:space="preserve">移动端</w:t>
            </w:r>
            <w:r>
              <w:rPr>
                <w:rFonts w:hint="eastAsia"/>
                <w:color w:val="000000"/>
              </w:rPr>
              <w:t xml:space="preserve">/</w:t>
            </w:r>
            <w:r>
              <w:rPr>
                <w:rFonts w:hint="eastAsia"/>
                <w:color w:val="000000"/>
              </w:rPr>
              <w:t xml:space="preserve">其他方式）、各随访途径完成随访次数（电话</w:t>
            </w:r>
            <w:r>
              <w:rPr>
                <w:rFonts w:hint="eastAsia"/>
                <w:color w:val="000000"/>
              </w:rPr>
              <w:t xml:space="preserve">/APP/</w:t>
            </w:r>
            <w:r>
              <w:rPr>
                <w:rFonts w:hint="eastAsia"/>
                <w:color w:val="000000"/>
              </w:rPr>
              <w:t xml:space="preserve">短信</w:t>
            </w:r>
            <w:r>
              <w:rPr>
                <w:rFonts w:hint="eastAsia"/>
                <w:color w:val="000000"/>
              </w:rPr>
              <w:t xml:space="preserve">/</w:t>
            </w:r>
            <w:r>
              <w:rPr>
                <w:rFonts w:hint="eastAsia"/>
                <w:color w:val="000000"/>
              </w:rPr>
              <w:t xml:space="preserve">微信）、各随访结果任务数量、随访成功率和通话时长。</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报表支持导出查看。</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按任务来源统计</w:t>
            </w:r>
            <w:r/>
          </w:p>
        </w:tc>
        <w:tc>
          <w:tcPr>
            <w:tcW w:w="3377" w:type="pct"/>
            <w:vAlign w:val="center"/>
            <w:textDirection w:val="lrTb"/>
            <w:noWrap w:val="false"/>
          </w:tcPr>
          <w:p>
            <w:pPr>
              <w:rPr>
                <w:color w:val="000000"/>
              </w:rPr>
            </w:pPr>
            <w:r>
              <w:rPr>
                <w:rFonts w:hint="eastAsia"/>
                <w:color w:val="000000"/>
              </w:rPr>
              <w:t xml:space="preserve">根据固定筛选条件（患者业务科室</w:t>
            </w:r>
            <w:r>
              <w:rPr>
                <w:rFonts w:hint="eastAsia"/>
                <w:color w:val="000000"/>
              </w:rPr>
              <w:t xml:space="preserve">/</w:t>
            </w:r>
            <w:r>
              <w:rPr>
                <w:rFonts w:hint="eastAsia"/>
                <w:color w:val="000000"/>
              </w:rPr>
              <w:t xml:space="preserve">病区、计划名称、任务来源名称、业务时间范围和任务计划时间范围），统计各业务科室</w:t>
            </w:r>
            <w:r>
              <w:rPr>
                <w:rFonts w:hint="eastAsia"/>
                <w:color w:val="000000"/>
              </w:rPr>
              <w:t xml:space="preserve">/</w:t>
            </w:r>
            <w:r>
              <w:rPr>
                <w:rFonts w:hint="eastAsia"/>
                <w:color w:val="000000"/>
              </w:rPr>
              <w:t xml:space="preserve">病区不同任务来源的任务数、完成数、按时完成数、待完成数和完成率。</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报表支持导出查看。</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表</w:t>
            </w:r>
            <w:r>
              <w:rPr>
                <w:rFonts w:hint="eastAsia"/>
                <w:color w:val="000000"/>
              </w:rPr>
              <w:t xml:space="preserve">单发送</w:t>
            </w:r>
            <w:r>
              <w:rPr>
                <w:rFonts w:hint="eastAsia"/>
                <w:color w:val="000000"/>
              </w:rPr>
              <w:t xml:space="preserve">科室统计</w:t>
            </w:r>
            <w:r/>
          </w:p>
        </w:tc>
        <w:tc>
          <w:tcPr>
            <w:tcW w:w="3377" w:type="pct"/>
            <w:vAlign w:val="center"/>
            <w:textDirection w:val="lrTb"/>
            <w:noWrap w:val="false"/>
          </w:tcPr>
          <w:p>
            <w:pPr>
              <w:rPr>
                <w:color w:val="000000"/>
              </w:rPr>
            </w:pPr>
            <w:r>
              <w:rPr>
                <w:rFonts w:hint="eastAsia"/>
                <w:color w:val="000000"/>
              </w:rPr>
              <w:t xml:space="preserve">根据表单发送人科室</w:t>
            </w:r>
            <w:r>
              <w:rPr>
                <w:rFonts w:hint="eastAsia"/>
                <w:color w:val="000000"/>
              </w:rPr>
              <w:t xml:space="preserve">/</w:t>
            </w:r>
            <w:r>
              <w:rPr>
                <w:rFonts w:hint="eastAsia"/>
                <w:color w:val="000000"/>
              </w:rPr>
              <w:t xml:space="preserve">病区名称、随访计划、随访表单和表单提交时间范围条件，统计各科室</w:t>
            </w:r>
            <w:r>
              <w:rPr>
                <w:rFonts w:hint="eastAsia"/>
                <w:color w:val="000000"/>
              </w:rPr>
              <w:t xml:space="preserve">/</w:t>
            </w:r>
            <w:r>
              <w:rPr>
                <w:rFonts w:hint="eastAsia"/>
                <w:color w:val="000000"/>
              </w:rPr>
              <w:t xml:space="preserve">病区发送的单个随访表单每道题目回复数量和回复内容详情。</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报表支持导出和打印。</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患者业务科室统计</w:t>
            </w:r>
            <w:r/>
          </w:p>
        </w:tc>
        <w:tc>
          <w:tcPr>
            <w:tcW w:w="3377" w:type="pct"/>
            <w:vAlign w:val="center"/>
            <w:textDirection w:val="lrTb"/>
            <w:noWrap w:val="false"/>
          </w:tcPr>
          <w:p>
            <w:pPr>
              <w:rPr>
                <w:color w:val="000000"/>
              </w:rPr>
            </w:pPr>
            <w:r>
              <w:rPr>
                <w:rFonts w:hint="eastAsia"/>
                <w:color w:val="000000"/>
              </w:rPr>
              <w:t xml:space="preserve">根据患者科室</w:t>
            </w:r>
            <w:r>
              <w:rPr>
                <w:rFonts w:hint="eastAsia"/>
                <w:color w:val="000000"/>
              </w:rPr>
              <w:t xml:space="preserve">/</w:t>
            </w:r>
            <w:r>
              <w:rPr>
                <w:rFonts w:hint="eastAsia"/>
                <w:color w:val="000000"/>
              </w:rPr>
              <w:t xml:space="preserve">病区名称、随访计划、随访表单和表单提交时间范围条件，统计各科室</w:t>
            </w:r>
            <w:r>
              <w:rPr>
                <w:rFonts w:hint="eastAsia"/>
                <w:color w:val="000000"/>
              </w:rPr>
              <w:t xml:space="preserve">/</w:t>
            </w:r>
            <w:r>
              <w:rPr>
                <w:rFonts w:hint="eastAsia"/>
                <w:color w:val="000000"/>
              </w:rPr>
              <w:t xml:space="preserve">病区患者单个随访表单每道题目回复数量和回复内容详情。</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报表支持导出和打印。</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复诊任务情况统计</w:t>
            </w:r>
            <w:r/>
          </w:p>
        </w:tc>
        <w:tc>
          <w:tcPr>
            <w:tcW w:w="3377" w:type="pct"/>
            <w:vAlign w:val="center"/>
            <w:textDirection w:val="lrTb"/>
            <w:noWrap w:val="false"/>
          </w:tcPr>
          <w:p>
            <w:pPr>
              <w:rPr>
                <w:color w:val="000000"/>
              </w:rPr>
            </w:pPr>
            <w:r>
              <w:rPr>
                <w:rFonts w:hint="eastAsia"/>
                <w:color w:val="000000"/>
              </w:rPr>
              <w:t xml:space="preserve">根据复诊任务计划复诊时间范围，统计各科室专病随访计划中计划复诊任务数、任务完成数、实际复诊数和复诊率。</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随访任务统计</w:t>
            </w:r>
            <w:r/>
          </w:p>
        </w:tc>
        <w:tc>
          <w:tcPr>
            <w:tcW w:w="3377" w:type="pct"/>
            <w:vAlign w:val="center"/>
            <w:textDirection w:val="lrTb"/>
            <w:noWrap w:val="false"/>
          </w:tcPr>
          <w:p>
            <w:pPr>
              <w:rPr>
                <w:color w:val="000000"/>
              </w:rPr>
            </w:pPr>
            <w:r>
              <w:rPr>
                <w:rFonts w:hint="eastAsia"/>
                <w:color w:val="000000"/>
              </w:rPr>
              <w:t xml:space="preserve">根据固定的筛选条件（患者来源、患者业务科室</w:t>
            </w:r>
            <w:r>
              <w:rPr>
                <w:rFonts w:hint="eastAsia"/>
                <w:color w:val="000000"/>
              </w:rPr>
              <w:t xml:space="preserve">/</w:t>
            </w:r>
            <w:r>
              <w:rPr>
                <w:rFonts w:hint="eastAsia"/>
                <w:color w:val="000000"/>
              </w:rPr>
              <w:t xml:space="preserve">病区、计划名称和业务时间），统计各业务科室</w:t>
            </w:r>
            <w:r>
              <w:rPr>
                <w:rFonts w:hint="eastAsia"/>
                <w:color w:val="000000"/>
              </w:rPr>
              <w:t xml:space="preserve">/</w:t>
            </w:r>
            <w:r>
              <w:rPr>
                <w:rFonts w:hint="eastAsia"/>
                <w:color w:val="000000"/>
              </w:rPr>
              <w:t xml:space="preserve">病区业务人次、计划随访人次、计划随访任务数、实际随访任务数、</w:t>
            </w:r>
            <w:r>
              <w:rPr>
                <w:rFonts w:hint="eastAsia"/>
                <w:color w:val="000000"/>
              </w:rPr>
              <w:t xml:space="preserve">失访任务</w:t>
            </w:r>
            <w:r>
              <w:rPr>
                <w:rFonts w:hint="eastAsia"/>
                <w:color w:val="000000"/>
              </w:rPr>
              <w:t xml:space="preserve">数、未随访任务数、结案任务数、随访率、各随访途径完成人次（电话</w:t>
            </w:r>
            <w:r>
              <w:rPr>
                <w:rFonts w:hint="eastAsia"/>
                <w:color w:val="000000"/>
              </w:rPr>
              <w:t xml:space="preserve">/</w:t>
            </w:r>
            <w:r>
              <w:rPr>
                <w:rFonts w:hint="eastAsia"/>
                <w:color w:val="000000"/>
              </w:rPr>
              <w:t xml:space="preserve">移动端</w:t>
            </w:r>
            <w:r>
              <w:rPr>
                <w:rFonts w:hint="eastAsia"/>
                <w:color w:val="000000"/>
              </w:rPr>
              <w:t xml:space="preserve">/</w:t>
            </w:r>
            <w:r>
              <w:rPr>
                <w:rFonts w:hint="eastAsia"/>
                <w:color w:val="000000"/>
              </w:rPr>
              <w:t xml:space="preserve">其他方式）、随访成功率和通话时长。</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报表支持导出查看。</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宣教任务情况统计</w:t>
            </w:r>
            <w:r/>
          </w:p>
        </w:tc>
        <w:tc>
          <w:tcPr>
            <w:tcW w:w="3377" w:type="pct"/>
            <w:vAlign w:val="center"/>
            <w:textDirection w:val="lrTb"/>
            <w:noWrap w:val="false"/>
          </w:tcPr>
          <w:p>
            <w:pPr>
              <w:rPr>
                <w:color w:val="000000"/>
              </w:rPr>
            </w:pPr>
            <w:r>
              <w:rPr>
                <w:rFonts w:hint="eastAsia"/>
                <w:color w:val="000000"/>
              </w:rPr>
              <w:t xml:space="preserve">根据宣教任务计划时间范围，统计各科室专病随访计划中宣教任务数、宣教发送数、各宣教方式完成数量、宣教已读数和宣教质量比。</w:t>
            </w:r>
            <w:r/>
          </w:p>
        </w:tc>
      </w:tr>
      <w:tr>
        <w:trPr>
          <w:cantSplit/>
        </w:trPr>
        <w:tc>
          <w:tcPr>
            <w:tcW w:w="704" w:type="auto"/>
            <w:vAlign w:val="center"/>
            <w:vMerge w:val="restart"/>
            <w:textDirection w:val="lrTb"/>
            <w:noWrap w:val="false"/>
          </w:tcPr>
          <w:p>
            <w:pPr>
              <w:rPr>
                <w:color w:val="000000"/>
              </w:rPr>
            </w:pPr>
            <w:r>
              <w:rPr>
                <w:rFonts w:hint="eastAsia"/>
                <w:color w:val="000000"/>
              </w:rPr>
              <w:t xml:space="preserve">单病种随访</w:t>
            </w:r>
            <w:r/>
          </w:p>
        </w:tc>
        <w:tc>
          <w:tcPr>
            <w:tcW w:w="861" w:type="auto"/>
            <w:vAlign w:val="center"/>
            <w:vMerge w:val="restart"/>
            <w:textDirection w:val="lrTb"/>
            <w:noWrap w:val="false"/>
          </w:tcPr>
          <w:p>
            <w:pPr>
              <w:rPr>
                <w:color w:val="000000"/>
              </w:rPr>
            </w:pPr>
            <w:r>
              <w:rPr>
                <w:rFonts w:hint="eastAsia"/>
                <w:color w:val="000000"/>
              </w:rPr>
              <w:t xml:space="preserve">科室单病种随访</w:t>
            </w:r>
            <w:r/>
          </w:p>
        </w:tc>
        <w:tc>
          <w:tcPr>
            <w:tcW w:w="704" w:type="pct"/>
            <w:vAlign w:val="center"/>
            <w:textDirection w:val="lrTb"/>
            <w:noWrap w:val="false"/>
          </w:tcPr>
          <w:p>
            <w:pPr>
              <w:rPr>
                <w:color w:val="000000"/>
              </w:rPr>
            </w:pPr>
            <w:r>
              <w:rPr>
                <w:rFonts w:hint="eastAsia"/>
                <w:color w:val="000000"/>
              </w:rPr>
              <w:t xml:space="preserve">指标模板维护</w:t>
            </w:r>
            <w:r/>
          </w:p>
        </w:tc>
        <w:tc>
          <w:tcPr>
            <w:tcW w:w="3377" w:type="pct"/>
            <w:vAlign w:val="center"/>
            <w:textDirection w:val="lrTb"/>
            <w:noWrap w:val="false"/>
          </w:tcPr>
          <w:p>
            <w:pPr>
              <w:rPr>
                <w:color w:val="000000"/>
              </w:rPr>
            </w:pPr>
            <w:r>
              <w:rPr>
                <w:rFonts w:hint="eastAsia"/>
                <w:color w:val="000000"/>
              </w:rPr>
              <w:t xml:space="preserve">支持维护跟踪</w:t>
            </w:r>
            <w:r>
              <w:rPr>
                <w:rFonts w:hint="eastAsia"/>
                <w:color w:val="000000"/>
              </w:rPr>
              <w:t xml:space="preserve">指标项库内容</w:t>
            </w:r>
            <w:r>
              <w:rPr>
                <w:rFonts w:hint="eastAsia"/>
                <w:color w:val="000000"/>
              </w:rPr>
              <w:t xml:space="preserve">，维护患者列表和患者档案页面展示指标模板。</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指标信息查看</w:t>
            </w:r>
            <w:r/>
          </w:p>
        </w:tc>
        <w:tc>
          <w:tcPr>
            <w:tcW w:w="3377" w:type="pct"/>
            <w:vAlign w:val="center"/>
            <w:textDirection w:val="lrTb"/>
            <w:noWrap w:val="false"/>
          </w:tcPr>
          <w:p>
            <w:pPr>
              <w:rPr>
                <w:color w:val="000000"/>
              </w:rPr>
            </w:pPr>
            <w:r>
              <w:rPr>
                <w:rFonts w:hint="eastAsia"/>
                <w:color w:val="000000"/>
              </w:rPr>
              <w:t xml:space="preserve">支持维护</w:t>
            </w:r>
            <w:r>
              <w:rPr>
                <w:rFonts w:hint="eastAsia"/>
                <w:color w:val="000000"/>
              </w:rPr>
              <w:t xml:space="preserve">RCT</w:t>
            </w:r>
            <w:r>
              <w:rPr>
                <w:rFonts w:hint="eastAsia"/>
                <w:color w:val="000000"/>
              </w:rPr>
              <w:t xml:space="preserve">，病种关注指标项，自动获取患者院内指标数据并展示。</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支持查看检验指标趋势分析（曲线图）。</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专病路径</w:t>
            </w:r>
            <w:r/>
          </w:p>
        </w:tc>
        <w:tc>
          <w:tcPr>
            <w:tcW w:w="3377" w:type="pct"/>
            <w:vAlign w:val="center"/>
            <w:textDirection w:val="lrTb"/>
            <w:noWrap w:val="false"/>
          </w:tcPr>
          <w:p>
            <w:pPr>
              <w:rPr>
                <w:color w:val="000000"/>
              </w:rPr>
            </w:pPr>
            <w:r>
              <w:rPr>
                <w:rFonts w:hint="eastAsia"/>
                <w:color w:val="000000"/>
              </w:rPr>
              <w:t xml:space="preserve">支持设置单病种患者随访管理路径，包含患者专项档案、随访规则、跟踪指标数据项和随访表单</w:t>
            </w:r>
            <w:r>
              <w:rPr>
                <w:rFonts w:hint="eastAsia"/>
                <w:color w:val="000000"/>
              </w:rPr>
              <w:t xml:space="preserve">/</w:t>
            </w:r>
            <w:r>
              <w:rPr>
                <w:rFonts w:hint="eastAsia"/>
                <w:color w:val="000000"/>
              </w:rPr>
              <w:t xml:space="preserve">宣教库。</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随访分支</w:t>
            </w:r>
            <w:r/>
          </w:p>
        </w:tc>
        <w:tc>
          <w:tcPr>
            <w:tcW w:w="3377" w:type="pct"/>
            <w:vAlign w:val="center"/>
            <w:textDirection w:val="lrTb"/>
            <w:noWrap w:val="false"/>
          </w:tcPr>
          <w:p>
            <w:pPr>
              <w:rPr>
                <w:color w:val="000000"/>
              </w:rPr>
            </w:pPr>
            <w:r>
              <w:rPr>
                <w:rFonts w:hint="eastAsia"/>
                <w:color w:val="000000"/>
              </w:rPr>
              <w:t xml:space="preserve">支持配置专</w:t>
            </w:r>
            <w:r>
              <w:rPr>
                <w:rFonts w:hint="eastAsia"/>
                <w:color w:val="000000"/>
              </w:rPr>
              <w:t xml:space="preserve">病管理</w:t>
            </w:r>
            <w:r>
              <w:rPr>
                <w:rFonts w:hint="eastAsia"/>
                <w:color w:val="000000"/>
              </w:rPr>
              <w:t xml:space="preserve">过程不同治疗情况下的随访任务。</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支持根据患者情况手动更改患者管理路径。</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群体患者档案</w:t>
            </w:r>
            <w:r/>
          </w:p>
        </w:tc>
        <w:tc>
          <w:tcPr>
            <w:tcW w:w="3377" w:type="pct"/>
            <w:vAlign w:val="center"/>
            <w:textDirection w:val="lrTb"/>
            <w:noWrap w:val="false"/>
          </w:tcPr>
          <w:p>
            <w:pPr>
              <w:rPr>
                <w:color w:val="000000"/>
              </w:rPr>
            </w:pPr>
            <w:r>
              <w:rPr>
                <w:rFonts w:hint="eastAsia"/>
                <w:color w:val="000000"/>
              </w:rPr>
              <w:t xml:space="preserve">支持自动获取入组患者诊疗相关信息，在随访队列中展示该病种相关的重点信息。</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患者专病档案</w:t>
            </w:r>
            <w:r/>
          </w:p>
        </w:tc>
        <w:tc>
          <w:tcPr>
            <w:tcW w:w="3377" w:type="pct"/>
            <w:vAlign w:val="center"/>
            <w:textDirection w:val="lrTb"/>
            <w:noWrap w:val="false"/>
          </w:tcPr>
          <w:p>
            <w:pPr>
              <w:rPr>
                <w:color w:val="000000"/>
              </w:rPr>
            </w:pPr>
            <w:r>
              <w:rPr>
                <w:rFonts w:hint="eastAsia"/>
                <w:color w:val="000000"/>
              </w:rPr>
              <w:t xml:space="preserve">支持自定义配置专病档案，例如基本信息、个人史、检验、检查等，自动获取患者历史就诊相关信息，在档案中可</w:t>
            </w:r>
            <w:r>
              <w:rPr>
                <w:rFonts w:hint="eastAsia"/>
                <w:color w:val="000000"/>
              </w:rPr>
              <w:t xml:space="preserve">按关注</w:t>
            </w:r>
            <w:r>
              <w:rPr>
                <w:rFonts w:hint="eastAsia"/>
                <w:color w:val="000000"/>
              </w:rPr>
              <w:t xml:space="preserve">重点数据进行展示。</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随访记录</w:t>
            </w:r>
            <w:r/>
          </w:p>
        </w:tc>
        <w:tc>
          <w:tcPr>
            <w:tcW w:w="3377" w:type="pct"/>
            <w:vAlign w:val="center"/>
            <w:textDirection w:val="lrTb"/>
            <w:noWrap w:val="false"/>
          </w:tcPr>
          <w:p>
            <w:pPr>
              <w:rPr>
                <w:color w:val="000000"/>
              </w:rPr>
            </w:pPr>
            <w:r>
              <w:rPr>
                <w:rFonts w:hint="eastAsia"/>
                <w:color w:val="000000"/>
              </w:rPr>
              <w:t xml:space="preserve">支持自动</w:t>
            </w:r>
            <w:r>
              <w:rPr>
                <w:rFonts w:hint="eastAsia"/>
                <w:color w:val="000000"/>
              </w:rPr>
              <w:t xml:space="preserve">获取本专病</w:t>
            </w:r>
            <w:r>
              <w:rPr>
                <w:rFonts w:hint="eastAsia"/>
                <w:color w:val="000000"/>
              </w:rPr>
              <w:t xml:space="preserve">随访计划中进行所有随访数据（包含未来已经有计划的）进行展示，方便直观的看到历次随访内容和未来计划。</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诊疗信息</w:t>
            </w:r>
            <w:r/>
          </w:p>
        </w:tc>
        <w:tc>
          <w:tcPr>
            <w:tcW w:w="3377" w:type="pct"/>
            <w:vAlign w:val="center"/>
            <w:textDirection w:val="lrTb"/>
            <w:noWrap w:val="false"/>
          </w:tcPr>
          <w:p>
            <w:pPr>
              <w:rPr>
                <w:color w:val="000000"/>
              </w:rPr>
            </w:pPr>
            <w:r>
              <w:rPr>
                <w:rFonts w:hint="eastAsia"/>
                <w:color w:val="000000"/>
              </w:rPr>
              <w:t xml:space="preserve">支持自动获取患者在医院多次的诊疗记录信息，并按照就诊时间及门诊、住院等来源关联展示。</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数据自动填充</w:t>
            </w:r>
            <w:r/>
          </w:p>
        </w:tc>
        <w:tc>
          <w:tcPr>
            <w:tcW w:w="3377" w:type="pct"/>
            <w:vAlign w:val="center"/>
            <w:textDirection w:val="lrTb"/>
            <w:noWrap w:val="false"/>
          </w:tcPr>
          <w:p>
            <w:pPr>
              <w:rPr>
                <w:color w:val="000000"/>
              </w:rPr>
            </w:pPr>
            <w:r>
              <w:rPr>
                <w:rFonts w:hint="eastAsia"/>
                <w:color w:val="000000"/>
              </w:rPr>
              <w:t xml:space="preserve">支持维护题目内容通过专科专病数据库自动填充；包括患者基本信息、检验、检查、手术、药品、</w:t>
            </w:r>
            <w:r>
              <w:rPr>
                <w:rFonts w:hint="eastAsia"/>
                <w:color w:val="000000"/>
              </w:rPr>
              <w:t xml:space="preserve">随访表</w:t>
            </w:r>
            <w:r>
              <w:rPr>
                <w:rFonts w:hint="eastAsia"/>
                <w:color w:val="000000"/>
              </w:rPr>
              <w:t xml:space="preserve">单数据。</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面访表单配置</w:t>
            </w:r>
            <w:r/>
          </w:p>
        </w:tc>
        <w:tc>
          <w:tcPr>
            <w:tcW w:w="3377" w:type="pct"/>
            <w:vAlign w:val="center"/>
            <w:textDirection w:val="lrTb"/>
            <w:noWrap w:val="false"/>
          </w:tcPr>
          <w:p>
            <w:pPr>
              <w:rPr>
                <w:color w:val="000000"/>
              </w:rPr>
            </w:pPr>
            <w:r>
              <w:rPr>
                <w:rFonts w:hint="eastAsia"/>
                <w:color w:val="000000"/>
              </w:rPr>
              <w:t xml:space="preserve">支持按科室配置在面访时可填写的表单，表单可分为启用状态和禁用状态。</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二维码填写</w:t>
            </w:r>
            <w:r/>
          </w:p>
        </w:tc>
        <w:tc>
          <w:tcPr>
            <w:tcW w:w="3377" w:type="pct"/>
            <w:vAlign w:val="center"/>
            <w:textDirection w:val="lrTb"/>
            <w:noWrap w:val="false"/>
          </w:tcPr>
          <w:p>
            <w:pPr>
              <w:rPr>
                <w:color w:val="000000"/>
              </w:rPr>
            </w:pPr>
            <w:r>
              <w:rPr>
                <w:rFonts w:hint="eastAsia"/>
                <w:color w:val="000000"/>
              </w:rPr>
              <w:t xml:space="preserve">面访表单支持生成二维码，患者在门诊前</w:t>
            </w:r>
            <w:r>
              <w:rPr>
                <w:rFonts w:hint="eastAsia"/>
                <w:color w:val="000000"/>
              </w:rPr>
              <w:t xml:space="preserve">自助扫码填写</w:t>
            </w:r>
            <w:r>
              <w:rPr>
                <w:rFonts w:hint="eastAsia"/>
                <w:color w:val="000000"/>
              </w:rPr>
              <w:t xml:space="preserve">表单，医生</w:t>
            </w:r>
            <w:r>
              <w:rPr>
                <w:rFonts w:hint="eastAsia"/>
                <w:color w:val="000000"/>
              </w:rPr>
              <w:t xml:space="preserve">在诊间可</w:t>
            </w:r>
            <w:r>
              <w:rPr>
                <w:rFonts w:hint="eastAsia"/>
                <w:color w:val="000000"/>
              </w:rPr>
              <w:t xml:space="preserve">查看、修改和补充患者填写表单内容。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诊间面访</w:t>
            </w:r>
            <w:r/>
          </w:p>
        </w:tc>
        <w:tc>
          <w:tcPr>
            <w:tcW w:w="3377" w:type="pct"/>
            <w:vAlign w:val="center"/>
            <w:textDirection w:val="lrTb"/>
            <w:noWrap w:val="false"/>
          </w:tcPr>
          <w:p>
            <w:pPr>
              <w:rPr>
                <w:color w:val="000000"/>
              </w:rPr>
            </w:pPr>
            <w:r>
              <w:rPr>
                <w:rFonts w:hint="eastAsia"/>
                <w:color w:val="000000"/>
              </w:rPr>
              <w:t xml:space="preserve">通过系统对接和嵌入，医生可</w:t>
            </w:r>
            <w:r>
              <w:rPr>
                <w:rFonts w:hint="eastAsia"/>
                <w:color w:val="000000"/>
              </w:rPr>
              <w:t xml:space="preserve">在诊间系统</w:t>
            </w:r>
            <w:r>
              <w:rPr>
                <w:rFonts w:hint="eastAsia"/>
                <w:color w:val="000000"/>
              </w:rPr>
              <w:t xml:space="preserve">直接填写患者面访表单。</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支持打开本科室相关的患者表单内容，填写完成后将信息记录在患者档案业务管理内。</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面访档案</w:t>
            </w:r>
            <w:r/>
          </w:p>
        </w:tc>
        <w:tc>
          <w:tcPr>
            <w:tcW w:w="3377" w:type="pct"/>
            <w:vAlign w:val="center"/>
            <w:textDirection w:val="lrTb"/>
            <w:noWrap w:val="false"/>
          </w:tcPr>
          <w:p>
            <w:pPr>
              <w:rPr>
                <w:color w:val="000000"/>
              </w:rPr>
            </w:pPr>
            <w:r>
              <w:rPr>
                <w:rFonts w:hint="eastAsia"/>
                <w:color w:val="000000"/>
              </w:rPr>
              <w:t xml:space="preserve">支持在患者档案业务管理中查看</w:t>
            </w:r>
            <w:r>
              <w:rPr>
                <w:rFonts w:hint="eastAsia"/>
                <w:color w:val="000000"/>
              </w:rPr>
              <w:t xml:space="preserve">患者诊间面访</w:t>
            </w:r>
            <w:r>
              <w:rPr>
                <w:rFonts w:hint="eastAsia"/>
                <w:color w:val="000000"/>
              </w:rPr>
              <w:t xml:space="preserve">历次面访表单结果记录。</w:t>
            </w:r>
            <w:r/>
          </w:p>
        </w:tc>
      </w:tr>
      <w:tr>
        <w:trPr>
          <w:cantSplit/>
        </w:trPr>
        <w:tc>
          <w:tcPr>
            <w:tcW w:w="704" w:type="auto"/>
            <w:vAlign w:val="center"/>
            <w:vMerge w:val="restart"/>
            <w:textDirection w:val="lrTb"/>
            <w:noWrap w:val="false"/>
          </w:tcPr>
          <w:p>
            <w:pPr>
              <w:rPr>
                <w:color w:val="000000"/>
              </w:rPr>
            </w:pPr>
            <w:r>
              <w:rPr>
                <w:rFonts w:hint="eastAsia"/>
                <w:color w:val="000000"/>
              </w:rPr>
              <w:t xml:space="preserve">知识库系统</w:t>
            </w:r>
            <w:r/>
          </w:p>
        </w:tc>
        <w:tc>
          <w:tcPr>
            <w:tcW w:w="861" w:type="auto"/>
            <w:vAlign w:val="center"/>
            <w:vMerge w:val="restart"/>
            <w:textDirection w:val="lrTb"/>
            <w:noWrap w:val="false"/>
          </w:tcPr>
          <w:p>
            <w:pPr>
              <w:rPr>
                <w:color w:val="000000"/>
              </w:rPr>
            </w:pPr>
            <w:r>
              <w:rPr>
                <w:rFonts w:hint="eastAsia"/>
                <w:color w:val="000000"/>
              </w:rPr>
              <w:t xml:space="preserve">基础知识库</w:t>
            </w:r>
            <w:r/>
          </w:p>
        </w:tc>
        <w:tc>
          <w:tcPr>
            <w:tcW w:w="704" w:type="pct"/>
            <w:vAlign w:val="center"/>
            <w:textDirection w:val="lrTb"/>
            <w:noWrap w:val="false"/>
          </w:tcPr>
          <w:p>
            <w:pPr>
              <w:rPr>
                <w:color w:val="000000"/>
              </w:rPr>
            </w:pPr>
            <w:r>
              <w:rPr>
                <w:rFonts w:hint="eastAsia"/>
                <w:color w:val="000000"/>
              </w:rPr>
              <w:t xml:space="preserve">随访内容维护</w:t>
            </w:r>
            <w:r/>
          </w:p>
        </w:tc>
        <w:tc>
          <w:tcPr>
            <w:tcW w:w="3377" w:type="pct"/>
            <w:vAlign w:val="center"/>
            <w:textDirection w:val="lrTb"/>
            <w:noWrap w:val="false"/>
          </w:tcPr>
          <w:p>
            <w:pPr>
              <w:rPr>
                <w:color w:val="000000"/>
              </w:rPr>
            </w:pPr>
            <w:r>
              <w:rPr>
                <w:rFonts w:hint="eastAsia"/>
                <w:color w:val="000000"/>
              </w:rPr>
              <w:t xml:space="preserve">提供标准化随访内容维护服务。</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restart"/>
            <w:textDirection w:val="lrTb"/>
            <w:noWrap w:val="false"/>
          </w:tcPr>
          <w:p>
            <w:pPr>
              <w:rPr>
                <w:color w:val="000000"/>
              </w:rPr>
            </w:pPr>
            <w:r>
              <w:rPr>
                <w:rFonts w:hint="eastAsia"/>
                <w:color w:val="000000"/>
              </w:rPr>
              <w:t xml:space="preserve">表单编辑器工具</w:t>
            </w:r>
            <w:r/>
          </w:p>
        </w:tc>
        <w:tc>
          <w:tcPr>
            <w:tcW w:w="3377" w:type="pct"/>
            <w:vAlign w:val="center"/>
            <w:textDirection w:val="lrTb"/>
            <w:noWrap w:val="false"/>
          </w:tcPr>
          <w:p>
            <w:pPr>
              <w:rPr>
                <w:color w:val="000000"/>
              </w:rPr>
            </w:pPr>
            <w:r>
              <w:rPr>
                <w:rFonts w:hint="eastAsia"/>
                <w:color w:val="000000"/>
              </w:rPr>
              <w:t xml:space="preserve">新建表单支持引用模板，设置表单开头语和表单结束语。</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支持多题型（文本填空题，单选题，多选题，矩阵题，图片选择题，下拉选择题，多选输入框题）表单的自定义维护题目及选项内容。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支持维护表单选项异常项，并维护提示信息，且支持异常时配置宣教内容。</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支持维护题目</w:t>
            </w:r>
            <w:r>
              <w:rPr>
                <w:rFonts w:hint="eastAsia"/>
                <w:color w:val="000000"/>
              </w:rPr>
              <w:t xml:space="preserve">之间跳题逻辑</w:t>
            </w:r>
            <w:r>
              <w:rPr>
                <w:rFonts w:hint="eastAsia"/>
                <w:color w:val="000000"/>
              </w:rPr>
              <w:t xml:space="preserve">。</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表单控件包括布局控件和字段控件，可以对单个控件进行设置，设置的内容包括标题、标题别名、标题宽度、标题布局、标题颜色、是否必选项、控件大小、文字位置，以及其他设置如是否发送手机端、是否纳入统计，保存后是否可编辑、是否隐藏题目、是否隐藏标题、是否隐藏边框、是否显示序号、是否设置默认值。</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数据输入框还包括异常提示设置，内容规范设置、小数位数等。</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表单编辑器系统提供操作手册查看功能，以直接操作引导的形式展现，非</w:t>
            </w:r>
            <w:r>
              <w:rPr>
                <w:rFonts w:hint="eastAsia"/>
                <w:color w:val="000000"/>
              </w:rPr>
              <w:t xml:space="preserve">word</w:t>
            </w:r>
            <w:r>
              <w:rPr>
                <w:rFonts w:hint="eastAsia"/>
                <w:color w:val="000000"/>
              </w:rPr>
              <w:t xml:space="preserve">文件等形式。</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表单编辑时支持引用单题，用于统一统计管理。</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表单维护好后，可进行预览查看，并且保存发布。</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系统支持表单的版本号管理。</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布局控件支持一行二列布局、一行三列布局、表格任意布局等形式表单设置包括跳转方式设置（逻辑跳转、子题跳转）。</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vMerge w:val="continue"/>
            <w:textDirection w:val="lrTb"/>
            <w:noWrap w:val="false"/>
          </w:tcPr>
          <w:p>
            <w:pPr>
              <w:rPr>
                <w:color w:val="000000"/>
              </w:rPr>
            </w:pPr>
            <w:r>
              <w:rPr>
                <w:color w:val="000000"/>
              </w:rPr>
            </w:r>
            <w:r/>
          </w:p>
        </w:tc>
        <w:tc>
          <w:tcPr>
            <w:tcW w:w="3377" w:type="pct"/>
            <w:vAlign w:val="center"/>
            <w:textDirection w:val="lrTb"/>
            <w:noWrap w:val="false"/>
          </w:tcPr>
          <w:p>
            <w:pPr>
              <w:rPr>
                <w:color w:val="000000"/>
              </w:rPr>
            </w:pPr>
            <w:r>
              <w:rPr>
                <w:rFonts w:hint="eastAsia"/>
                <w:color w:val="000000"/>
              </w:rPr>
              <w:t xml:space="preserve">关联逻辑设置、定义验证逻辑设置、控件间隔设置。</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随访问卷</w:t>
            </w:r>
            <w:r>
              <w:rPr>
                <w:rFonts w:hint="eastAsia"/>
                <w:color w:val="000000"/>
              </w:rPr>
              <w:t xml:space="preserve">/</w:t>
            </w:r>
            <w:r>
              <w:rPr>
                <w:rFonts w:hint="eastAsia"/>
                <w:color w:val="000000"/>
              </w:rPr>
              <w:t xml:space="preserve">表单知识库</w:t>
            </w:r>
            <w:r/>
          </w:p>
        </w:tc>
        <w:tc>
          <w:tcPr>
            <w:tcW w:w="3377" w:type="pct"/>
            <w:vAlign w:val="center"/>
            <w:textDirection w:val="lrTb"/>
            <w:noWrap w:val="false"/>
          </w:tcPr>
          <w:p>
            <w:pPr>
              <w:rPr>
                <w:color w:val="000000"/>
              </w:rPr>
            </w:pPr>
            <w:r>
              <w:rPr>
                <w:rFonts w:hint="eastAsia"/>
                <w:color w:val="000000"/>
              </w:rPr>
              <w:t xml:space="preserve">提供标准随访表单</w:t>
            </w:r>
            <w:r>
              <w:rPr>
                <w:rFonts w:hint="eastAsia"/>
                <w:color w:val="000000"/>
              </w:rPr>
              <w:t xml:space="preserve">20</w:t>
            </w:r>
            <w:r>
              <w:rPr>
                <w:rFonts w:hint="eastAsia"/>
                <w:color w:val="000000"/>
              </w:rPr>
              <w:t xml:space="preserve">份。</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宣教知识库</w:t>
            </w:r>
            <w:r/>
          </w:p>
        </w:tc>
        <w:tc>
          <w:tcPr>
            <w:tcW w:w="3377" w:type="pct"/>
            <w:vAlign w:val="center"/>
            <w:textDirection w:val="lrTb"/>
            <w:noWrap w:val="false"/>
          </w:tcPr>
          <w:p>
            <w:pPr>
              <w:rPr>
                <w:color w:val="000000"/>
              </w:rPr>
            </w:pPr>
            <w:r>
              <w:rPr>
                <w:rFonts w:hint="eastAsia"/>
                <w:color w:val="000000"/>
              </w:rPr>
              <w:t xml:space="preserve">提供</w:t>
            </w:r>
            <w:r>
              <w:rPr>
                <w:rFonts w:hint="eastAsia"/>
                <w:color w:val="000000"/>
              </w:rPr>
              <w:t xml:space="preserve">200</w:t>
            </w:r>
            <w:r>
              <w:rPr>
                <w:rFonts w:hint="eastAsia"/>
                <w:color w:val="000000"/>
              </w:rPr>
              <w:t xml:space="preserve">份宣教内容，可支持宣教内容维护，支持图片、视频等多形式进行自主编辑内容，格式，排版。</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提醒短语库</w:t>
            </w:r>
            <w:r/>
          </w:p>
        </w:tc>
        <w:tc>
          <w:tcPr>
            <w:tcW w:w="3377" w:type="pct"/>
            <w:vAlign w:val="center"/>
            <w:textDirection w:val="lrTb"/>
            <w:noWrap w:val="false"/>
          </w:tcPr>
          <w:p>
            <w:pPr>
              <w:rPr>
                <w:color w:val="000000"/>
              </w:rPr>
            </w:pPr>
            <w:r>
              <w:rPr>
                <w:rFonts w:hint="eastAsia"/>
                <w:color w:val="000000"/>
              </w:rPr>
              <w:t xml:space="preserve">提供提醒短语库的维护管理。</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疾病知识库</w:t>
            </w:r>
            <w:r/>
          </w:p>
        </w:tc>
        <w:tc>
          <w:tcPr>
            <w:tcW w:w="3377" w:type="pct"/>
            <w:vAlign w:val="center"/>
            <w:textDirection w:val="lrTb"/>
            <w:noWrap w:val="false"/>
          </w:tcPr>
          <w:p>
            <w:pPr>
              <w:rPr>
                <w:color w:val="000000"/>
              </w:rPr>
            </w:pPr>
            <w:r>
              <w:rPr>
                <w:rFonts w:hint="eastAsia"/>
                <w:color w:val="000000"/>
              </w:rPr>
              <w:t xml:space="preserve">提供</w:t>
            </w:r>
            <w:r>
              <w:rPr>
                <w:rFonts w:hint="eastAsia"/>
                <w:color w:val="000000"/>
              </w:rPr>
              <w:t xml:space="preserve">600</w:t>
            </w:r>
            <w:r>
              <w:rPr>
                <w:rFonts w:hint="eastAsia"/>
                <w:color w:val="000000"/>
              </w:rPr>
              <w:t xml:space="preserve">种以上疾病知识库。</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药品知识库</w:t>
            </w:r>
            <w:r/>
          </w:p>
        </w:tc>
        <w:tc>
          <w:tcPr>
            <w:tcW w:w="3377" w:type="pct"/>
            <w:vAlign w:val="center"/>
            <w:textDirection w:val="lrTb"/>
            <w:noWrap w:val="false"/>
          </w:tcPr>
          <w:p>
            <w:pPr>
              <w:rPr>
                <w:color w:val="000000"/>
              </w:rPr>
            </w:pPr>
            <w:r>
              <w:rPr>
                <w:rFonts w:hint="eastAsia"/>
                <w:color w:val="000000"/>
              </w:rPr>
              <w:t xml:space="preserve">提供</w:t>
            </w:r>
            <w:r>
              <w:rPr>
                <w:rFonts w:hint="eastAsia"/>
                <w:color w:val="000000"/>
              </w:rPr>
              <w:t xml:space="preserve">4000</w:t>
            </w:r>
            <w:r>
              <w:rPr>
                <w:rFonts w:hint="eastAsia"/>
                <w:color w:val="000000"/>
              </w:rPr>
              <w:t xml:space="preserve">种药品知识库。</w:t>
            </w:r>
            <w:r/>
          </w:p>
        </w:tc>
      </w:tr>
      <w:tr>
        <w:trPr>
          <w:cantSplit/>
        </w:trPr>
        <w:tc>
          <w:tcPr>
            <w:tcW w:w="704" w:type="auto"/>
            <w:vAlign w:val="center"/>
            <w:vMerge w:val="continue"/>
            <w:textDirection w:val="lrTb"/>
            <w:noWrap w:val="false"/>
          </w:tcPr>
          <w:p>
            <w:pPr>
              <w:rPr>
                <w:color w:val="000000"/>
              </w:rPr>
            </w:pPr>
            <w:r>
              <w:rPr>
                <w:color w:val="000000"/>
              </w:rPr>
            </w:r>
            <w:r/>
          </w:p>
        </w:tc>
        <w:tc>
          <w:tcPr>
            <w:tcW w:w="861" w:type="auto"/>
            <w:vAlign w:val="center"/>
            <w:vMerge w:val="continue"/>
            <w:textDirection w:val="lrTb"/>
            <w:noWrap w:val="false"/>
          </w:tcPr>
          <w:p>
            <w:pPr>
              <w:rPr>
                <w:color w:val="000000"/>
              </w:rPr>
            </w:pPr>
            <w:r>
              <w:rPr>
                <w:color w:val="000000"/>
              </w:rPr>
            </w:r>
            <w:r/>
          </w:p>
        </w:tc>
        <w:tc>
          <w:tcPr>
            <w:tcW w:w="704" w:type="pct"/>
            <w:vAlign w:val="center"/>
            <w:textDirection w:val="lrTb"/>
            <w:noWrap w:val="false"/>
          </w:tcPr>
          <w:p>
            <w:pPr>
              <w:rPr>
                <w:color w:val="000000"/>
              </w:rPr>
            </w:pPr>
            <w:r>
              <w:rPr>
                <w:rFonts w:hint="eastAsia"/>
                <w:color w:val="000000"/>
              </w:rPr>
              <w:t xml:space="preserve">急救指导知识库</w:t>
            </w:r>
            <w:r/>
          </w:p>
        </w:tc>
        <w:tc>
          <w:tcPr>
            <w:tcW w:w="3377" w:type="pct"/>
            <w:vAlign w:val="center"/>
            <w:textDirection w:val="lrTb"/>
            <w:noWrap w:val="false"/>
          </w:tcPr>
          <w:p>
            <w:pPr>
              <w:rPr>
                <w:color w:val="000000"/>
              </w:rPr>
            </w:pPr>
            <w:r>
              <w:rPr>
                <w:rFonts w:hint="eastAsia"/>
                <w:color w:val="000000"/>
              </w:rPr>
              <w:t xml:space="preserve">提供</w:t>
            </w:r>
            <w:r>
              <w:rPr>
                <w:rFonts w:hint="eastAsia"/>
                <w:color w:val="000000"/>
              </w:rPr>
              <w:t xml:space="preserve">100</w:t>
            </w:r>
            <w:r>
              <w:rPr>
                <w:rFonts w:hint="eastAsia"/>
                <w:color w:val="000000"/>
              </w:rPr>
              <w:t xml:space="preserve">种以上急救指导知识库。</w:t>
            </w:r>
            <w:r/>
          </w:p>
        </w:tc>
      </w:tr>
    </w:tbl>
    <w:p>
      <w:pPr>
        <w:pStyle w:val="975"/>
        <w:ind w:left="0"/>
        <w:jc w:val="center"/>
        <w:spacing w:line="570" w:lineRule="exact"/>
        <w:rPr>
          <w:rFonts w:ascii="宋体" w:hAnsi="宋体"/>
          <w:b/>
          <w:lang w:eastAsia="zh-CN"/>
        </w:rPr>
      </w:pPr>
      <w:r>
        <w:rPr>
          <w:rFonts w:hint="eastAsia" w:ascii="宋体" w:hAnsi="宋体"/>
          <w:b/>
          <w:lang w:eastAsia="zh-CN"/>
        </w:rPr>
        <w:t xml:space="preserve">（4）医疗业务管理系统</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5"/>
        <w:gridCol w:w="607"/>
        <w:gridCol w:w="2826"/>
        <w:gridCol w:w="3778"/>
      </w:tblGrid>
      <w:tr>
        <w:trPr/>
        <w:tc>
          <w:tcPr>
            <w:tcW w:w="654" w:type="pct"/>
            <w:vAlign w:val="center"/>
            <w:textDirection w:val="lrTb"/>
            <w:noWrap w:val="false"/>
          </w:tcPr>
          <w:p>
            <w:pPr>
              <w:rPr>
                <w:color w:val="000000"/>
              </w:rPr>
            </w:pPr>
            <w:r>
              <w:rPr>
                <w:rFonts w:hint="eastAsia"/>
                <w:color w:val="000000"/>
              </w:rPr>
              <w:t xml:space="preserve">子系统</w:t>
            </w:r>
            <w:r/>
          </w:p>
        </w:tc>
        <w:tc>
          <w:tcPr>
            <w:gridSpan w:val="2"/>
            <w:tcW w:w="2069" w:type="pct"/>
            <w:vAlign w:val="center"/>
            <w:textDirection w:val="lrTb"/>
            <w:noWrap w:val="false"/>
          </w:tcPr>
          <w:p>
            <w:pPr>
              <w:rPr>
                <w:color w:val="000000"/>
              </w:rPr>
            </w:pPr>
            <w:r>
              <w:rPr>
                <w:rFonts w:hint="eastAsia"/>
                <w:color w:val="000000"/>
              </w:rPr>
              <w:t xml:space="preserve">功能模块</w:t>
            </w:r>
            <w:r/>
          </w:p>
        </w:tc>
        <w:tc>
          <w:tcPr>
            <w:tcW w:w="5338" w:type="auto"/>
            <w:vAlign w:val="center"/>
            <w:textDirection w:val="lrTb"/>
            <w:noWrap/>
          </w:tcPr>
          <w:p>
            <w:pPr>
              <w:rPr>
                <w:color w:val="000000"/>
              </w:rPr>
            </w:pPr>
            <w:r>
              <w:rPr>
                <w:rFonts w:hint="eastAsia"/>
                <w:color w:val="000000"/>
              </w:rPr>
              <w:t xml:space="preserve">功能要求</w:t>
            </w:r>
            <w:r/>
          </w:p>
        </w:tc>
      </w:tr>
      <w:tr>
        <w:trPr>
          <w:cantSplit/>
        </w:trPr>
        <w:tc>
          <w:tcPr>
            <w:tcW w:w="654" w:type="pct"/>
            <w:vAlign w:val="center"/>
            <w:vMerge w:val="restart"/>
            <w:textDirection w:val="lrTb"/>
            <w:noWrap w:val="false"/>
          </w:tcPr>
          <w:p>
            <w:pPr>
              <w:rPr>
                <w:color w:val="000000"/>
              </w:rPr>
            </w:pPr>
            <w:r>
              <w:rPr>
                <w:rFonts w:hint="eastAsia"/>
                <w:color w:val="000000"/>
              </w:rPr>
              <w:t xml:space="preserve">医师管理</w:t>
            </w:r>
            <w:r/>
          </w:p>
        </w:tc>
        <w:tc>
          <w:tcPr>
            <w:tcW w:w="366" w:type="pct"/>
            <w:vAlign w:val="center"/>
            <w:vMerge w:val="restart"/>
            <w:textDirection w:val="lrTb"/>
            <w:noWrap w:val="false"/>
          </w:tcPr>
          <w:p>
            <w:pPr>
              <w:rPr>
                <w:color w:val="000000"/>
              </w:rPr>
            </w:pPr>
            <w:r>
              <w:rPr>
                <w:rFonts w:hint="eastAsia"/>
                <w:color w:val="000000"/>
              </w:rPr>
              <w:t xml:space="preserve">个人技术档案</w:t>
            </w:r>
            <w:r/>
          </w:p>
        </w:tc>
        <w:tc>
          <w:tcPr>
            <w:tcW w:w="848" w:type="pct"/>
            <w:vAlign w:val="center"/>
            <w:textDirection w:val="lrTb"/>
            <w:noWrap w:val="false"/>
          </w:tcPr>
          <w:p>
            <w:pPr>
              <w:rPr>
                <w:color w:val="000000"/>
              </w:rPr>
            </w:pPr>
            <w:r>
              <w:rPr>
                <w:rFonts w:hint="eastAsia"/>
                <w:color w:val="000000"/>
              </w:rPr>
              <w:t xml:space="preserve">学术论文</w:t>
            </w:r>
            <w:r/>
          </w:p>
        </w:tc>
        <w:tc>
          <w:tcPr>
            <w:tcW w:w="5338" w:type="auto"/>
            <w:vAlign w:val="center"/>
            <w:textDirection w:val="lrTb"/>
            <w:noWrap w:val="false"/>
          </w:tcPr>
          <w:p>
            <w:pPr>
              <w:rPr>
                <w:color w:val="000000"/>
              </w:rPr>
            </w:pPr>
            <w:r>
              <w:rPr>
                <w:rFonts w:hint="eastAsia"/>
                <w:color w:val="000000"/>
              </w:rPr>
              <w:t xml:space="preserve">支持在系统内对医师学术论文进行登记管理，包含论文标题，论文类型，论文性质，发表年度，期刊名称，期刊刊号（</w:t>
            </w:r>
            <w:r>
              <w:rPr>
                <w:rFonts w:hint="eastAsia"/>
                <w:color w:val="000000"/>
              </w:rPr>
              <w:t xml:space="preserve">ISSN</w:t>
            </w:r>
            <w:r>
              <w:rPr>
                <w:rFonts w:hint="eastAsia"/>
                <w:color w:val="000000"/>
              </w:rPr>
              <w:t xml:space="preserve">）中科院分区，影响因子，第一作者工号、姓名、科室，通讯作者工号、姓名、科室等。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学术专著</w:t>
            </w:r>
            <w:r/>
          </w:p>
        </w:tc>
        <w:tc>
          <w:tcPr>
            <w:tcW w:w="5338" w:type="auto"/>
            <w:vAlign w:val="center"/>
            <w:textDirection w:val="lrTb"/>
            <w:noWrap w:val="false"/>
          </w:tcPr>
          <w:p>
            <w:pPr>
              <w:rPr>
                <w:color w:val="000000"/>
              </w:rPr>
            </w:pPr>
            <w:r>
              <w:rPr>
                <w:rFonts w:hint="eastAsia"/>
                <w:color w:val="000000"/>
              </w:rPr>
              <w:t xml:space="preserve">支持在系统内对医师学术论文进行登记管理，包含工号，姓名，科室名称，专著名称，专著类型，出版社，</w:t>
            </w:r>
            <w:r>
              <w:rPr>
                <w:rFonts w:hint="eastAsia"/>
                <w:color w:val="000000"/>
              </w:rPr>
              <w:t xml:space="preserve">ISBN</w:t>
            </w:r>
            <w:r>
              <w:rPr>
                <w:rFonts w:hint="eastAsia"/>
                <w:color w:val="000000"/>
              </w:rPr>
              <w:t xml:space="preserve">，出版时间，作者类型等。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指南、专家共识</w:t>
            </w:r>
            <w:r/>
          </w:p>
        </w:tc>
        <w:tc>
          <w:tcPr>
            <w:tcW w:w="5338" w:type="auto"/>
            <w:vAlign w:val="center"/>
            <w:textDirection w:val="lrTb"/>
            <w:noWrap w:val="false"/>
          </w:tcPr>
          <w:p>
            <w:pPr>
              <w:rPr>
                <w:color w:val="000000"/>
              </w:rPr>
            </w:pPr>
            <w:r>
              <w:rPr>
                <w:rFonts w:hint="eastAsia"/>
                <w:color w:val="000000"/>
              </w:rPr>
              <w:t xml:space="preserve">支持在系统内对医师指南、专家共识进行登记管理，包含工号，姓名，科室名称，指南</w:t>
            </w:r>
            <w:r>
              <w:rPr>
                <w:rFonts w:hint="eastAsia"/>
                <w:color w:val="000000"/>
              </w:rPr>
              <w:t xml:space="preserve">/</w:t>
            </w:r>
            <w:r>
              <w:rPr>
                <w:rFonts w:hint="eastAsia"/>
                <w:color w:val="000000"/>
              </w:rPr>
              <w:t xml:space="preserve">专家共识题目，发表年度，类型，参与方式等。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专利软著</w:t>
            </w:r>
            <w:r/>
          </w:p>
        </w:tc>
        <w:tc>
          <w:tcPr>
            <w:tcW w:w="5338" w:type="auto"/>
            <w:vAlign w:val="center"/>
            <w:textDirection w:val="lrTb"/>
            <w:noWrap w:val="false"/>
          </w:tcPr>
          <w:p>
            <w:pPr>
              <w:rPr>
                <w:color w:val="000000"/>
              </w:rPr>
            </w:pPr>
            <w:r>
              <w:rPr>
                <w:rFonts w:hint="eastAsia"/>
                <w:color w:val="000000"/>
              </w:rPr>
              <w:t xml:space="preserve">支持在系统内对医师专利</w:t>
            </w:r>
            <w:r>
              <w:rPr>
                <w:rFonts w:hint="eastAsia"/>
                <w:color w:val="000000"/>
              </w:rPr>
              <w:t xml:space="preserve">软著进行</w:t>
            </w:r>
            <w:r>
              <w:rPr>
                <w:rFonts w:hint="eastAsia"/>
                <w:color w:val="000000"/>
              </w:rPr>
              <w:t xml:space="preserve">登记管理，包含专利名称</w:t>
            </w:r>
            <w:r>
              <w:rPr>
                <w:rFonts w:hint="eastAsia"/>
                <w:color w:val="000000"/>
              </w:rPr>
              <w:t xml:space="preserve">/</w:t>
            </w:r>
            <w:r>
              <w:rPr>
                <w:rFonts w:hint="eastAsia"/>
                <w:color w:val="000000"/>
              </w:rPr>
              <w:t xml:space="preserve">软件名称，专利号</w:t>
            </w:r>
            <w:r>
              <w:rPr>
                <w:rFonts w:hint="eastAsia"/>
                <w:color w:val="000000"/>
              </w:rPr>
              <w:t xml:space="preserve">/</w:t>
            </w:r>
            <w:r>
              <w:rPr>
                <w:rFonts w:hint="eastAsia"/>
                <w:color w:val="000000"/>
              </w:rPr>
              <w:t xml:space="preserve">软著登记</w:t>
            </w:r>
            <w:r>
              <w:rPr>
                <w:rFonts w:hint="eastAsia"/>
                <w:color w:val="000000"/>
              </w:rPr>
              <w:t xml:space="preserve">号，专利授权公告日</w:t>
            </w:r>
            <w:r>
              <w:rPr>
                <w:rFonts w:hint="eastAsia"/>
                <w:color w:val="000000"/>
              </w:rPr>
              <w:t xml:space="preserve">/</w:t>
            </w:r>
            <w:r>
              <w:rPr>
                <w:rFonts w:hint="eastAsia"/>
                <w:color w:val="000000"/>
              </w:rPr>
              <w:t xml:space="preserve">软著首次</w:t>
            </w:r>
            <w:r>
              <w:rPr>
                <w:rFonts w:hint="eastAsia"/>
                <w:color w:val="000000"/>
              </w:rPr>
              <w:t xml:space="preserve">发表时间，专利类型，第一发明人</w:t>
            </w:r>
            <w:r>
              <w:rPr>
                <w:rFonts w:hint="eastAsia"/>
                <w:color w:val="000000"/>
              </w:rPr>
              <w:t xml:space="preserve">/</w:t>
            </w:r>
            <w:r>
              <w:rPr>
                <w:rFonts w:hint="eastAsia"/>
                <w:color w:val="000000"/>
              </w:rPr>
              <w:t xml:space="preserve">著作权人工号，第一发明人</w:t>
            </w:r>
            <w:r>
              <w:rPr>
                <w:rFonts w:hint="eastAsia"/>
                <w:color w:val="000000"/>
              </w:rPr>
              <w:t xml:space="preserve">/</w:t>
            </w:r>
            <w:r>
              <w:rPr>
                <w:rFonts w:hint="eastAsia"/>
                <w:color w:val="000000"/>
              </w:rPr>
              <w:t xml:space="preserve">著作权人姓名，科室名称等。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科研项目</w:t>
            </w:r>
            <w:r/>
          </w:p>
        </w:tc>
        <w:tc>
          <w:tcPr>
            <w:tcW w:w="5338" w:type="auto"/>
            <w:vAlign w:val="center"/>
            <w:textDirection w:val="lrTb"/>
            <w:noWrap w:val="false"/>
          </w:tcPr>
          <w:p>
            <w:pPr>
              <w:rPr>
                <w:color w:val="000000"/>
              </w:rPr>
            </w:pPr>
            <w:r>
              <w:rPr>
                <w:rFonts w:hint="eastAsia"/>
                <w:color w:val="000000"/>
              </w:rPr>
              <w:t xml:space="preserve">支持在系统内对医师科研项目进行登记管理，包含项目名称，项目负责人工号，项目负责人姓名，科室名称，项目级别，项目来源，项目编号，项目开始时间，项目终止时间，项目下拨经费等。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学会任职</w:t>
            </w:r>
            <w:r/>
          </w:p>
        </w:tc>
        <w:tc>
          <w:tcPr>
            <w:tcW w:w="5338" w:type="auto"/>
            <w:vAlign w:val="center"/>
            <w:textDirection w:val="lrTb"/>
            <w:noWrap w:val="false"/>
          </w:tcPr>
          <w:p>
            <w:pPr>
              <w:rPr>
                <w:color w:val="000000"/>
              </w:rPr>
            </w:pPr>
            <w:r>
              <w:rPr>
                <w:rFonts w:hint="eastAsia"/>
                <w:color w:val="000000"/>
              </w:rPr>
              <w:t xml:space="preserve">支持在系统内对医师学会任职进行登记管理，包含工号，姓名，科室名称，学会名称，学会级别，任职级别等。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学术期刊任职</w:t>
            </w:r>
            <w:r/>
          </w:p>
        </w:tc>
        <w:tc>
          <w:tcPr>
            <w:tcW w:w="5338" w:type="auto"/>
            <w:vAlign w:val="center"/>
            <w:textDirection w:val="lrTb"/>
            <w:noWrap w:val="false"/>
          </w:tcPr>
          <w:p>
            <w:pPr>
              <w:rPr>
                <w:color w:val="000000"/>
              </w:rPr>
            </w:pPr>
            <w:r>
              <w:rPr>
                <w:rFonts w:hint="eastAsia"/>
                <w:color w:val="000000"/>
              </w:rPr>
              <w:t xml:space="preserve">支持在系统内对医师学术期刊任职进行登记管理，包含工号，姓名，科室名称，学术期刊名称，期刊级别，期刊</w:t>
            </w:r>
            <w:r>
              <w:rPr>
                <w:rFonts w:hint="eastAsia"/>
                <w:color w:val="000000"/>
              </w:rPr>
              <w:t xml:space="preserve">ISSN</w:t>
            </w:r>
            <w:r>
              <w:rPr>
                <w:rFonts w:hint="eastAsia"/>
                <w:color w:val="000000"/>
              </w:rPr>
              <w:t xml:space="preserve">，任职类型等。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教学职称</w:t>
            </w:r>
            <w:r/>
          </w:p>
        </w:tc>
        <w:tc>
          <w:tcPr>
            <w:tcW w:w="5338" w:type="auto"/>
            <w:vAlign w:val="center"/>
            <w:textDirection w:val="lrTb"/>
            <w:noWrap w:val="false"/>
          </w:tcPr>
          <w:p>
            <w:pPr>
              <w:rPr>
                <w:color w:val="000000"/>
              </w:rPr>
            </w:pPr>
            <w:r>
              <w:rPr>
                <w:rFonts w:hint="eastAsia"/>
                <w:color w:val="000000"/>
              </w:rPr>
              <w:t xml:space="preserve">支持在系统内对医师教学职称进行登记管理，包含工号，姓名，科室，聘任职称，聘任事件，聘任单位等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职工进修</w:t>
            </w:r>
            <w:r/>
          </w:p>
        </w:tc>
        <w:tc>
          <w:tcPr>
            <w:tcW w:w="5338" w:type="auto"/>
            <w:vAlign w:val="center"/>
            <w:textDirection w:val="lrTb"/>
            <w:noWrap w:val="false"/>
          </w:tcPr>
          <w:p>
            <w:pPr>
              <w:rPr>
                <w:color w:val="000000"/>
              </w:rPr>
            </w:pPr>
            <w:r>
              <w:rPr>
                <w:rFonts w:hint="eastAsia"/>
                <w:color w:val="000000"/>
              </w:rPr>
              <w:t xml:space="preserve">支持在系统内对医师职工进修进行登记管理，包含工号，姓名，科室，进修类型，进修单位名称，进修起始时间，进修结束时间等。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医务人员执业管理</w:t>
            </w:r>
            <w:r/>
          </w:p>
        </w:tc>
        <w:tc>
          <w:tcPr>
            <w:tcW w:w="848" w:type="pct"/>
            <w:vAlign w:val="center"/>
            <w:textDirection w:val="lrTb"/>
            <w:noWrap w:val="false"/>
          </w:tcPr>
          <w:p>
            <w:pPr>
              <w:rPr>
                <w:color w:val="000000"/>
              </w:rPr>
            </w:pPr>
            <w:r>
              <w:rPr>
                <w:rFonts w:hint="eastAsia"/>
                <w:color w:val="000000"/>
              </w:rPr>
              <w:t xml:space="preserve">医师执业管理</w:t>
            </w:r>
            <w:r/>
          </w:p>
        </w:tc>
        <w:tc>
          <w:tcPr>
            <w:tcW w:w="5338" w:type="auto"/>
            <w:vAlign w:val="center"/>
            <w:textDirection w:val="lrTb"/>
            <w:noWrap w:val="false"/>
          </w:tcPr>
          <w:p>
            <w:pPr>
              <w:rPr>
                <w:color w:val="000000"/>
              </w:rPr>
            </w:pPr>
            <w:r>
              <w:rPr>
                <w:rFonts w:hint="eastAsia"/>
                <w:color w:val="000000"/>
              </w:rPr>
              <w:t xml:space="preserve">支持在系统内对医师执业相关信息进行登记管理，包括医师执业证书的签发时间，发证机关，执业地点，执业类别，执业范围，证书编码等。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转岗管理</w:t>
            </w:r>
            <w:r/>
          </w:p>
        </w:tc>
        <w:tc>
          <w:tcPr>
            <w:tcW w:w="5338" w:type="auto"/>
            <w:vAlign w:val="center"/>
            <w:textDirection w:val="lrTb"/>
            <w:noWrap w:val="false"/>
          </w:tcPr>
          <w:p>
            <w:pPr>
              <w:rPr>
                <w:color w:val="000000"/>
              </w:rPr>
            </w:pPr>
            <w:r>
              <w:rPr>
                <w:rFonts w:hint="eastAsia"/>
                <w:color w:val="000000"/>
              </w:rPr>
              <w:t xml:space="preserve">根据医院科室发展需求、医师专业特长及个人意愿，可以在系统内进行调整岗位的相关信息登记，精准匹配医师技能与岗位需求，提高医师诊疗效率和质量。</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青年医生能力</w:t>
            </w:r>
            <w:r>
              <w:rPr>
                <w:rFonts w:hint="eastAsia"/>
                <w:color w:val="000000"/>
              </w:rPr>
              <w:t xml:space="preserve">提升</w:t>
            </w:r>
            <w:r/>
          </w:p>
        </w:tc>
        <w:tc>
          <w:tcPr>
            <w:tcW w:w="848" w:type="pct"/>
            <w:vAlign w:val="center"/>
            <w:textDirection w:val="lrTb"/>
            <w:noWrap w:val="false"/>
          </w:tcPr>
          <w:p>
            <w:pPr>
              <w:rPr>
                <w:color w:val="000000"/>
              </w:rPr>
            </w:pPr>
            <w:r>
              <w:rPr>
                <w:rFonts w:hint="eastAsia"/>
                <w:color w:val="000000"/>
              </w:rPr>
              <w:t xml:space="preserve">临床医师轮转个人申请表</w:t>
            </w:r>
            <w:r/>
          </w:p>
        </w:tc>
        <w:tc>
          <w:tcPr>
            <w:tcW w:w="5338" w:type="auto"/>
            <w:vAlign w:val="center"/>
            <w:textDirection w:val="lrTb"/>
            <w:noWrap w:val="false"/>
          </w:tcPr>
          <w:p>
            <w:pPr>
              <w:rPr>
                <w:color w:val="000000"/>
              </w:rPr>
            </w:pPr>
            <w:r>
              <w:rPr>
                <w:rFonts w:hint="eastAsia"/>
                <w:color w:val="000000"/>
              </w:rPr>
              <w:t xml:space="preserve">医师可以在系统内填写临床医师轮转个人申请表，科主任和医务科也可以在线上直接审核，提升办公效率。</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轮转排班</w:t>
            </w:r>
            <w:r/>
          </w:p>
        </w:tc>
        <w:tc>
          <w:tcPr>
            <w:tcW w:w="5338" w:type="auto"/>
            <w:vAlign w:val="center"/>
            <w:textDirection w:val="lrTb"/>
            <w:noWrap w:val="false"/>
          </w:tcPr>
          <w:p>
            <w:pPr>
              <w:rPr>
                <w:color w:val="000000"/>
              </w:rPr>
            </w:pPr>
            <w:r>
              <w:rPr>
                <w:rFonts w:hint="eastAsia"/>
                <w:color w:val="000000"/>
              </w:rPr>
              <w:t xml:space="preserve">通过在系统内上传医师轮转排班表</w:t>
            </w:r>
            <w:r>
              <w:rPr>
                <w:rFonts w:hint="eastAsia"/>
                <w:color w:val="000000"/>
              </w:rPr>
              <w:t xml:space="preserve">,</w:t>
            </w:r>
            <w:r>
              <w:rPr>
                <w:rFonts w:hint="eastAsia"/>
                <w:color w:val="000000"/>
              </w:rPr>
              <w:t xml:space="preserve">方便轮转医师可以在电脑上查看自己的轮转科室情况，提升办公效率。</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出科考核鉴定表</w:t>
            </w:r>
            <w:r/>
          </w:p>
        </w:tc>
        <w:tc>
          <w:tcPr>
            <w:tcW w:w="5338" w:type="auto"/>
            <w:vAlign w:val="center"/>
            <w:textDirection w:val="lrTb"/>
            <w:noWrap w:val="false"/>
          </w:tcPr>
          <w:p>
            <w:pPr>
              <w:rPr>
                <w:color w:val="000000"/>
              </w:rPr>
            </w:pPr>
            <w:r>
              <w:rPr>
                <w:rFonts w:hint="eastAsia"/>
                <w:color w:val="000000"/>
              </w:rPr>
              <w:t xml:space="preserve">轮转医师可以在系统内填写医师出科考核鉴定表，登记自己的基本信息以及在轮转期间完成的具体工作内容、工作量、完成情况、学习收获、心得体会等，对应科室也可以直接在线上对该医师进行出科评价的填写，实现无纸化办公。</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出科考核成绩</w:t>
            </w:r>
            <w:r/>
          </w:p>
        </w:tc>
        <w:tc>
          <w:tcPr>
            <w:tcW w:w="5338" w:type="auto"/>
            <w:vAlign w:val="center"/>
            <w:textDirection w:val="lrTb"/>
            <w:noWrap w:val="false"/>
          </w:tcPr>
          <w:p>
            <w:pPr>
              <w:rPr>
                <w:color w:val="000000"/>
              </w:rPr>
            </w:pPr>
            <w:r>
              <w:rPr>
                <w:rFonts w:hint="eastAsia"/>
                <w:color w:val="000000"/>
              </w:rPr>
              <w:t xml:space="preserve">支持在系统内上传医师出科考核成绩</w:t>
            </w:r>
            <w:r>
              <w:rPr>
                <w:rFonts w:hint="eastAsia"/>
                <w:color w:val="000000"/>
              </w:rPr>
              <w:t xml:space="preserve">,</w:t>
            </w:r>
            <w:r>
              <w:rPr>
                <w:rFonts w:hint="eastAsia"/>
                <w:color w:val="000000"/>
              </w:rPr>
              <w:t xml:space="preserve">方便轮转医师可以在电脑上查看自己的出科考核成绩。</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培训与考核</w:t>
            </w:r>
            <w:r/>
          </w:p>
        </w:tc>
        <w:tc>
          <w:tcPr>
            <w:tcW w:w="848" w:type="pct"/>
            <w:vAlign w:val="center"/>
            <w:textDirection w:val="lrTb"/>
            <w:noWrap w:val="false"/>
          </w:tcPr>
          <w:p>
            <w:pPr>
              <w:rPr>
                <w:color w:val="000000"/>
              </w:rPr>
            </w:pPr>
            <w:r>
              <w:rPr>
                <w:rFonts w:hint="eastAsia"/>
                <w:color w:val="000000"/>
              </w:rPr>
              <w:t xml:space="preserve">三基三严</w:t>
            </w:r>
            <w:r/>
          </w:p>
        </w:tc>
        <w:tc>
          <w:tcPr>
            <w:tcW w:w="5338" w:type="auto"/>
            <w:vAlign w:val="center"/>
            <w:textDirection w:val="lrTb"/>
            <w:noWrap w:val="false"/>
          </w:tcPr>
          <w:p>
            <w:pPr>
              <w:rPr>
                <w:color w:val="000000"/>
              </w:rPr>
            </w:pPr>
            <w:r>
              <w:rPr>
                <w:rFonts w:hint="eastAsia"/>
                <w:color w:val="000000"/>
              </w:rPr>
              <w:t xml:space="preserve">支持在系统内上传三基三严考核方案，也可以设置对应的考核规则，把考核</w:t>
            </w:r>
            <w:r>
              <w:rPr>
                <w:rFonts w:hint="eastAsia"/>
                <w:color w:val="000000"/>
              </w:rPr>
              <w:t xml:space="preserve">单维护进系统</w:t>
            </w:r>
            <w:r>
              <w:rPr>
                <w:rFonts w:hint="eastAsia"/>
                <w:color w:val="000000"/>
              </w:rPr>
              <w:t xml:space="preserve">中，实现在系统内对医师的考核管理。</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急救能力</w:t>
            </w:r>
            <w:r/>
          </w:p>
        </w:tc>
        <w:tc>
          <w:tcPr>
            <w:tcW w:w="5338" w:type="auto"/>
            <w:vAlign w:val="center"/>
            <w:textDirection w:val="lrTb"/>
            <w:noWrap w:val="false"/>
          </w:tcPr>
          <w:p>
            <w:pPr>
              <w:rPr>
                <w:color w:val="000000"/>
              </w:rPr>
            </w:pPr>
            <w:r>
              <w:rPr>
                <w:rFonts w:hint="eastAsia"/>
                <w:color w:val="000000"/>
              </w:rPr>
              <w:t xml:space="preserve">支持在系统内上传急救能力考核方案，也可以设置对应的考核规则，把考核</w:t>
            </w:r>
            <w:r>
              <w:rPr>
                <w:rFonts w:hint="eastAsia"/>
                <w:color w:val="000000"/>
              </w:rPr>
              <w:t xml:space="preserve">单维护进系统</w:t>
            </w:r>
            <w:r>
              <w:rPr>
                <w:rFonts w:hint="eastAsia"/>
                <w:color w:val="000000"/>
              </w:rPr>
              <w:t xml:space="preserve">中，实现在系统内对医师的考核管理。</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核心制度</w:t>
            </w:r>
            <w:r/>
          </w:p>
        </w:tc>
        <w:tc>
          <w:tcPr>
            <w:tcW w:w="5338" w:type="auto"/>
            <w:vAlign w:val="center"/>
            <w:textDirection w:val="lrTb"/>
            <w:noWrap w:val="false"/>
          </w:tcPr>
          <w:p>
            <w:pPr>
              <w:rPr>
                <w:color w:val="000000"/>
              </w:rPr>
            </w:pPr>
            <w:r>
              <w:rPr>
                <w:rFonts w:hint="eastAsia"/>
                <w:color w:val="000000"/>
              </w:rPr>
              <w:t xml:space="preserve">支持在系统内上</w:t>
            </w:r>
            <w:r>
              <w:rPr>
                <w:rFonts w:hint="eastAsia"/>
                <w:color w:val="000000"/>
              </w:rPr>
              <w:t xml:space="preserve">传核心</w:t>
            </w:r>
            <w:r>
              <w:rPr>
                <w:rFonts w:hint="eastAsia"/>
                <w:color w:val="000000"/>
              </w:rPr>
              <w:t xml:space="preserve">制度考核方案，也可以设置对应的考核规则，把考核</w:t>
            </w:r>
            <w:r>
              <w:rPr>
                <w:rFonts w:hint="eastAsia"/>
                <w:color w:val="000000"/>
              </w:rPr>
              <w:t xml:space="preserve">单维护进系统</w:t>
            </w:r>
            <w:r>
              <w:rPr>
                <w:rFonts w:hint="eastAsia"/>
                <w:color w:val="000000"/>
              </w:rPr>
              <w:t xml:space="preserve">中，实现在系统内对医师的考核管理。</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职称晋升</w:t>
            </w:r>
            <w:r/>
          </w:p>
        </w:tc>
        <w:tc>
          <w:tcPr>
            <w:tcW w:w="848" w:type="pct"/>
            <w:vAlign w:val="center"/>
            <w:textDirection w:val="lrTb"/>
            <w:noWrap w:val="false"/>
          </w:tcPr>
          <w:p>
            <w:pPr>
              <w:rPr>
                <w:color w:val="000000"/>
              </w:rPr>
            </w:pPr>
            <w:r>
              <w:rPr>
                <w:rFonts w:hint="eastAsia"/>
                <w:color w:val="000000"/>
              </w:rPr>
              <w:t xml:space="preserve">中级职称考核</w:t>
            </w:r>
            <w:r/>
          </w:p>
        </w:tc>
        <w:tc>
          <w:tcPr>
            <w:tcW w:w="5338" w:type="auto"/>
            <w:vAlign w:val="center"/>
            <w:textDirection w:val="lrTb"/>
            <w:noWrap w:val="false"/>
          </w:tcPr>
          <w:p>
            <w:pPr>
              <w:rPr>
                <w:color w:val="000000"/>
              </w:rPr>
            </w:pPr>
            <w:r>
              <w:rPr>
                <w:rFonts w:hint="eastAsia"/>
                <w:color w:val="000000"/>
              </w:rPr>
              <w:t xml:space="preserve">支持在系统内上传医师中级职称考核方案及晋升结果通知，方便医师在电脑上直接查看。</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高级职称考核</w:t>
            </w:r>
            <w:r/>
          </w:p>
        </w:tc>
        <w:tc>
          <w:tcPr>
            <w:tcW w:w="5338" w:type="auto"/>
            <w:vAlign w:val="center"/>
            <w:textDirection w:val="lrTb"/>
            <w:noWrap w:val="false"/>
          </w:tcPr>
          <w:p>
            <w:pPr>
              <w:rPr>
                <w:color w:val="000000"/>
              </w:rPr>
            </w:pPr>
            <w:r>
              <w:rPr>
                <w:rFonts w:hint="eastAsia"/>
                <w:color w:val="000000"/>
              </w:rPr>
              <w:t xml:space="preserve">支持在系统内上传医师高级职称考核方案及晋升结果通知，方便医师在电脑上直接查看。</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大内科大外科活动</w:t>
            </w:r>
            <w:r/>
          </w:p>
        </w:tc>
        <w:tc>
          <w:tcPr>
            <w:tcW w:w="848" w:type="pct"/>
            <w:vAlign w:val="center"/>
            <w:textDirection w:val="lrTb"/>
            <w:noWrap w:val="false"/>
          </w:tcPr>
          <w:p>
            <w:pPr>
              <w:rPr>
                <w:color w:val="000000"/>
              </w:rPr>
            </w:pPr>
            <w:r>
              <w:rPr>
                <w:rFonts w:hint="eastAsia"/>
                <w:color w:val="000000"/>
              </w:rPr>
              <w:t xml:space="preserve">大内科活动</w:t>
            </w:r>
            <w:r/>
          </w:p>
        </w:tc>
        <w:tc>
          <w:tcPr>
            <w:tcW w:w="5338" w:type="auto"/>
            <w:vAlign w:val="center"/>
            <w:textDirection w:val="lrTb"/>
            <w:noWrap w:val="false"/>
          </w:tcPr>
          <w:p>
            <w:pPr>
              <w:rPr>
                <w:color w:val="000000"/>
              </w:rPr>
            </w:pPr>
            <w:r>
              <w:rPr>
                <w:rFonts w:hint="eastAsia"/>
                <w:color w:val="000000"/>
              </w:rPr>
              <w:t xml:space="preserve">支持在系统内填写大内科活动记录表，用于登记大内科开展的相关活动。</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大外科活动</w:t>
            </w:r>
            <w:r/>
          </w:p>
        </w:tc>
        <w:tc>
          <w:tcPr>
            <w:tcW w:w="5338" w:type="auto"/>
            <w:vAlign w:val="center"/>
            <w:textDirection w:val="lrTb"/>
            <w:noWrap w:val="false"/>
          </w:tcPr>
          <w:p>
            <w:pPr>
              <w:rPr>
                <w:color w:val="000000"/>
              </w:rPr>
            </w:pPr>
            <w:r>
              <w:rPr>
                <w:rFonts w:hint="eastAsia"/>
                <w:color w:val="000000"/>
              </w:rPr>
              <w:t xml:space="preserve">支持在系统内填写大外科活动记录表，用于登记大外科开展的相关活动。</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下乡管理</w:t>
            </w:r>
            <w:r/>
          </w:p>
        </w:tc>
        <w:tc>
          <w:tcPr>
            <w:tcW w:w="5338" w:type="auto"/>
            <w:vAlign w:val="center"/>
            <w:textDirection w:val="lrTb"/>
            <w:noWrap w:val="false"/>
          </w:tcPr>
          <w:p>
            <w:pPr>
              <w:rPr>
                <w:color w:val="000000"/>
              </w:rPr>
            </w:pPr>
            <w:r>
              <w:rPr>
                <w:rFonts w:hint="eastAsia"/>
                <w:color w:val="000000"/>
              </w:rPr>
              <w:t xml:space="preserve">支持在系统内填写医师下乡记录表，支持查询统计各科室医师的下乡次数。</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印章制作</w:t>
            </w:r>
            <w:r/>
          </w:p>
        </w:tc>
        <w:tc>
          <w:tcPr>
            <w:tcW w:w="848" w:type="pct"/>
            <w:vAlign w:val="center"/>
            <w:textDirection w:val="lrTb"/>
            <w:noWrap w:val="false"/>
          </w:tcPr>
          <w:p>
            <w:pPr>
              <w:rPr>
                <w:color w:val="000000"/>
              </w:rPr>
            </w:pPr>
            <w:r>
              <w:rPr>
                <w:rFonts w:hint="eastAsia"/>
                <w:color w:val="000000"/>
              </w:rPr>
              <w:t xml:space="preserve">科室印章制作申请</w:t>
            </w:r>
            <w:r/>
          </w:p>
        </w:tc>
        <w:tc>
          <w:tcPr>
            <w:tcW w:w="5338" w:type="auto"/>
            <w:vAlign w:val="center"/>
            <w:textDirection w:val="lrTb"/>
            <w:noWrap w:val="false"/>
          </w:tcPr>
          <w:p>
            <w:pPr>
              <w:rPr>
                <w:color w:val="000000"/>
              </w:rPr>
            </w:pPr>
            <w:r>
              <w:rPr>
                <w:rFonts w:hint="eastAsia"/>
                <w:color w:val="000000"/>
              </w:rPr>
              <w:t xml:space="preserve">支持在系统内填写科室印章制作申请记录表，记录印章数量，强化医院印章管理，可以有效减少印章丢失。</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个人印章制作申请</w:t>
            </w:r>
            <w:r/>
          </w:p>
        </w:tc>
        <w:tc>
          <w:tcPr>
            <w:tcW w:w="5338" w:type="auto"/>
            <w:vAlign w:val="center"/>
            <w:textDirection w:val="lrTb"/>
            <w:noWrap w:val="false"/>
          </w:tcPr>
          <w:p>
            <w:pPr>
              <w:rPr>
                <w:color w:val="000000"/>
              </w:rPr>
            </w:pPr>
            <w:r>
              <w:rPr>
                <w:rFonts w:hint="eastAsia"/>
                <w:color w:val="000000"/>
              </w:rPr>
              <w:t xml:space="preserve">支持在系统内填写个人印章制作申请记录表，记录印章数量，强化医院印章管理，可以有效减少印章丢失。</w:t>
            </w:r>
            <w:r/>
          </w:p>
        </w:tc>
      </w:tr>
      <w:tr>
        <w:trPr>
          <w:cantSplit/>
        </w:trPr>
        <w:tc>
          <w:tcPr>
            <w:tcW w:w="654" w:type="pct"/>
            <w:vAlign w:val="center"/>
            <w:vMerge w:val="restart"/>
            <w:textDirection w:val="lrTb"/>
            <w:noWrap w:val="false"/>
          </w:tcPr>
          <w:p>
            <w:pPr>
              <w:rPr>
                <w:color w:val="000000"/>
              </w:rPr>
            </w:pPr>
            <w:r>
              <w:rPr>
                <w:rFonts w:hint="eastAsia"/>
                <w:color w:val="000000"/>
              </w:rPr>
              <w:t xml:space="preserve">科室管理</w:t>
            </w:r>
            <w:r/>
          </w:p>
        </w:tc>
        <w:tc>
          <w:tcPr>
            <w:tcW w:w="366" w:type="pct"/>
            <w:vAlign w:val="center"/>
            <w:vMerge w:val="restart"/>
            <w:textDirection w:val="lrTb"/>
            <w:noWrap w:val="false"/>
          </w:tcPr>
          <w:p>
            <w:pPr>
              <w:rPr>
                <w:color w:val="000000"/>
              </w:rPr>
            </w:pPr>
            <w:r>
              <w:rPr>
                <w:rFonts w:hint="eastAsia"/>
                <w:color w:val="000000"/>
              </w:rPr>
              <w:t xml:space="preserve">科室人员</w:t>
            </w:r>
            <w:r>
              <w:rPr>
                <w:rFonts w:hint="eastAsia"/>
                <w:color w:val="000000"/>
              </w:rPr>
              <w:t xml:space="preserve">排班</w:t>
            </w:r>
            <w:r/>
          </w:p>
        </w:tc>
        <w:tc>
          <w:tcPr>
            <w:tcW w:w="848" w:type="pct"/>
            <w:vAlign w:val="center"/>
            <w:textDirection w:val="lrTb"/>
            <w:noWrap w:val="false"/>
          </w:tcPr>
          <w:p>
            <w:pPr>
              <w:rPr>
                <w:color w:val="000000"/>
              </w:rPr>
            </w:pPr>
            <w:r>
              <w:rPr>
                <w:rFonts w:hint="eastAsia"/>
                <w:color w:val="000000"/>
              </w:rPr>
              <w:t xml:space="preserve">科室人员概况</w:t>
            </w:r>
            <w:r/>
          </w:p>
        </w:tc>
        <w:tc>
          <w:tcPr>
            <w:tcW w:w="5338" w:type="auto"/>
            <w:vAlign w:val="center"/>
            <w:textDirection w:val="lrTb"/>
            <w:noWrap w:val="false"/>
          </w:tcPr>
          <w:p>
            <w:pPr>
              <w:rPr>
                <w:color w:val="000000"/>
              </w:rPr>
            </w:pPr>
            <w:r>
              <w:rPr>
                <w:rFonts w:hint="eastAsia"/>
                <w:color w:val="000000"/>
              </w:rPr>
              <w:t xml:space="preserve">对接人事系统，同步各科室医师的相关信息，包括工号，姓名，科室，到院时间，身份证，学历，职称，联系电话等。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科室排班查询</w:t>
            </w:r>
            <w:r/>
          </w:p>
        </w:tc>
        <w:tc>
          <w:tcPr>
            <w:tcW w:w="5338" w:type="auto"/>
            <w:vAlign w:val="center"/>
            <w:textDirection w:val="lrTb"/>
            <w:noWrap w:val="false"/>
          </w:tcPr>
          <w:p>
            <w:pPr>
              <w:rPr>
                <w:color w:val="000000"/>
              </w:rPr>
            </w:pPr>
            <w:r>
              <w:rPr>
                <w:rFonts w:hint="eastAsia"/>
                <w:color w:val="000000"/>
              </w:rPr>
              <w:t xml:space="preserve">对接人事系统，自动同步各科室医师的排班情况，方便医师在本系统查看自己的排班情况。</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医疗组</w:t>
            </w:r>
            <w:r/>
          </w:p>
        </w:tc>
        <w:tc>
          <w:tcPr>
            <w:tcW w:w="5338" w:type="auto"/>
            <w:vAlign w:val="center"/>
            <w:textDirection w:val="lrTb"/>
            <w:noWrap w:val="false"/>
          </w:tcPr>
          <w:p>
            <w:pPr>
              <w:rPr>
                <w:color w:val="000000"/>
              </w:rPr>
            </w:pPr>
            <w:r>
              <w:rPr>
                <w:rFonts w:hint="eastAsia"/>
                <w:color w:val="000000"/>
              </w:rPr>
              <w:t xml:space="preserve">▲对接</w:t>
            </w:r>
            <w:r>
              <w:rPr>
                <w:rFonts w:hint="eastAsia"/>
                <w:color w:val="000000"/>
              </w:rPr>
              <w:t xml:space="preserve">HIS</w:t>
            </w:r>
            <w:r>
              <w:rPr>
                <w:rFonts w:hint="eastAsia"/>
                <w:color w:val="000000"/>
              </w:rPr>
              <w:t xml:space="preserve">系统，自动同步科室医疗组信息，使部分数据的展示可以细化到医疗组，方便后期对于其他功能的精细化管理。</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科室考核</w:t>
            </w:r>
            <w:r/>
          </w:p>
        </w:tc>
        <w:tc>
          <w:tcPr>
            <w:tcW w:w="848" w:type="pct"/>
            <w:vAlign w:val="center"/>
            <w:textDirection w:val="lrTb"/>
            <w:noWrap w:val="false"/>
          </w:tcPr>
          <w:p>
            <w:pPr>
              <w:rPr>
                <w:color w:val="000000"/>
              </w:rPr>
            </w:pPr>
            <w:r>
              <w:rPr>
                <w:rFonts w:hint="eastAsia"/>
                <w:color w:val="000000"/>
              </w:rPr>
              <w:t xml:space="preserve">常规</w:t>
            </w:r>
            <w:r>
              <w:rPr>
                <w:rFonts w:hint="eastAsia"/>
                <w:color w:val="000000"/>
              </w:rPr>
              <w:t xml:space="preserve">KPI</w:t>
            </w:r>
            <w:r>
              <w:rPr>
                <w:rFonts w:hint="eastAsia"/>
                <w:color w:val="000000"/>
              </w:rPr>
              <w:t xml:space="preserve">考核</w:t>
            </w:r>
            <w:r/>
          </w:p>
        </w:tc>
        <w:tc>
          <w:tcPr>
            <w:tcW w:w="5338" w:type="auto"/>
            <w:vAlign w:val="center"/>
            <w:textDirection w:val="lrTb"/>
            <w:noWrap w:val="false"/>
          </w:tcPr>
          <w:p>
            <w:pPr>
              <w:rPr>
                <w:color w:val="000000"/>
              </w:rPr>
            </w:pPr>
            <w:r>
              <w:rPr>
                <w:rFonts w:hint="eastAsia"/>
                <w:color w:val="000000"/>
              </w:rPr>
              <w:t xml:space="preserve">支持在系统内维护对应的考核方案，也可以设置对应的考核规则，把考核</w:t>
            </w:r>
            <w:r>
              <w:rPr>
                <w:rFonts w:hint="eastAsia"/>
                <w:color w:val="000000"/>
              </w:rPr>
              <w:t xml:space="preserve">单维护进系统</w:t>
            </w:r>
            <w:r>
              <w:rPr>
                <w:rFonts w:hint="eastAsia"/>
                <w:color w:val="000000"/>
              </w:rPr>
              <w:t xml:space="preserve">中，实现在系统内对医师的考核管理。</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医疗技术考核</w:t>
            </w:r>
            <w:r/>
          </w:p>
        </w:tc>
        <w:tc>
          <w:tcPr>
            <w:tcW w:w="5338" w:type="auto"/>
            <w:vAlign w:val="center"/>
            <w:textDirection w:val="lrTb"/>
            <w:noWrap w:val="false"/>
          </w:tcPr>
          <w:p>
            <w:pPr>
              <w:rPr>
                <w:color w:val="000000"/>
              </w:rPr>
            </w:pPr>
            <w:r>
              <w:rPr>
                <w:rFonts w:hint="eastAsia"/>
                <w:color w:val="000000"/>
              </w:rPr>
              <w:t xml:space="preserve">支持在系统内维护对应的考核方案，也可以设置对应的考核规则，把考核</w:t>
            </w:r>
            <w:r>
              <w:rPr>
                <w:rFonts w:hint="eastAsia"/>
                <w:color w:val="000000"/>
              </w:rPr>
              <w:t xml:space="preserve">单维护进系统</w:t>
            </w:r>
            <w:r>
              <w:rPr>
                <w:rFonts w:hint="eastAsia"/>
                <w:color w:val="000000"/>
              </w:rPr>
              <w:t xml:space="preserve">中，实现在系统内对医师的考核管理。</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科主任考核</w:t>
            </w:r>
            <w:r/>
          </w:p>
        </w:tc>
        <w:tc>
          <w:tcPr>
            <w:tcW w:w="5338" w:type="auto"/>
            <w:vAlign w:val="center"/>
            <w:textDirection w:val="lrTb"/>
            <w:noWrap w:val="false"/>
          </w:tcPr>
          <w:p>
            <w:pPr>
              <w:rPr>
                <w:color w:val="000000"/>
              </w:rPr>
            </w:pPr>
            <w:r>
              <w:rPr>
                <w:rFonts w:hint="eastAsia"/>
                <w:color w:val="000000"/>
              </w:rPr>
              <w:t xml:space="preserve">支持在系统内维护对应的考核方案，也可以设置对应的考核规则，把考核</w:t>
            </w:r>
            <w:r>
              <w:rPr>
                <w:rFonts w:hint="eastAsia"/>
                <w:color w:val="000000"/>
              </w:rPr>
              <w:t xml:space="preserve">单维护进系统</w:t>
            </w:r>
            <w:r>
              <w:rPr>
                <w:rFonts w:hint="eastAsia"/>
                <w:color w:val="000000"/>
              </w:rPr>
              <w:t xml:space="preserve">中，实现在系统内对医师的考核管理。</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医务处督查</w:t>
            </w:r>
            <w:r/>
          </w:p>
        </w:tc>
        <w:tc>
          <w:tcPr>
            <w:tcW w:w="848" w:type="pct"/>
            <w:vAlign w:val="center"/>
            <w:textDirection w:val="lrTb"/>
            <w:noWrap w:val="false"/>
          </w:tcPr>
          <w:p>
            <w:pPr>
              <w:rPr>
                <w:color w:val="000000"/>
              </w:rPr>
            </w:pPr>
            <w:r>
              <w:rPr>
                <w:rFonts w:hint="eastAsia"/>
                <w:color w:val="000000"/>
              </w:rPr>
              <w:t xml:space="preserve">手术督查</w:t>
            </w:r>
            <w:r/>
          </w:p>
        </w:tc>
        <w:tc>
          <w:tcPr>
            <w:tcW w:w="5338" w:type="auto"/>
            <w:vAlign w:val="center"/>
            <w:textDirection w:val="lrTb"/>
            <w:noWrap w:val="false"/>
          </w:tcPr>
          <w:p>
            <w:pPr>
              <w:rPr>
                <w:color w:val="000000"/>
              </w:rPr>
            </w:pPr>
            <w:r>
              <w:rPr>
                <w:rFonts w:hint="eastAsia"/>
                <w:color w:val="000000"/>
              </w:rPr>
              <w:t xml:space="preserve">支持在系统内维护对应的手术督查检查单，</w:t>
            </w:r>
            <w:r>
              <w:rPr>
                <w:rFonts w:hint="eastAsia"/>
                <w:color w:val="000000"/>
              </w:rPr>
              <w:t xml:space="preserve">实现线</w:t>
            </w:r>
            <w:r>
              <w:rPr>
                <w:rFonts w:hint="eastAsia"/>
                <w:color w:val="000000"/>
              </w:rPr>
              <w:t xml:space="preserve">上对科室手术开展情况的相关考核。</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台账督查</w:t>
            </w:r>
            <w:r/>
          </w:p>
        </w:tc>
        <w:tc>
          <w:tcPr>
            <w:tcW w:w="5338" w:type="auto"/>
            <w:vAlign w:val="center"/>
            <w:textDirection w:val="lrTb"/>
            <w:noWrap w:val="false"/>
          </w:tcPr>
          <w:p>
            <w:pPr>
              <w:rPr>
                <w:color w:val="000000"/>
              </w:rPr>
            </w:pPr>
            <w:r>
              <w:rPr>
                <w:rFonts w:hint="eastAsia"/>
                <w:color w:val="000000"/>
              </w:rPr>
              <w:t xml:space="preserve">支持在系统内维护对应的</w:t>
            </w:r>
            <w:r>
              <w:rPr>
                <w:rFonts w:hint="eastAsia"/>
                <w:color w:val="000000"/>
              </w:rPr>
              <w:t xml:space="preserve">台账督查检</w:t>
            </w:r>
            <w:r>
              <w:rPr>
                <w:rFonts w:hint="eastAsia"/>
                <w:color w:val="000000"/>
              </w:rPr>
              <w:t xml:space="preserve">查单，</w:t>
            </w:r>
            <w:r>
              <w:rPr>
                <w:rFonts w:hint="eastAsia"/>
                <w:color w:val="000000"/>
              </w:rPr>
              <w:t xml:space="preserve">实现线</w:t>
            </w:r>
            <w:r>
              <w:rPr>
                <w:rFonts w:hint="eastAsia"/>
                <w:color w:val="000000"/>
              </w:rPr>
              <w:t xml:space="preserve">上对</w:t>
            </w:r>
            <w:r>
              <w:rPr>
                <w:rFonts w:hint="eastAsia"/>
                <w:color w:val="000000"/>
              </w:rPr>
              <w:t xml:space="preserve">科室台</w:t>
            </w:r>
            <w:r>
              <w:rPr>
                <w:rFonts w:hint="eastAsia"/>
                <w:color w:val="000000"/>
              </w:rPr>
              <w:t xml:space="preserve">账的相关考核。</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核心制度督查</w:t>
            </w:r>
            <w:r/>
          </w:p>
        </w:tc>
        <w:tc>
          <w:tcPr>
            <w:tcW w:w="5338" w:type="auto"/>
            <w:vAlign w:val="center"/>
            <w:textDirection w:val="lrTb"/>
            <w:noWrap w:val="false"/>
          </w:tcPr>
          <w:p>
            <w:pPr>
              <w:rPr>
                <w:color w:val="000000"/>
              </w:rPr>
            </w:pPr>
            <w:r>
              <w:rPr>
                <w:rFonts w:hint="eastAsia"/>
                <w:color w:val="000000"/>
              </w:rPr>
              <w:t xml:space="preserve">支持在系统内维护对应的</w:t>
            </w:r>
            <w:r>
              <w:rPr>
                <w:rFonts w:hint="eastAsia"/>
                <w:color w:val="000000"/>
              </w:rPr>
              <w:t xml:space="preserve">台账督查检</w:t>
            </w:r>
            <w:r>
              <w:rPr>
                <w:rFonts w:hint="eastAsia"/>
                <w:color w:val="000000"/>
              </w:rPr>
              <w:t xml:space="preserve">查单，</w:t>
            </w:r>
            <w:r>
              <w:rPr>
                <w:rFonts w:hint="eastAsia"/>
                <w:color w:val="000000"/>
              </w:rPr>
              <w:t xml:space="preserve">实现线</w:t>
            </w:r>
            <w:r>
              <w:rPr>
                <w:rFonts w:hint="eastAsia"/>
                <w:color w:val="000000"/>
              </w:rPr>
              <w:t xml:space="preserve">上对科室核心制度的相关考核。</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急诊奖惩</w:t>
            </w:r>
            <w:r/>
          </w:p>
        </w:tc>
        <w:tc>
          <w:tcPr>
            <w:tcW w:w="5338" w:type="auto"/>
            <w:vAlign w:val="center"/>
            <w:textDirection w:val="lrTb"/>
            <w:noWrap w:val="false"/>
          </w:tcPr>
          <w:p>
            <w:pPr>
              <w:rPr>
                <w:color w:val="000000"/>
              </w:rPr>
            </w:pPr>
            <w:r>
              <w:rPr>
                <w:rFonts w:hint="eastAsia"/>
                <w:color w:val="000000"/>
              </w:rPr>
              <w:t xml:space="preserve">通过和平台的数据对接或者人工上传，同步急诊抢救室收治各科室患者数，结合标准基数形成相应的统计分析。</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合理用药</w:t>
            </w:r>
            <w:r/>
          </w:p>
        </w:tc>
        <w:tc>
          <w:tcPr>
            <w:tcW w:w="848" w:type="pct"/>
            <w:vAlign w:val="center"/>
            <w:textDirection w:val="lrTb"/>
            <w:noWrap w:val="false"/>
          </w:tcPr>
          <w:p>
            <w:pPr>
              <w:rPr>
                <w:color w:val="000000"/>
              </w:rPr>
            </w:pPr>
            <w:r>
              <w:rPr>
                <w:rFonts w:hint="eastAsia"/>
                <w:color w:val="000000"/>
              </w:rPr>
              <w:t xml:space="preserve">合理用药反馈申诉表</w:t>
            </w:r>
            <w:r/>
          </w:p>
        </w:tc>
        <w:tc>
          <w:tcPr>
            <w:tcW w:w="5338" w:type="auto"/>
            <w:vAlign w:val="center"/>
            <w:textDirection w:val="lrTb"/>
            <w:noWrap w:val="false"/>
          </w:tcPr>
          <w:p>
            <w:pPr>
              <w:rPr>
                <w:color w:val="000000"/>
              </w:rPr>
            </w:pPr>
            <w:r>
              <w:rPr>
                <w:rFonts w:hint="eastAsia"/>
                <w:color w:val="000000"/>
              </w:rPr>
              <w:t xml:space="preserve">支持在系统内填写合理用药反馈申诉表，可以在线上发起合理用药反馈申诉流程，实现无纸化办公，提升工作效率。</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抗菌药物</w:t>
            </w:r>
            <w:r/>
          </w:p>
        </w:tc>
        <w:tc>
          <w:tcPr>
            <w:tcW w:w="5338" w:type="auto"/>
            <w:vAlign w:val="center"/>
            <w:textDirection w:val="lrTb"/>
            <w:noWrap w:val="false"/>
          </w:tcPr>
          <w:p>
            <w:pPr>
              <w:rPr>
                <w:color w:val="000000"/>
              </w:rPr>
            </w:pPr>
            <w:r>
              <w:rPr>
                <w:rFonts w:hint="eastAsia"/>
                <w:color w:val="000000"/>
              </w:rPr>
              <w:t xml:space="preserve">通过和平台的数据对接或者人工上传，可以在系统内实现对各科室抗菌药物情况进行精细化分析，例如数据间的同比环比及科室排名等。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药占比</w:t>
            </w:r>
            <w:r/>
          </w:p>
        </w:tc>
        <w:tc>
          <w:tcPr>
            <w:tcW w:w="5338" w:type="auto"/>
            <w:vAlign w:val="center"/>
            <w:textDirection w:val="lrTb"/>
            <w:noWrap w:val="false"/>
          </w:tcPr>
          <w:p>
            <w:pPr>
              <w:rPr>
                <w:color w:val="000000"/>
              </w:rPr>
            </w:pPr>
            <w:r>
              <w:rPr>
                <w:rFonts w:hint="eastAsia"/>
                <w:color w:val="000000"/>
              </w:rPr>
              <w:t xml:space="preserve">通过和平台的数据对接或者人工上传，可以在系统内实现对各科室药占比情况进行精细化分析，例如数据间的同比环比及科室排名等。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辅助用药</w:t>
            </w:r>
            <w:r/>
          </w:p>
        </w:tc>
        <w:tc>
          <w:tcPr>
            <w:tcW w:w="5338" w:type="auto"/>
            <w:vAlign w:val="center"/>
            <w:textDirection w:val="lrTb"/>
            <w:noWrap w:val="false"/>
          </w:tcPr>
          <w:p>
            <w:pPr>
              <w:rPr>
                <w:color w:val="000000"/>
              </w:rPr>
            </w:pPr>
            <w:r>
              <w:rPr>
                <w:rFonts w:hint="eastAsia"/>
                <w:color w:val="000000"/>
              </w:rPr>
              <w:t xml:space="preserve">通过和平台的数据对接或者人工上传，可以在系统内实现对各科室辅助用药情况进行精细化分析，例如数据间的同比环比及科室排名等。</w:t>
            </w:r>
            <w:r/>
          </w:p>
        </w:tc>
      </w:tr>
      <w:tr>
        <w:trPr>
          <w:cantSplit/>
        </w:trPr>
        <w:tc>
          <w:tcPr>
            <w:tcW w:w="654" w:type="pct"/>
            <w:vAlign w:val="center"/>
            <w:vMerge w:val="restart"/>
            <w:textDirection w:val="lrTb"/>
            <w:noWrap w:val="false"/>
          </w:tcPr>
          <w:p>
            <w:pPr>
              <w:rPr>
                <w:color w:val="000000"/>
              </w:rPr>
            </w:pPr>
            <w:r>
              <w:rPr>
                <w:rFonts w:hint="eastAsia"/>
                <w:color w:val="000000"/>
              </w:rPr>
              <w:t xml:space="preserve">医疗管理</w:t>
            </w:r>
            <w:r/>
          </w:p>
        </w:tc>
        <w:tc>
          <w:tcPr>
            <w:tcW w:w="366" w:type="pct"/>
            <w:vAlign w:val="center"/>
            <w:vMerge w:val="restart"/>
            <w:textDirection w:val="lrTb"/>
            <w:noWrap w:val="false"/>
          </w:tcPr>
          <w:p>
            <w:pPr>
              <w:rPr>
                <w:color w:val="000000"/>
              </w:rPr>
            </w:pPr>
            <w:r>
              <w:rPr>
                <w:rFonts w:hint="eastAsia"/>
                <w:color w:val="000000"/>
              </w:rPr>
              <w:t xml:space="preserve">制度与文件</w:t>
            </w:r>
            <w:r/>
          </w:p>
        </w:tc>
        <w:tc>
          <w:tcPr>
            <w:tcW w:w="848" w:type="pct"/>
            <w:vAlign w:val="center"/>
            <w:textDirection w:val="lrTb"/>
            <w:noWrap w:val="false"/>
          </w:tcPr>
          <w:p>
            <w:pPr>
              <w:rPr>
                <w:color w:val="000000"/>
              </w:rPr>
            </w:pPr>
            <w:r>
              <w:rPr>
                <w:rFonts w:hint="eastAsia"/>
                <w:color w:val="000000"/>
              </w:rPr>
              <w:t xml:space="preserve">上级制度</w:t>
            </w:r>
            <w:r/>
          </w:p>
        </w:tc>
        <w:tc>
          <w:tcPr>
            <w:tcW w:w="5338" w:type="auto"/>
            <w:vAlign w:val="center"/>
            <w:textDirection w:val="lrTb"/>
            <w:noWrap w:val="false"/>
          </w:tcPr>
          <w:p>
            <w:pPr>
              <w:rPr>
                <w:color w:val="000000"/>
              </w:rPr>
            </w:pPr>
            <w:r>
              <w:rPr>
                <w:rFonts w:hint="eastAsia"/>
                <w:color w:val="000000"/>
              </w:rPr>
              <w:t xml:space="preserve">支持在系统内上</w:t>
            </w:r>
            <w:r>
              <w:rPr>
                <w:rFonts w:hint="eastAsia"/>
                <w:color w:val="000000"/>
              </w:rPr>
              <w:t xml:space="preserve">传医院</w:t>
            </w:r>
            <w:r>
              <w:rPr>
                <w:rFonts w:hint="eastAsia"/>
                <w:color w:val="000000"/>
              </w:rPr>
              <w:t xml:space="preserve">的上级制度文件，加强资料的存档管理，也支持医师在线预览，统计科室阅读情况。</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院级制度</w:t>
            </w:r>
            <w:r/>
          </w:p>
        </w:tc>
        <w:tc>
          <w:tcPr>
            <w:tcW w:w="5338" w:type="auto"/>
            <w:vAlign w:val="center"/>
            <w:textDirection w:val="lrTb"/>
            <w:noWrap w:val="false"/>
          </w:tcPr>
          <w:p>
            <w:pPr>
              <w:rPr>
                <w:color w:val="000000"/>
              </w:rPr>
            </w:pPr>
            <w:r>
              <w:rPr>
                <w:rFonts w:hint="eastAsia"/>
                <w:color w:val="000000"/>
              </w:rPr>
              <w:t xml:space="preserve">支持在系统内上</w:t>
            </w:r>
            <w:r>
              <w:rPr>
                <w:rFonts w:hint="eastAsia"/>
                <w:color w:val="000000"/>
              </w:rPr>
              <w:t xml:space="preserve">传医院</w:t>
            </w:r>
            <w:r>
              <w:rPr>
                <w:rFonts w:hint="eastAsia"/>
                <w:color w:val="000000"/>
              </w:rPr>
              <w:t xml:space="preserve">的院级制度文件，加强资料的存档管理，也支持医师在线预览，统计科室阅读情况。</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医务处发文</w:t>
            </w:r>
            <w:r/>
          </w:p>
        </w:tc>
        <w:tc>
          <w:tcPr>
            <w:tcW w:w="5338" w:type="auto"/>
            <w:vAlign w:val="center"/>
            <w:textDirection w:val="lrTb"/>
            <w:noWrap w:val="false"/>
          </w:tcPr>
          <w:p>
            <w:pPr>
              <w:rPr>
                <w:color w:val="000000"/>
              </w:rPr>
            </w:pPr>
            <w:r>
              <w:rPr>
                <w:rFonts w:hint="eastAsia"/>
                <w:color w:val="000000"/>
              </w:rPr>
              <w:t xml:space="preserve">支持在系统内上</w:t>
            </w:r>
            <w:r>
              <w:rPr>
                <w:rFonts w:hint="eastAsia"/>
                <w:color w:val="000000"/>
              </w:rPr>
              <w:t xml:space="preserve">传医院</w:t>
            </w:r>
            <w:r>
              <w:rPr>
                <w:rFonts w:hint="eastAsia"/>
                <w:color w:val="000000"/>
              </w:rPr>
              <w:t xml:space="preserve">的医务处发文文件，加强资料的存档管理，也支持医师在线预览，统计科室阅读情况。</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其他部门文件</w:t>
            </w:r>
            <w:r/>
          </w:p>
        </w:tc>
        <w:tc>
          <w:tcPr>
            <w:tcW w:w="5338" w:type="auto"/>
            <w:vAlign w:val="center"/>
            <w:textDirection w:val="lrTb"/>
            <w:noWrap w:val="false"/>
          </w:tcPr>
          <w:p>
            <w:pPr>
              <w:rPr>
                <w:color w:val="000000"/>
              </w:rPr>
            </w:pPr>
            <w:r>
              <w:rPr>
                <w:rFonts w:hint="eastAsia"/>
                <w:color w:val="000000"/>
              </w:rPr>
              <w:t xml:space="preserve">支持在系统内上</w:t>
            </w:r>
            <w:r>
              <w:rPr>
                <w:rFonts w:hint="eastAsia"/>
                <w:color w:val="000000"/>
              </w:rPr>
              <w:t xml:space="preserve">传医院</w:t>
            </w:r>
            <w:r>
              <w:rPr>
                <w:rFonts w:hint="eastAsia"/>
                <w:color w:val="000000"/>
              </w:rPr>
              <w:t xml:space="preserve">的其他部门文件，加强资料的存档管理，也支持医师在线预览，统计科室阅读情况。</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医技管理</w:t>
            </w:r>
            <w:r/>
          </w:p>
        </w:tc>
        <w:tc>
          <w:tcPr>
            <w:tcW w:w="848" w:type="pct"/>
            <w:vAlign w:val="center"/>
            <w:textDirection w:val="lrTb"/>
            <w:noWrap w:val="false"/>
          </w:tcPr>
          <w:p>
            <w:pPr>
              <w:rPr>
                <w:color w:val="000000"/>
              </w:rPr>
            </w:pPr>
            <w:r>
              <w:rPr>
                <w:rFonts w:hint="eastAsia"/>
                <w:color w:val="000000"/>
              </w:rPr>
              <w:t xml:space="preserve">POCT</w:t>
            </w:r>
            <w:r/>
          </w:p>
        </w:tc>
        <w:tc>
          <w:tcPr>
            <w:tcW w:w="5338" w:type="auto"/>
            <w:vAlign w:val="center"/>
            <w:textDirection w:val="lrTb"/>
            <w:noWrap w:val="false"/>
          </w:tcPr>
          <w:p>
            <w:pPr>
              <w:rPr>
                <w:color w:val="000000"/>
              </w:rPr>
            </w:pPr>
            <w:r>
              <w:rPr>
                <w:rFonts w:hint="eastAsia"/>
                <w:color w:val="000000"/>
              </w:rPr>
              <w:t xml:space="preserve">通过和平台的数据对接或者人工上传，同步</w:t>
            </w:r>
            <w:r>
              <w:rPr>
                <w:rFonts w:hint="eastAsia"/>
                <w:color w:val="000000"/>
              </w:rPr>
              <w:t xml:space="preserve">POCT</w:t>
            </w:r>
            <w:r>
              <w:rPr>
                <w:rFonts w:hint="eastAsia"/>
                <w:color w:val="000000"/>
              </w:rPr>
              <w:t xml:space="preserve">的相关指标，形成智能化分析，加强医院对</w:t>
            </w:r>
            <w:r>
              <w:rPr>
                <w:rFonts w:hint="eastAsia"/>
                <w:color w:val="000000"/>
              </w:rPr>
              <w:t xml:space="preserve">POCT</w:t>
            </w:r>
            <w:r>
              <w:rPr>
                <w:rFonts w:hint="eastAsia"/>
                <w:color w:val="000000"/>
              </w:rPr>
              <w:t xml:space="preserve">的管控工作。</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室间质评</w:t>
            </w:r>
            <w:r/>
          </w:p>
        </w:tc>
        <w:tc>
          <w:tcPr>
            <w:tcW w:w="5338" w:type="auto"/>
            <w:vAlign w:val="center"/>
            <w:textDirection w:val="lrTb"/>
            <w:noWrap w:val="false"/>
          </w:tcPr>
          <w:p>
            <w:pPr>
              <w:rPr>
                <w:color w:val="000000"/>
              </w:rPr>
            </w:pPr>
            <w:r>
              <w:rPr>
                <w:rFonts w:hint="eastAsia"/>
                <w:color w:val="000000"/>
              </w:rPr>
              <w:t xml:space="preserve">通过和平台的数据对接或者人工上传，同步室间质评的相关信息，形成智能化分析，促进医院积极参与国家临床检验中心组织的室间质量评价工作。</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输血管理</w:t>
            </w:r>
            <w:r/>
          </w:p>
        </w:tc>
        <w:tc>
          <w:tcPr>
            <w:tcW w:w="5338" w:type="auto"/>
            <w:vAlign w:val="center"/>
            <w:textDirection w:val="lrTb"/>
            <w:noWrap w:val="false"/>
          </w:tcPr>
          <w:p>
            <w:pPr>
              <w:rPr>
                <w:color w:val="000000"/>
              </w:rPr>
            </w:pPr>
            <w:r>
              <w:rPr>
                <w:rFonts w:hint="eastAsia"/>
                <w:color w:val="000000"/>
              </w:rPr>
              <w:t xml:space="preserve">通过和平台的数据对接或者人工上传，同步输血管理的相关指标，形成智能化分析，加强医院对输血管理的管控工作。</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第三</w:t>
            </w:r>
            <w:r>
              <w:rPr>
                <w:rFonts w:hint="eastAsia"/>
                <w:color w:val="000000"/>
              </w:rPr>
              <w:t xml:space="preserve">方外送</w:t>
            </w:r>
            <w:r/>
          </w:p>
        </w:tc>
        <w:tc>
          <w:tcPr>
            <w:tcW w:w="5338" w:type="auto"/>
            <w:vAlign w:val="center"/>
            <w:textDirection w:val="lrTb"/>
            <w:noWrap w:val="false"/>
          </w:tcPr>
          <w:p>
            <w:pPr>
              <w:rPr>
                <w:color w:val="000000"/>
              </w:rPr>
            </w:pPr>
            <w:r>
              <w:rPr>
                <w:rFonts w:hint="eastAsia"/>
                <w:color w:val="000000"/>
              </w:rPr>
              <w:t xml:space="preserve">通过和平台的数据对接或者人工上传，同步第三</w:t>
            </w:r>
            <w:r>
              <w:rPr>
                <w:rFonts w:hint="eastAsia"/>
                <w:color w:val="000000"/>
              </w:rPr>
              <w:t xml:space="preserve">方外送</w:t>
            </w:r>
            <w:r>
              <w:rPr>
                <w:rFonts w:hint="eastAsia"/>
                <w:color w:val="000000"/>
              </w:rPr>
              <w:t xml:space="preserve">的相关指标，形成智能化分析，加强医院对第三</w:t>
            </w:r>
            <w:r>
              <w:rPr>
                <w:rFonts w:hint="eastAsia"/>
                <w:color w:val="000000"/>
              </w:rPr>
              <w:t xml:space="preserve">方外送</w:t>
            </w:r>
            <w:r>
              <w:rPr>
                <w:rFonts w:hint="eastAsia"/>
                <w:color w:val="000000"/>
              </w:rPr>
              <w:t xml:space="preserve">的管控工作。</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大型设备检查阳性率</w:t>
            </w:r>
            <w:r/>
          </w:p>
        </w:tc>
        <w:tc>
          <w:tcPr>
            <w:tcW w:w="5338" w:type="auto"/>
            <w:vAlign w:val="center"/>
            <w:textDirection w:val="lrTb"/>
            <w:noWrap w:val="false"/>
          </w:tcPr>
          <w:p>
            <w:pPr>
              <w:rPr>
                <w:color w:val="000000"/>
              </w:rPr>
            </w:pPr>
            <w:r>
              <w:rPr>
                <w:rFonts w:hint="eastAsia"/>
                <w:color w:val="000000"/>
              </w:rPr>
              <w:t xml:space="preserve">通过和平台的数据对接或者人工上传，同步大型设备检查阳性率的相关信息，形成智能化分析，科学促进医院大型医用设备使用与规范管理，持续加强患者安全管理，减少医疗安全不良事件发生。</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危急</w:t>
            </w:r>
            <w:r>
              <w:rPr>
                <w:rFonts w:hint="eastAsia"/>
                <w:color w:val="000000"/>
              </w:rPr>
              <w:t xml:space="preserve">值管理</w:t>
            </w:r>
            <w:r/>
          </w:p>
        </w:tc>
        <w:tc>
          <w:tcPr>
            <w:tcW w:w="5338" w:type="auto"/>
            <w:vAlign w:val="center"/>
            <w:textDirection w:val="lrTb"/>
            <w:noWrap w:val="false"/>
          </w:tcPr>
          <w:p>
            <w:pPr>
              <w:rPr>
                <w:color w:val="000000"/>
              </w:rPr>
            </w:pPr>
            <w:r>
              <w:rPr>
                <w:rFonts w:hint="eastAsia"/>
                <w:color w:val="000000"/>
              </w:rPr>
              <w:t xml:space="preserve">通过和平台的数据对接或者人工上传，同步危急值的相关信息，管理者可实时查看每个危急值流程接收、处理的情况，包含临床接收、</w:t>
            </w:r>
            <w:r>
              <w:rPr>
                <w:rFonts w:hint="eastAsia"/>
                <w:color w:val="000000"/>
              </w:rPr>
              <w:t xml:space="preserve">超时未</w:t>
            </w:r>
            <w:r>
              <w:rPr>
                <w:rFonts w:hint="eastAsia"/>
                <w:color w:val="000000"/>
              </w:rPr>
              <w:t xml:space="preserve">接收、临床处理、</w:t>
            </w:r>
            <w:r>
              <w:rPr>
                <w:rFonts w:hint="eastAsia"/>
                <w:color w:val="000000"/>
              </w:rPr>
              <w:t xml:space="preserve">超时未</w:t>
            </w:r>
            <w:r>
              <w:rPr>
                <w:rFonts w:hint="eastAsia"/>
                <w:color w:val="000000"/>
              </w:rPr>
              <w:t xml:space="preserve">处理、处理的总时长等并且可查看科室平均时长、超时</w:t>
            </w:r>
            <w:r>
              <w:rPr>
                <w:rFonts w:hint="eastAsia"/>
                <w:color w:val="000000"/>
              </w:rPr>
              <w:t xml:space="preserve">时</w:t>
            </w:r>
            <w:r>
              <w:rPr>
                <w:rFonts w:hint="eastAsia"/>
                <w:color w:val="000000"/>
              </w:rPr>
              <w:t xml:space="preserve">长以便于分析流程和优化流程。</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医疗技术管理</w:t>
            </w:r>
            <w:r/>
          </w:p>
        </w:tc>
        <w:tc>
          <w:tcPr>
            <w:tcW w:w="848" w:type="pct"/>
            <w:vAlign w:val="center"/>
            <w:textDirection w:val="lrTb"/>
            <w:noWrap w:val="false"/>
          </w:tcPr>
          <w:p>
            <w:pPr>
              <w:rPr>
                <w:color w:val="000000"/>
              </w:rPr>
            </w:pPr>
            <w:r>
              <w:rPr>
                <w:rFonts w:hint="eastAsia"/>
                <w:color w:val="000000"/>
              </w:rPr>
              <w:t xml:space="preserve">医疗技术准入</w:t>
            </w:r>
            <w:r/>
          </w:p>
        </w:tc>
        <w:tc>
          <w:tcPr>
            <w:tcW w:w="5338" w:type="auto"/>
            <w:vAlign w:val="center"/>
            <w:textDirection w:val="lrTb"/>
            <w:noWrap w:val="false"/>
          </w:tcPr>
          <w:p>
            <w:pPr>
              <w:rPr>
                <w:color w:val="000000"/>
              </w:rPr>
            </w:pPr>
            <w:r>
              <w:rPr>
                <w:rFonts w:hint="eastAsia"/>
                <w:color w:val="000000"/>
              </w:rPr>
              <w:t xml:space="preserve">▲支持医师在系统内填写医疗技术准入申报表，再交由科主任及医务科审核，实现对限制类技术及其他技术准入的严格管理，也可以形成各种统计报表，统计当前医院各项医疗技术的准入情况统计，也可以查询某个医师所掌握的医疗技术情况。</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新技术新项目</w:t>
            </w:r>
            <w:r/>
          </w:p>
        </w:tc>
        <w:tc>
          <w:tcPr>
            <w:tcW w:w="5338" w:type="auto"/>
            <w:vAlign w:val="center"/>
            <w:textDirection w:val="lrTb"/>
            <w:noWrap w:val="false"/>
          </w:tcPr>
          <w:p>
            <w:pPr>
              <w:rPr>
                <w:color w:val="000000"/>
              </w:rPr>
            </w:pPr>
            <w:r>
              <w:rPr>
                <w:rFonts w:hint="eastAsia" w:ascii="宋体" w:hAnsi="宋体" w:cs="宋体"/>
                <w:color w:val="000000"/>
              </w:rPr>
              <w:t xml:space="preserve">◆支持在系统实现对医院新技术新项目的管理，支持维护立项评估、伦理审查、人员培训、设备信息、流程优化、质量控制、持续改进等关键要素。</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真</w:t>
            </w:r>
            <w:r>
              <w:rPr>
                <w:rFonts w:hint="eastAsia"/>
                <w:color w:val="000000"/>
              </w:rPr>
              <w:t xml:space="preserve">儒技术</w:t>
            </w:r>
            <w:r>
              <w:rPr>
                <w:rFonts w:hint="eastAsia"/>
                <w:color w:val="000000"/>
              </w:rPr>
              <w:t xml:space="preserve">奖</w:t>
            </w:r>
            <w:r/>
          </w:p>
        </w:tc>
        <w:tc>
          <w:tcPr>
            <w:tcW w:w="5338" w:type="auto"/>
            <w:vAlign w:val="center"/>
            <w:textDirection w:val="lrTb"/>
            <w:noWrap w:val="false"/>
          </w:tcPr>
          <w:p>
            <w:pPr>
              <w:rPr>
                <w:color w:val="000000"/>
              </w:rPr>
            </w:pPr>
            <w:r>
              <w:rPr>
                <w:rFonts w:hint="eastAsia"/>
                <w:color w:val="000000"/>
              </w:rPr>
              <w:t xml:space="preserve">支持在系统内登记真</w:t>
            </w:r>
            <w:r>
              <w:rPr>
                <w:rFonts w:hint="eastAsia"/>
                <w:color w:val="000000"/>
              </w:rPr>
              <w:t xml:space="preserve">儒技术</w:t>
            </w:r>
            <w:r>
              <w:rPr>
                <w:rFonts w:hint="eastAsia"/>
                <w:color w:val="000000"/>
              </w:rPr>
              <w:t xml:space="preserve">奖获奖名单。</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手术权限</w:t>
            </w:r>
            <w:r/>
          </w:p>
        </w:tc>
        <w:tc>
          <w:tcPr>
            <w:tcW w:w="5338" w:type="auto"/>
            <w:vAlign w:val="center"/>
            <w:textDirection w:val="lrTb"/>
            <w:noWrap w:val="false"/>
          </w:tcPr>
          <w:p>
            <w:pPr>
              <w:rPr>
                <w:color w:val="000000"/>
              </w:rPr>
            </w:pPr>
            <w:r>
              <w:rPr>
                <w:rFonts w:hint="eastAsia"/>
                <w:color w:val="000000"/>
              </w:rPr>
              <w:t xml:space="preserve">对接</w:t>
            </w:r>
            <w:r>
              <w:rPr>
                <w:rFonts w:hint="eastAsia"/>
                <w:color w:val="000000"/>
              </w:rPr>
              <w:t xml:space="preserve">his</w:t>
            </w:r>
            <w:r>
              <w:rPr>
                <w:rFonts w:hint="eastAsia"/>
                <w:color w:val="000000"/>
              </w:rPr>
              <w:t xml:space="preserve">系统，自动同步医生的手术权限信息展示到本系统中，方便医务科对医师手术权限的管理，也可实现各类手术权限的统计，推动医疗质量持续改进。</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处方权限</w:t>
            </w:r>
            <w:r/>
          </w:p>
        </w:tc>
        <w:tc>
          <w:tcPr>
            <w:tcW w:w="5338" w:type="auto"/>
            <w:vAlign w:val="center"/>
            <w:textDirection w:val="lrTb"/>
            <w:noWrap w:val="false"/>
          </w:tcPr>
          <w:p>
            <w:pPr>
              <w:rPr>
                <w:color w:val="000000"/>
              </w:rPr>
            </w:pPr>
            <w:r>
              <w:rPr>
                <w:rFonts w:hint="eastAsia"/>
                <w:color w:val="000000"/>
              </w:rPr>
              <w:t xml:space="preserve">对接</w:t>
            </w:r>
            <w:r>
              <w:rPr>
                <w:rFonts w:hint="eastAsia"/>
                <w:color w:val="000000"/>
              </w:rPr>
              <w:t xml:space="preserve">his</w:t>
            </w:r>
            <w:r>
              <w:rPr>
                <w:rFonts w:hint="eastAsia"/>
                <w:color w:val="000000"/>
              </w:rPr>
              <w:t xml:space="preserve">系统，自动同步医生的处方权限信息展示到本系统中，方便医务科对医师处方权限的管理，也可实现各类处方权限的统计，推动医疗质量持续改进。</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会诊管理</w:t>
            </w:r>
            <w:r/>
          </w:p>
        </w:tc>
        <w:tc>
          <w:tcPr>
            <w:tcW w:w="848" w:type="pct"/>
            <w:vAlign w:val="center"/>
            <w:textDirection w:val="lrTb"/>
            <w:noWrap w:val="false"/>
          </w:tcPr>
          <w:p>
            <w:pPr>
              <w:rPr>
                <w:color w:val="000000"/>
              </w:rPr>
            </w:pPr>
            <w:r>
              <w:rPr>
                <w:rFonts w:hint="eastAsia"/>
                <w:color w:val="000000"/>
              </w:rPr>
              <w:t xml:space="preserve">全院会诊</w:t>
            </w:r>
            <w:r/>
          </w:p>
        </w:tc>
        <w:tc>
          <w:tcPr>
            <w:tcW w:w="5338" w:type="auto"/>
            <w:vAlign w:val="center"/>
            <w:textDirection w:val="lrTb"/>
            <w:noWrap w:val="false"/>
          </w:tcPr>
          <w:p>
            <w:pPr>
              <w:rPr>
                <w:color w:val="000000"/>
              </w:rPr>
            </w:pPr>
            <w:r>
              <w:rPr>
                <w:rFonts w:hint="eastAsia"/>
                <w:color w:val="000000"/>
              </w:rPr>
              <w:t xml:space="preserve">对接</w:t>
            </w:r>
            <w:r>
              <w:rPr>
                <w:rFonts w:hint="eastAsia"/>
                <w:color w:val="000000"/>
              </w:rPr>
              <w:t xml:space="preserve">oa</w:t>
            </w:r>
            <w:r>
              <w:rPr>
                <w:rFonts w:hint="eastAsia"/>
                <w:color w:val="000000"/>
              </w:rPr>
              <w:t xml:space="preserve">系统，同步全院会诊信息展示到本系统中，支持统计医师每年度的会诊量。</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院外会诊</w:t>
            </w:r>
            <w:r/>
          </w:p>
        </w:tc>
        <w:tc>
          <w:tcPr>
            <w:tcW w:w="5338" w:type="auto"/>
            <w:vAlign w:val="center"/>
            <w:textDirection w:val="lrTb"/>
            <w:noWrap w:val="false"/>
          </w:tcPr>
          <w:p>
            <w:pPr>
              <w:rPr>
                <w:color w:val="000000"/>
              </w:rPr>
            </w:pPr>
            <w:r>
              <w:rPr>
                <w:rFonts w:hint="eastAsia"/>
                <w:color w:val="000000"/>
              </w:rPr>
              <w:t xml:space="preserve">支持在系统内填写院外会诊记录单，用于统计医院参与院外会诊的例次数。</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死亡病例讨论</w:t>
            </w:r>
            <w:r/>
          </w:p>
        </w:tc>
        <w:tc>
          <w:tcPr>
            <w:tcW w:w="5338" w:type="auto"/>
            <w:vAlign w:val="center"/>
            <w:textDirection w:val="lrTb"/>
            <w:noWrap w:val="false"/>
          </w:tcPr>
          <w:p>
            <w:pPr>
              <w:rPr>
                <w:color w:val="000000"/>
              </w:rPr>
            </w:pPr>
            <w:r>
              <w:rPr>
                <w:rFonts w:hint="eastAsia"/>
                <w:color w:val="000000"/>
              </w:rPr>
              <w:t xml:space="preserve">支持在系统内填写死亡病例讨论单，登记讨论会议内容，对事件发生的原因进行针对性分析，加强医院的安全警示教育，可以有效规避或减少此类事件的再次发生。</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入院准备中心</w:t>
            </w:r>
            <w:r/>
          </w:p>
        </w:tc>
        <w:tc>
          <w:tcPr>
            <w:tcW w:w="5338" w:type="auto"/>
            <w:vAlign w:val="center"/>
            <w:textDirection w:val="lrTb"/>
            <w:noWrap w:val="false"/>
          </w:tcPr>
          <w:p>
            <w:pPr>
              <w:rPr>
                <w:color w:val="000000"/>
              </w:rPr>
            </w:pPr>
            <w:r>
              <w:rPr>
                <w:rFonts w:hint="eastAsia"/>
                <w:color w:val="000000"/>
              </w:rPr>
              <w:t xml:space="preserve">入院准备中心的建设是现代医院提升服务效率、优化患者体验及强化医疗质量的重要举措。支持在系统上传入院准备中心相关文件及工作开展情况。</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门诊特殊服务</w:t>
            </w:r>
            <w:r/>
          </w:p>
        </w:tc>
        <w:tc>
          <w:tcPr>
            <w:tcW w:w="848" w:type="pct"/>
            <w:vAlign w:val="center"/>
            <w:textDirection w:val="lrTb"/>
            <w:noWrap w:val="false"/>
          </w:tcPr>
          <w:p>
            <w:pPr>
              <w:rPr>
                <w:color w:val="000000"/>
              </w:rPr>
            </w:pPr>
            <w:r>
              <w:rPr>
                <w:rFonts w:hint="eastAsia"/>
                <w:color w:val="000000"/>
              </w:rPr>
              <w:t xml:space="preserve">特定药物输</w:t>
            </w:r>
            <w:r>
              <w:rPr>
                <w:rFonts w:hint="eastAsia"/>
                <w:color w:val="000000"/>
              </w:rPr>
              <w:t xml:space="preserve">注中心</w:t>
            </w:r>
            <w:r/>
          </w:p>
        </w:tc>
        <w:tc>
          <w:tcPr>
            <w:tcW w:w="5338" w:type="auto"/>
            <w:vAlign w:val="center"/>
            <w:textDirection w:val="lrTb"/>
            <w:noWrap w:val="false"/>
          </w:tcPr>
          <w:p>
            <w:pPr>
              <w:rPr>
                <w:color w:val="000000"/>
              </w:rPr>
            </w:pPr>
            <w:r>
              <w:rPr>
                <w:rFonts w:hint="eastAsia"/>
                <w:color w:val="000000"/>
              </w:rPr>
              <w:t xml:space="preserve">特定药物输</w:t>
            </w:r>
            <w:r>
              <w:rPr>
                <w:rFonts w:hint="eastAsia"/>
                <w:color w:val="000000"/>
              </w:rPr>
              <w:t xml:space="preserve">注中心</w:t>
            </w:r>
            <w:r>
              <w:rPr>
                <w:rFonts w:hint="eastAsia"/>
                <w:color w:val="000000"/>
              </w:rPr>
              <w:t xml:space="preserve">在医院建设中扮演着确保用药安全、提升效率、降低成本、优化患者体验和促进科研教学等多重角色，支持在系统上传特定药物输</w:t>
            </w:r>
            <w:r>
              <w:rPr>
                <w:rFonts w:hint="eastAsia"/>
                <w:color w:val="000000"/>
              </w:rPr>
              <w:t xml:space="preserve">注中心</w:t>
            </w:r>
            <w:r>
              <w:rPr>
                <w:rFonts w:hint="eastAsia"/>
                <w:color w:val="000000"/>
              </w:rPr>
              <w:t xml:space="preserve">相关文件及工作开展情况。</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日间治疗中心</w:t>
            </w:r>
            <w:r/>
          </w:p>
        </w:tc>
        <w:tc>
          <w:tcPr>
            <w:tcW w:w="5338" w:type="auto"/>
            <w:vAlign w:val="center"/>
            <w:textDirection w:val="lrTb"/>
            <w:noWrap w:val="false"/>
          </w:tcPr>
          <w:p>
            <w:pPr>
              <w:rPr>
                <w:color w:val="000000"/>
              </w:rPr>
            </w:pPr>
            <w:r>
              <w:rPr>
                <w:rFonts w:hint="eastAsia"/>
                <w:color w:val="000000"/>
              </w:rPr>
              <w:t xml:space="preserve">日间治疗中心通常是指医院内设立的专门区域，用于处理不需要过夜住院的治疗，比如化疗、放疗、某些手术或诊断程序等。这类中心旨在提高资源利用效率，减少患者等待时间，同时降低医疗成本。支持在系统上传日间治疗中心相关文件及工作开展情况。</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非计划再次手术</w:t>
            </w:r>
            <w:r/>
          </w:p>
        </w:tc>
        <w:tc>
          <w:tcPr>
            <w:tcW w:w="5338" w:type="auto"/>
            <w:vAlign w:val="center"/>
            <w:textDirection w:val="lrTb"/>
            <w:noWrap w:val="false"/>
          </w:tcPr>
          <w:p>
            <w:pPr>
              <w:rPr>
                <w:color w:val="000000"/>
              </w:rPr>
            </w:pPr>
            <w:r>
              <w:rPr>
                <w:rFonts w:hint="eastAsia"/>
                <w:color w:val="000000"/>
              </w:rPr>
              <w:t xml:space="preserve">支持在系统内填写非计划再次手术的记录表，可以在线上发起非计划再次手术流程，实现无纸化办公，提升工作效率。</w:t>
            </w:r>
            <w:r/>
          </w:p>
        </w:tc>
      </w:tr>
      <w:tr>
        <w:trPr>
          <w:cantSplit/>
        </w:trPr>
        <w:tc>
          <w:tcPr>
            <w:tcW w:w="654" w:type="pct"/>
            <w:vAlign w:val="center"/>
            <w:vMerge w:val="restart"/>
            <w:textDirection w:val="lrTb"/>
            <w:noWrap w:val="false"/>
          </w:tcPr>
          <w:p>
            <w:pPr>
              <w:rPr>
                <w:color w:val="000000"/>
              </w:rPr>
            </w:pPr>
            <w:r>
              <w:rPr>
                <w:rFonts w:hint="eastAsia"/>
                <w:color w:val="000000"/>
              </w:rPr>
              <w:t xml:space="preserve">专项管理</w:t>
            </w:r>
            <w:r/>
          </w:p>
        </w:tc>
        <w:tc>
          <w:tcPr>
            <w:tcW w:w="366" w:type="pct"/>
            <w:vAlign w:val="center"/>
            <w:vMerge w:val="restart"/>
            <w:textDirection w:val="lrTb"/>
            <w:noWrap w:val="false"/>
          </w:tcPr>
          <w:p>
            <w:pPr>
              <w:rPr>
                <w:color w:val="000000"/>
              </w:rPr>
            </w:pPr>
            <w:r>
              <w:rPr>
                <w:rFonts w:hint="eastAsia"/>
                <w:color w:val="000000"/>
              </w:rPr>
              <w:t xml:space="preserve">应急管理</w:t>
            </w:r>
            <w:r/>
          </w:p>
        </w:tc>
        <w:tc>
          <w:tcPr>
            <w:tcW w:w="848" w:type="pct"/>
            <w:vAlign w:val="center"/>
            <w:textDirection w:val="lrTb"/>
            <w:noWrap w:val="false"/>
          </w:tcPr>
          <w:p>
            <w:pPr>
              <w:rPr>
                <w:color w:val="000000"/>
              </w:rPr>
            </w:pPr>
            <w:r>
              <w:rPr>
                <w:rFonts w:hint="eastAsia"/>
                <w:color w:val="000000"/>
              </w:rPr>
              <w:t xml:space="preserve">应急培训</w:t>
            </w:r>
            <w:r/>
          </w:p>
        </w:tc>
        <w:tc>
          <w:tcPr>
            <w:tcW w:w="5338" w:type="auto"/>
            <w:vAlign w:val="center"/>
            <w:textDirection w:val="lrTb"/>
            <w:noWrap w:val="false"/>
          </w:tcPr>
          <w:p>
            <w:pPr>
              <w:rPr>
                <w:color w:val="000000"/>
              </w:rPr>
            </w:pPr>
            <w:r>
              <w:rPr>
                <w:rFonts w:hint="eastAsia"/>
                <w:color w:val="000000"/>
              </w:rPr>
              <w:t xml:space="preserve">支持在系统内填写应急培训的记录表，如培训计划，培训方案，培训成果追踪等。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应急演练</w:t>
            </w:r>
            <w:r/>
          </w:p>
        </w:tc>
        <w:tc>
          <w:tcPr>
            <w:tcW w:w="5338" w:type="auto"/>
            <w:vAlign w:val="center"/>
            <w:textDirection w:val="lrTb"/>
            <w:noWrap w:val="false"/>
          </w:tcPr>
          <w:p>
            <w:pPr>
              <w:rPr>
                <w:color w:val="000000"/>
              </w:rPr>
            </w:pPr>
            <w:r>
              <w:rPr>
                <w:rFonts w:hint="eastAsia"/>
                <w:color w:val="000000"/>
              </w:rPr>
              <w:t xml:space="preserve">支持在系统内填写应急演练的记录表，如演练计划，演练脚本，演练评价等。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应急救助基金</w:t>
            </w:r>
            <w:r/>
          </w:p>
        </w:tc>
        <w:tc>
          <w:tcPr>
            <w:tcW w:w="5338" w:type="auto"/>
            <w:vAlign w:val="center"/>
            <w:textDirection w:val="lrTb"/>
            <w:noWrap w:val="false"/>
          </w:tcPr>
          <w:p>
            <w:pPr>
              <w:rPr>
                <w:color w:val="000000"/>
              </w:rPr>
            </w:pPr>
            <w:r>
              <w:rPr>
                <w:rFonts w:hint="eastAsia"/>
                <w:color w:val="000000"/>
              </w:rPr>
              <w:t xml:space="preserve">支持在系统内填写应急救助基金的记录表，用于登记各项应急救助基金的使用情况。</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突发公共事件</w:t>
            </w:r>
            <w:r/>
          </w:p>
        </w:tc>
        <w:tc>
          <w:tcPr>
            <w:tcW w:w="5338" w:type="auto"/>
            <w:vAlign w:val="center"/>
            <w:textDirection w:val="lrTb"/>
            <w:noWrap w:val="false"/>
          </w:tcPr>
          <w:p>
            <w:pPr>
              <w:rPr>
                <w:color w:val="000000"/>
              </w:rPr>
            </w:pPr>
            <w:r>
              <w:rPr>
                <w:rFonts w:hint="eastAsia"/>
                <w:color w:val="000000"/>
              </w:rPr>
              <w:t xml:space="preserve">支持在系统内填写突发公共事件的记录表。</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妇幼工作</w:t>
            </w:r>
            <w:r/>
          </w:p>
        </w:tc>
        <w:tc>
          <w:tcPr>
            <w:tcW w:w="5338" w:type="auto"/>
            <w:vAlign w:val="center"/>
            <w:textDirection w:val="lrTb"/>
            <w:noWrap w:val="false"/>
          </w:tcPr>
          <w:p>
            <w:pPr>
              <w:rPr>
                <w:color w:val="000000"/>
              </w:rPr>
            </w:pPr>
            <w:r>
              <w:rPr>
                <w:rFonts w:hint="eastAsia"/>
                <w:color w:val="000000"/>
              </w:rPr>
              <w:t xml:space="preserve">支持在系统上传妇幼工作相关文件，加强资料的存档管理。</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五大中心</w:t>
            </w:r>
            <w:r/>
          </w:p>
        </w:tc>
        <w:tc>
          <w:tcPr>
            <w:tcW w:w="5338" w:type="auto"/>
            <w:vAlign w:val="center"/>
            <w:textDirection w:val="lrTb"/>
            <w:noWrap w:val="false"/>
          </w:tcPr>
          <w:p>
            <w:pPr>
              <w:rPr>
                <w:color w:val="000000"/>
              </w:rPr>
            </w:pPr>
            <w:r>
              <w:rPr>
                <w:rFonts w:hint="eastAsia"/>
                <w:color w:val="000000"/>
              </w:rPr>
              <w:t xml:space="preserve">支持在系统</w:t>
            </w:r>
            <w:r>
              <w:rPr>
                <w:rFonts w:hint="eastAsia"/>
                <w:color w:val="000000"/>
              </w:rPr>
              <w:t xml:space="preserve">上传五大</w:t>
            </w:r>
            <w:r>
              <w:rPr>
                <w:rFonts w:hint="eastAsia"/>
                <w:color w:val="000000"/>
              </w:rPr>
              <w:t xml:space="preserve">中心相关文件，加强资料的存档管理。</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器官捐献移植</w:t>
            </w:r>
            <w:r/>
          </w:p>
        </w:tc>
        <w:tc>
          <w:tcPr>
            <w:tcW w:w="5338" w:type="auto"/>
            <w:vAlign w:val="center"/>
            <w:textDirection w:val="lrTb"/>
            <w:noWrap w:val="false"/>
          </w:tcPr>
          <w:p>
            <w:pPr>
              <w:rPr>
                <w:color w:val="000000"/>
              </w:rPr>
            </w:pPr>
            <w:r>
              <w:rPr>
                <w:rFonts w:hint="eastAsia"/>
                <w:color w:val="000000"/>
              </w:rPr>
              <w:t xml:space="preserve">支持在系统上传器官捐献移植相关文件，加强资料的存档管理。</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罕见</w:t>
            </w:r>
            <w:r>
              <w:rPr>
                <w:rFonts w:hint="eastAsia"/>
                <w:color w:val="000000"/>
              </w:rPr>
              <w:t xml:space="preserve">病管理</w:t>
            </w:r>
            <w:r/>
          </w:p>
        </w:tc>
        <w:tc>
          <w:tcPr>
            <w:tcW w:w="5338" w:type="auto"/>
            <w:vAlign w:val="center"/>
            <w:textDirection w:val="lrTb"/>
            <w:noWrap w:val="false"/>
          </w:tcPr>
          <w:p>
            <w:pPr>
              <w:rPr>
                <w:color w:val="000000"/>
              </w:rPr>
            </w:pPr>
            <w:r>
              <w:rPr>
                <w:rFonts w:hint="eastAsia"/>
                <w:color w:val="000000"/>
              </w:rPr>
              <w:t xml:space="preserve">对接</w:t>
            </w:r>
            <w:r>
              <w:rPr>
                <w:rFonts w:hint="eastAsia"/>
                <w:color w:val="000000"/>
              </w:rPr>
              <w:t xml:space="preserve">his</w:t>
            </w:r>
            <w:r>
              <w:rPr>
                <w:rFonts w:hint="eastAsia"/>
                <w:color w:val="000000"/>
              </w:rPr>
              <w:t xml:space="preserve">系统，自动同步罕见病的发生例数和对应的患者信息，形成月度，年度的统计分析。</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多学科诊疗</w:t>
            </w:r>
            <w:r/>
          </w:p>
        </w:tc>
        <w:tc>
          <w:tcPr>
            <w:tcW w:w="848" w:type="pct"/>
            <w:vAlign w:val="center"/>
            <w:textDirection w:val="lrTb"/>
            <w:noWrap w:val="false"/>
          </w:tcPr>
          <w:p>
            <w:pPr>
              <w:rPr>
                <w:color w:val="000000"/>
              </w:rPr>
            </w:pPr>
            <w:r>
              <w:rPr>
                <w:rFonts w:hint="eastAsia"/>
                <w:color w:val="000000"/>
              </w:rPr>
              <w:t xml:space="preserve">多学科综合诊疗组（</w:t>
            </w:r>
            <w:r>
              <w:rPr>
                <w:rFonts w:hint="eastAsia"/>
                <w:color w:val="000000"/>
              </w:rPr>
              <w:t xml:space="preserve">MDT</w:t>
            </w:r>
            <w:r>
              <w:rPr>
                <w:rFonts w:hint="eastAsia"/>
                <w:color w:val="000000"/>
              </w:rPr>
              <w:t xml:space="preserve">）申报表</w:t>
            </w:r>
            <w:r/>
          </w:p>
        </w:tc>
        <w:tc>
          <w:tcPr>
            <w:tcW w:w="5338" w:type="auto"/>
            <w:vAlign w:val="center"/>
            <w:textDirection w:val="lrTb"/>
            <w:noWrap w:val="false"/>
          </w:tcPr>
          <w:p>
            <w:pPr>
              <w:pStyle w:val="951"/>
              <w:ind w:firstLine="0"/>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◆支持在系统内填写多学科综合</w:t>
            </w:r>
            <w:r>
              <w:rPr>
                <w:rFonts w:hint="eastAsia" w:ascii="宋体" w:hAnsi="宋体" w:eastAsia="宋体" w:cs="宋体"/>
                <w:color w:val="000000"/>
                <w:sz w:val="21"/>
                <w:szCs w:val="21"/>
              </w:rPr>
              <w:t xml:space="preserve">诊疗组</w:t>
            </w:r>
            <w:r>
              <w:rPr>
                <w:rFonts w:hint="eastAsia" w:ascii="宋体" w:hAnsi="宋体" w:eastAsia="宋体" w:cs="宋体"/>
                <w:color w:val="000000"/>
                <w:sz w:val="21"/>
                <w:szCs w:val="21"/>
              </w:rPr>
              <w:t xml:space="preserve">的申报表，</w:t>
            </w:r>
            <w:r>
              <w:rPr>
                <w:rFonts w:hint="eastAsia" w:ascii="宋体" w:hAnsi="宋体" w:eastAsia="宋体" w:cs="宋体"/>
                <w:color w:val="000000"/>
                <w:sz w:val="21"/>
                <w:szCs w:val="21"/>
              </w:rPr>
              <w:t xml:space="preserve">诊疗组</w:t>
            </w:r>
            <w:r>
              <w:rPr>
                <w:rFonts w:hint="eastAsia" w:ascii="宋体" w:hAnsi="宋体" w:eastAsia="宋体" w:cs="宋体"/>
                <w:color w:val="000000"/>
                <w:sz w:val="21"/>
                <w:szCs w:val="21"/>
              </w:rPr>
              <w:t xml:space="preserve">成员信息维护，门诊及住院MDT诊疗记录登记。</w:t>
            </w:r>
            <w:r/>
          </w:p>
          <w:p>
            <w:pPr>
              <w:rPr>
                <w:color w:val="000000"/>
              </w:rPr>
            </w:pPr>
            <w:r>
              <w:rPr>
                <w:color w:val="000000"/>
              </w:rPr>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多学科综合</w:t>
            </w:r>
            <w:r>
              <w:rPr>
                <w:rFonts w:hint="eastAsia"/>
                <w:color w:val="000000"/>
              </w:rPr>
              <w:t xml:space="preserve">诊疗组</w:t>
            </w:r>
            <w:r>
              <w:rPr>
                <w:rFonts w:hint="eastAsia"/>
                <w:color w:val="000000"/>
              </w:rPr>
              <w:t xml:space="preserve">成员申报表</w:t>
            </w:r>
            <w:r/>
          </w:p>
        </w:tc>
        <w:tc>
          <w:tcPr>
            <w:tcW w:w="5338" w:type="auto"/>
            <w:vAlign w:val="center"/>
            <w:textDirection w:val="lrTb"/>
            <w:noWrap w:val="false"/>
          </w:tcPr>
          <w:p>
            <w:pPr>
              <w:rPr>
                <w:color w:val="000000"/>
              </w:rPr>
            </w:pPr>
            <w:r>
              <w:rPr>
                <w:rFonts w:hint="eastAsia"/>
                <w:color w:val="000000"/>
              </w:rPr>
              <w:t xml:space="preserve">支持在系统内对多学科综合</w:t>
            </w:r>
            <w:r>
              <w:rPr>
                <w:rFonts w:hint="eastAsia"/>
                <w:color w:val="000000"/>
              </w:rPr>
              <w:t xml:space="preserve">诊疗组</w:t>
            </w:r>
            <w:r>
              <w:rPr>
                <w:rFonts w:hint="eastAsia"/>
                <w:color w:val="000000"/>
              </w:rPr>
              <w:t xml:space="preserve">成员的信息维护。</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门诊</w:t>
            </w:r>
            <w:r>
              <w:rPr>
                <w:rFonts w:hint="eastAsia"/>
                <w:color w:val="000000"/>
              </w:rPr>
              <w:t xml:space="preserve">MDT</w:t>
            </w:r>
            <w:r>
              <w:rPr>
                <w:rFonts w:hint="eastAsia"/>
                <w:color w:val="000000"/>
              </w:rPr>
              <w:t xml:space="preserve">诊疗记录表</w:t>
            </w:r>
            <w:r/>
          </w:p>
        </w:tc>
        <w:tc>
          <w:tcPr>
            <w:tcW w:w="5338" w:type="auto"/>
            <w:vAlign w:val="center"/>
            <w:textDirection w:val="lrTb"/>
            <w:noWrap w:val="false"/>
          </w:tcPr>
          <w:p>
            <w:pPr>
              <w:rPr>
                <w:color w:val="000000"/>
              </w:rPr>
            </w:pPr>
            <w:r>
              <w:rPr>
                <w:rFonts w:hint="eastAsia"/>
                <w:color w:val="000000"/>
              </w:rPr>
              <w:t xml:space="preserve">支持在系统内填写门诊</w:t>
            </w:r>
            <w:r>
              <w:rPr>
                <w:rFonts w:hint="eastAsia"/>
                <w:color w:val="000000"/>
              </w:rPr>
              <w:t xml:space="preserve">MDT</w:t>
            </w:r>
            <w:r>
              <w:rPr>
                <w:rFonts w:hint="eastAsia"/>
                <w:color w:val="000000"/>
              </w:rPr>
              <w:t xml:space="preserve">诊疗记录表，用于登记门诊</w:t>
            </w:r>
            <w:r>
              <w:rPr>
                <w:rFonts w:hint="eastAsia"/>
                <w:color w:val="000000"/>
              </w:rPr>
              <w:t xml:space="preserve">MDT</w:t>
            </w:r>
            <w:r>
              <w:rPr>
                <w:rFonts w:hint="eastAsia"/>
                <w:color w:val="000000"/>
              </w:rPr>
              <w:t xml:space="preserve">开展情况。</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住院</w:t>
            </w:r>
            <w:r>
              <w:rPr>
                <w:rFonts w:hint="eastAsia"/>
                <w:color w:val="000000"/>
              </w:rPr>
              <w:t xml:space="preserve">MDT</w:t>
            </w:r>
            <w:r>
              <w:rPr>
                <w:rFonts w:hint="eastAsia"/>
                <w:color w:val="000000"/>
              </w:rPr>
              <w:t xml:space="preserve">诊疗记录表</w:t>
            </w:r>
            <w:r/>
          </w:p>
        </w:tc>
        <w:tc>
          <w:tcPr>
            <w:tcW w:w="5338" w:type="auto"/>
            <w:vAlign w:val="center"/>
            <w:textDirection w:val="lrTb"/>
            <w:noWrap w:val="false"/>
          </w:tcPr>
          <w:p>
            <w:pPr>
              <w:rPr>
                <w:color w:val="000000"/>
              </w:rPr>
            </w:pPr>
            <w:r>
              <w:rPr>
                <w:rFonts w:hint="eastAsia"/>
                <w:color w:val="000000"/>
              </w:rPr>
              <w:t xml:space="preserve">支持在系统内填写住院</w:t>
            </w:r>
            <w:r>
              <w:rPr>
                <w:rFonts w:hint="eastAsia"/>
                <w:color w:val="000000"/>
              </w:rPr>
              <w:t xml:space="preserve">MDT</w:t>
            </w:r>
            <w:r>
              <w:rPr>
                <w:rFonts w:hint="eastAsia"/>
                <w:color w:val="000000"/>
              </w:rPr>
              <w:t xml:space="preserve">诊疗记录表，用于登记住院</w:t>
            </w:r>
            <w:r>
              <w:rPr>
                <w:rFonts w:hint="eastAsia"/>
                <w:color w:val="000000"/>
              </w:rPr>
              <w:t xml:space="preserve">MDT</w:t>
            </w:r>
            <w:r>
              <w:rPr>
                <w:rFonts w:hint="eastAsia"/>
                <w:color w:val="000000"/>
              </w:rPr>
              <w:t xml:space="preserve">开展情况。</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多学科诊疗年度总结及持续改进分析</w:t>
            </w:r>
            <w:r/>
          </w:p>
        </w:tc>
        <w:tc>
          <w:tcPr>
            <w:tcW w:w="5338" w:type="auto"/>
            <w:vAlign w:val="center"/>
            <w:textDirection w:val="lrTb"/>
            <w:noWrap w:val="false"/>
          </w:tcPr>
          <w:p>
            <w:pPr>
              <w:rPr>
                <w:color w:val="000000"/>
              </w:rPr>
            </w:pPr>
            <w:r>
              <w:rPr>
                <w:rFonts w:hint="eastAsia"/>
                <w:color w:val="000000"/>
              </w:rPr>
              <w:t xml:space="preserve">支持在系统内填写多学科诊疗年度总结及持续改进分析。</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日间管理</w:t>
            </w:r>
            <w:r/>
          </w:p>
        </w:tc>
        <w:tc>
          <w:tcPr>
            <w:tcW w:w="848" w:type="pct"/>
            <w:vAlign w:val="center"/>
            <w:textDirection w:val="lrTb"/>
            <w:noWrap w:val="false"/>
          </w:tcPr>
          <w:p>
            <w:pPr>
              <w:rPr>
                <w:color w:val="000000"/>
              </w:rPr>
            </w:pPr>
            <w:r>
              <w:rPr>
                <w:rFonts w:hint="eastAsia"/>
                <w:color w:val="000000"/>
              </w:rPr>
              <w:t xml:space="preserve">日间手术</w:t>
            </w:r>
            <w:r/>
          </w:p>
        </w:tc>
        <w:tc>
          <w:tcPr>
            <w:tcW w:w="5338" w:type="auto"/>
            <w:vAlign w:val="center"/>
            <w:textDirection w:val="lrTb"/>
            <w:noWrap w:val="false"/>
          </w:tcPr>
          <w:p>
            <w:pPr>
              <w:rPr>
                <w:color w:val="000000"/>
              </w:rPr>
            </w:pPr>
            <w:r>
              <w:rPr>
                <w:rFonts w:hint="eastAsia"/>
                <w:color w:val="000000"/>
              </w:rPr>
              <w:t xml:space="preserve">支持在系统上传日间手术相关文件，加强对资料的存档管理。</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日间病房</w:t>
            </w:r>
            <w:r/>
          </w:p>
        </w:tc>
        <w:tc>
          <w:tcPr>
            <w:tcW w:w="5338" w:type="auto"/>
            <w:vAlign w:val="center"/>
            <w:textDirection w:val="lrTb"/>
            <w:noWrap w:val="false"/>
          </w:tcPr>
          <w:p>
            <w:pPr>
              <w:rPr>
                <w:color w:val="000000"/>
              </w:rPr>
            </w:pPr>
            <w:r>
              <w:rPr>
                <w:rFonts w:hint="eastAsia"/>
                <w:color w:val="000000"/>
              </w:rPr>
              <w:t xml:space="preserve">支持在系统上传日间病房相关文件，加强对资料的存档管理。</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指令性任务</w:t>
            </w:r>
            <w:r/>
          </w:p>
        </w:tc>
        <w:tc>
          <w:tcPr>
            <w:tcW w:w="848" w:type="pct"/>
            <w:vAlign w:val="center"/>
            <w:textDirection w:val="lrTb"/>
            <w:noWrap w:val="false"/>
          </w:tcPr>
          <w:p>
            <w:pPr>
              <w:rPr>
                <w:color w:val="000000"/>
              </w:rPr>
            </w:pPr>
            <w:r>
              <w:rPr>
                <w:rFonts w:hint="eastAsia"/>
                <w:color w:val="000000"/>
              </w:rPr>
              <w:t xml:space="preserve">医疗保障</w:t>
            </w:r>
            <w:r/>
          </w:p>
        </w:tc>
        <w:tc>
          <w:tcPr>
            <w:tcW w:w="5338" w:type="auto"/>
            <w:vAlign w:val="center"/>
            <w:textDirection w:val="lrTb"/>
            <w:noWrap w:val="false"/>
          </w:tcPr>
          <w:p>
            <w:pPr>
              <w:rPr>
                <w:color w:val="000000"/>
              </w:rPr>
            </w:pPr>
            <w:r>
              <w:rPr>
                <w:rFonts w:hint="eastAsia"/>
                <w:color w:val="000000"/>
              </w:rPr>
              <w:t xml:space="preserve">支持在系统上</w:t>
            </w:r>
            <w:r>
              <w:rPr>
                <w:rFonts w:hint="eastAsia"/>
                <w:color w:val="000000"/>
              </w:rPr>
              <w:t xml:space="preserve">传医疗</w:t>
            </w:r>
            <w:r>
              <w:rPr>
                <w:rFonts w:hint="eastAsia"/>
                <w:color w:val="000000"/>
              </w:rPr>
              <w:t xml:space="preserve">保障相关文件，加强对资料的存档管理。</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保外就医</w:t>
            </w:r>
            <w:r/>
          </w:p>
        </w:tc>
        <w:tc>
          <w:tcPr>
            <w:tcW w:w="5338" w:type="auto"/>
            <w:vAlign w:val="center"/>
            <w:textDirection w:val="lrTb"/>
            <w:noWrap w:val="false"/>
          </w:tcPr>
          <w:p>
            <w:pPr>
              <w:rPr>
                <w:color w:val="000000"/>
              </w:rPr>
            </w:pPr>
            <w:r>
              <w:rPr>
                <w:rFonts w:hint="eastAsia"/>
                <w:color w:val="000000"/>
              </w:rPr>
              <w:t xml:space="preserve">支持在系统上传保外就医相关文件，加强对资料的存档管理。</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劳动能力鉴定</w:t>
            </w:r>
            <w:r/>
          </w:p>
        </w:tc>
        <w:tc>
          <w:tcPr>
            <w:tcW w:w="5338" w:type="auto"/>
            <w:vAlign w:val="center"/>
            <w:textDirection w:val="lrTb"/>
            <w:noWrap w:val="false"/>
          </w:tcPr>
          <w:p>
            <w:pPr>
              <w:rPr>
                <w:color w:val="000000"/>
              </w:rPr>
            </w:pPr>
            <w:r>
              <w:rPr>
                <w:rFonts w:hint="eastAsia"/>
                <w:color w:val="000000"/>
              </w:rPr>
              <w:t xml:space="preserve">支持在系统上</w:t>
            </w:r>
            <w:r>
              <w:rPr>
                <w:rFonts w:hint="eastAsia"/>
                <w:color w:val="000000"/>
              </w:rPr>
              <w:t xml:space="preserve">传劳动</w:t>
            </w:r>
            <w:r>
              <w:rPr>
                <w:rFonts w:hint="eastAsia"/>
                <w:color w:val="000000"/>
              </w:rPr>
              <w:t xml:space="preserve">能力鉴定相关文件，加强对资料的存档管理。</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3D</w:t>
            </w:r>
            <w:r>
              <w:rPr>
                <w:rFonts w:hint="eastAsia"/>
                <w:color w:val="000000"/>
              </w:rPr>
              <w:t xml:space="preserve">打印</w:t>
            </w:r>
            <w:r/>
          </w:p>
        </w:tc>
        <w:tc>
          <w:tcPr>
            <w:tcW w:w="5338" w:type="auto"/>
            <w:vAlign w:val="center"/>
            <w:textDirection w:val="lrTb"/>
            <w:noWrap w:val="false"/>
          </w:tcPr>
          <w:p>
            <w:pPr>
              <w:rPr>
                <w:color w:val="000000"/>
              </w:rPr>
            </w:pPr>
            <w:r>
              <w:rPr>
                <w:rFonts w:hint="eastAsia"/>
                <w:color w:val="000000"/>
              </w:rPr>
              <w:t xml:space="preserve">支持在系统上传</w:t>
            </w:r>
            <w:r>
              <w:rPr>
                <w:rFonts w:hint="eastAsia"/>
                <w:color w:val="000000"/>
              </w:rPr>
              <w:t xml:space="preserve">3D</w:t>
            </w:r>
            <w:r>
              <w:rPr>
                <w:rFonts w:hint="eastAsia"/>
                <w:color w:val="000000"/>
              </w:rPr>
              <w:t xml:space="preserve">打印相关文件，加强对资料的存档管理。</w:t>
            </w:r>
            <w:r/>
          </w:p>
        </w:tc>
      </w:tr>
      <w:tr>
        <w:trPr>
          <w:cantSplit/>
        </w:trPr>
        <w:tc>
          <w:tcPr>
            <w:tcW w:w="654" w:type="pct"/>
            <w:vAlign w:val="center"/>
            <w:vMerge w:val="restart"/>
            <w:textDirection w:val="lrTb"/>
            <w:noWrap w:val="false"/>
          </w:tcPr>
          <w:p>
            <w:pPr>
              <w:rPr>
                <w:color w:val="000000"/>
              </w:rPr>
            </w:pPr>
            <w:r>
              <w:rPr>
                <w:rFonts w:hint="eastAsia"/>
                <w:color w:val="000000"/>
              </w:rPr>
              <w:t xml:space="preserve">医患协调</w:t>
            </w:r>
            <w:r/>
          </w:p>
        </w:tc>
        <w:tc>
          <w:tcPr>
            <w:tcW w:w="366" w:type="pct"/>
            <w:vAlign w:val="center"/>
            <w:vMerge w:val="restart"/>
            <w:textDirection w:val="lrTb"/>
            <w:noWrap w:val="false"/>
          </w:tcPr>
          <w:p>
            <w:pPr>
              <w:rPr>
                <w:color w:val="000000"/>
              </w:rPr>
            </w:pPr>
            <w:r>
              <w:rPr>
                <w:rFonts w:hint="eastAsia"/>
                <w:color w:val="000000"/>
              </w:rPr>
              <w:t xml:space="preserve">纠纷处理</w:t>
            </w:r>
            <w:r/>
          </w:p>
        </w:tc>
        <w:tc>
          <w:tcPr>
            <w:tcW w:w="848" w:type="pct"/>
            <w:vAlign w:val="center"/>
            <w:textDirection w:val="lrTb"/>
            <w:noWrap w:val="false"/>
          </w:tcPr>
          <w:p>
            <w:pPr>
              <w:rPr>
                <w:color w:val="000000"/>
              </w:rPr>
            </w:pPr>
            <w:r>
              <w:rPr>
                <w:rFonts w:hint="eastAsia"/>
                <w:color w:val="000000"/>
              </w:rPr>
              <w:t xml:space="preserve">医疗纠纷确认表</w:t>
            </w:r>
            <w:r/>
          </w:p>
        </w:tc>
        <w:tc>
          <w:tcPr>
            <w:tcW w:w="5338" w:type="auto"/>
            <w:vAlign w:val="center"/>
            <w:textDirection w:val="lrTb"/>
            <w:noWrap w:val="false"/>
          </w:tcPr>
          <w:p>
            <w:pPr>
              <w:rPr>
                <w:color w:val="000000"/>
              </w:rPr>
            </w:pPr>
            <w:r>
              <w:rPr>
                <w:rFonts w:hint="eastAsia"/>
                <w:color w:val="000000"/>
              </w:rPr>
              <w:t xml:space="preserve">支持在系统内进行医患纠纷的登记及处理，记录纠纷发生的时间，经过及处理情况。</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医疗纠纷事件分析及整改措施追踪记录表</w:t>
            </w:r>
            <w:r/>
          </w:p>
        </w:tc>
        <w:tc>
          <w:tcPr>
            <w:tcW w:w="5338" w:type="auto"/>
            <w:vAlign w:val="center"/>
            <w:textDirection w:val="lrTb"/>
            <w:noWrap w:val="false"/>
          </w:tcPr>
          <w:p>
            <w:pPr>
              <w:rPr>
                <w:color w:val="000000"/>
              </w:rPr>
            </w:pPr>
            <w:r>
              <w:rPr>
                <w:rFonts w:hint="eastAsia"/>
                <w:color w:val="000000"/>
              </w:rPr>
              <w:t xml:space="preserve">支持在系统内填写</w:t>
            </w:r>
            <w:r>
              <w:rPr>
                <w:rFonts w:hint="eastAsia"/>
                <w:color w:val="000000"/>
              </w:rPr>
              <w:t xml:space="preserve">医</w:t>
            </w:r>
            <w:r>
              <w:rPr>
                <w:rFonts w:hint="eastAsia"/>
                <w:color w:val="000000"/>
              </w:rPr>
              <w:t xml:space="preserve">患纠纷的原因分析及追踪情况。</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医疗纠纷扣款告知书</w:t>
            </w:r>
            <w:r/>
          </w:p>
        </w:tc>
        <w:tc>
          <w:tcPr>
            <w:tcW w:w="5338" w:type="auto"/>
            <w:vAlign w:val="center"/>
            <w:textDirection w:val="lrTb"/>
            <w:noWrap w:val="false"/>
          </w:tcPr>
          <w:p>
            <w:pPr>
              <w:rPr>
                <w:color w:val="000000"/>
              </w:rPr>
            </w:pPr>
            <w:r>
              <w:rPr>
                <w:rFonts w:hint="eastAsia"/>
                <w:color w:val="000000"/>
              </w:rPr>
              <w:t xml:space="preserve">支持在系统内进行医患纠纷的医疗纠纷扣款告知书，如责任人，扣款情况，扣款方式等。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医</w:t>
            </w:r>
            <w:r>
              <w:rPr>
                <w:rFonts w:hint="eastAsia"/>
                <w:color w:val="000000"/>
              </w:rPr>
              <w:t xml:space="preserve">患沟通</w:t>
            </w:r>
            <w:r/>
          </w:p>
        </w:tc>
        <w:tc>
          <w:tcPr>
            <w:tcW w:w="848" w:type="pct"/>
            <w:vAlign w:val="center"/>
            <w:textDirection w:val="lrTb"/>
            <w:noWrap w:val="false"/>
          </w:tcPr>
          <w:p>
            <w:pPr>
              <w:rPr>
                <w:color w:val="000000"/>
              </w:rPr>
            </w:pPr>
            <w:r>
              <w:rPr>
                <w:rFonts w:hint="eastAsia"/>
                <w:color w:val="000000"/>
              </w:rPr>
              <w:t xml:space="preserve">术前见证</w:t>
            </w:r>
            <w:r/>
          </w:p>
        </w:tc>
        <w:tc>
          <w:tcPr>
            <w:tcW w:w="5338" w:type="auto"/>
            <w:vAlign w:val="center"/>
            <w:textDirection w:val="lrTb"/>
            <w:noWrap w:val="false"/>
          </w:tcPr>
          <w:p>
            <w:pPr>
              <w:rPr>
                <w:color w:val="000000"/>
              </w:rPr>
            </w:pPr>
            <w:r>
              <w:rPr>
                <w:rFonts w:hint="eastAsia"/>
                <w:color w:val="000000"/>
              </w:rPr>
              <w:t xml:space="preserve">支持在系统内填写术前见证的相关表单，包含科室，时间，地点，见证形式，诊断，拟开展手术，医方见证人员，患方见证人员等。</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特殊谈话</w:t>
            </w:r>
            <w:r/>
          </w:p>
        </w:tc>
        <w:tc>
          <w:tcPr>
            <w:tcW w:w="5338" w:type="auto"/>
            <w:vAlign w:val="center"/>
            <w:textDirection w:val="lrTb"/>
            <w:noWrap w:val="false"/>
          </w:tcPr>
          <w:p>
            <w:pPr>
              <w:rPr>
                <w:color w:val="000000"/>
              </w:rPr>
            </w:pPr>
            <w:r>
              <w:rPr>
                <w:rFonts w:hint="eastAsia"/>
                <w:color w:val="000000"/>
              </w:rPr>
              <w:t xml:space="preserve">支持在系统内填写特殊谈话的相关表单，包含科室，时间，地点，见证形式，诊断，沟通内容，医方人员，患方人员等。</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医疗保险</w:t>
            </w:r>
            <w:r/>
          </w:p>
        </w:tc>
        <w:tc>
          <w:tcPr>
            <w:tcW w:w="5338" w:type="auto"/>
            <w:vAlign w:val="center"/>
            <w:textDirection w:val="lrTb"/>
            <w:noWrap w:val="false"/>
          </w:tcPr>
          <w:p>
            <w:pPr>
              <w:rPr>
                <w:color w:val="000000"/>
              </w:rPr>
            </w:pPr>
            <w:r>
              <w:rPr>
                <w:rFonts w:hint="eastAsia"/>
                <w:color w:val="000000"/>
              </w:rPr>
              <w:t xml:space="preserve">能根据纠纷处理智能生成相应的医疗保险单。</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信访</w:t>
            </w:r>
            <w:r/>
          </w:p>
        </w:tc>
        <w:tc>
          <w:tcPr>
            <w:tcW w:w="5338" w:type="auto"/>
            <w:vAlign w:val="center"/>
            <w:textDirection w:val="lrTb"/>
            <w:noWrap w:val="false"/>
          </w:tcPr>
          <w:p>
            <w:pPr>
              <w:rPr>
                <w:color w:val="000000"/>
              </w:rPr>
            </w:pPr>
            <w:r>
              <w:rPr>
                <w:rFonts w:hint="eastAsia"/>
                <w:color w:val="000000"/>
              </w:rPr>
              <w:t xml:space="preserve">支持在系统内对患者信访的登记及处理。</w:t>
            </w:r>
            <w:r/>
          </w:p>
        </w:tc>
      </w:tr>
      <w:tr>
        <w:trPr>
          <w:cantSplit/>
        </w:trPr>
        <w:tc>
          <w:tcPr>
            <w:tcW w:w="654" w:type="pct"/>
            <w:vAlign w:val="center"/>
            <w:vMerge w:val="restart"/>
            <w:textDirection w:val="lrTb"/>
            <w:noWrap w:val="false"/>
          </w:tcPr>
          <w:p>
            <w:pPr>
              <w:rPr>
                <w:color w:val="000000"/>
              </w:rPr>
            </w:pPr>
            <w:r>
              <w:rPr>
                <w:rFonts w:hint="eastAsia"/>
                <w:color w:val="000000"/>
              </w:rPr>
              <w:t xml:space="preserve">辐射能力</w:t>
            </w:r>
            <w:r/>
          </w:p>
        </w:tc>
        <w:tc>
          <w:tcPr>
            <w:tcW w:w="366" w:type="pct"/>
            <w:vAlign w:val="center"/>
            <w:vMerge w:val="restart"/>
            <w:textDirection w:val="lrTb"/>
            <w:noWrap w:val="false"/>
          </w:tcPr>
          <w:p>
            <w:pPr>
              <w:rPr>
                <w:color w:val="000000"/>
              </w:rPr>
            </w:pPr>
            <w:r>
              <w:rPr>
                <w:rFonts w:hint="eastAsia"/>
                <w:color w:val="000000"/>
              </w:rPr>
              <w:t xml:space="preserve">医</w:t>
            </w:r>
            <w:r>
              <w:rPr>
                <w:rFonts w:hint="eastAsia"/>
                <w:color w:val="000000"/>
              </w:rPr>
              <w:t xml:space="preserve">联体建设</w:t>
            </w:r>
            <w:r/>
          </w:p>
        </w:tc>
        <w:tc>
          <w:tcPr>
            <w:tcW w:w="848" w:type="pct"/>
            <w:vAlign w:val="center"/>
            <w:textDirection w:val="lrTb"/>
            <w:noWrap w:val="false"/>
          </w:tcPr>
          <w:p>
            <w:pPr>
              <w:rPr>
                <w:color w:val="000000"/>
              </w:rPr>
            </w:pPr>
            <w:r>
              <w:rPr>
                <w:rFonts w:hint="eastAsia"/>
                <w:color w:val="000000"/>
              </w:rPr>
              <w:t xml:space="preserve">本院医生备案</w:t>
            </w:r>
            <w:r/>
          </w:p>
        </w:tc>
        <w:tc>
          <w:tcPr>
            <w:tcW w:w="5338" w:type="auto"/>
            <w:vAlign w:val="center"/>
            <w:textDirection w:val="lrTb"/>
            <w:noWrap w:val="false"/>
          </w:tcPr>
          <w:p>
            <w:pPr>
              <w:rPr>
                <w:color w:val="000000"/>
              </w:rPr>
            </w:pPr>
            <w:r>
              <w:rPr>
                <w:rFonts w:hint="eastAsia"/>
                <w:color w:val="000000"/>
              </w:rPr>
              <w:t xml:space="preserve">支持在系统内对本院医生备案信息的登记。</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医</w:t>
            </w:r>
            <w:r>
              <w:rPr>
                <w:rFonts w:hint="eastAsia"/>
                <w:color w:val="000000"/>
              </w:rPr>
              <w:t xml:space="preserve">联体医生备案</w:t>
            </w:r>
            <w:r/>
          </w:p>
        </w:tc>
        <w:tc>
          <w:tcPr>
            <w:tcW w:w="5338" w:type="auto"/>
            <w:vAlign w:val="center"/>
            <w:textDirection w:val="lrTb"/>
            <w:noWrap w:val="false"/>
          </w:tcPr>
          <w:p>
            <w:pPr>
              <w:rPr>
                <w:color w:val="000000"/>
              </w:rPr>
            </w:pPr>
            <w:r>
              <w:rPr>
                <w:rFonts w:hint="eastAsia"/>
                <w:color w:val="000000"/>
              </w:rPr>
              <w:t xml:space="preserve">支持在系统内对</w:t>
            </w:r>
            <w:r>
              <w:rPr>
                <w:rFonts w:hint="eastAsia"/>
                <w:color w:val="000000"/>
              </w:rPr>
              <w:t xml:space="preserve">医</w:t>
            </w:r>
            <w:r>
              <w:rPr>
                <w:rFonts w:hint="eastAsia"/>
                <w:color w:val="000000"/>
              </w:rPr>
              <w:t xml:space="preserve">联体医生备案信息的登记。</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互联网医院</w:t>
            </w:r>
            <w:r/>
          </w:p>
        </w:tc>
        <w:tc>
          <w:tcPr>
            <w:tcW w:w="848" w:type="pct"/>
            <w:vAlign w:val="center"/>
            <w:textDirection w:val="lrTb"/>
            <w:noWrap w:val="false"/>
          </w:tcPr>
          <w:p>
            <w:pPr>
              <w:rPr>
                <w:color w:val="000000"/>
              </w:rPr>
            </w:pPr>
            <w:r>
              <w:rPr>
                <w:rFonts w:hint="eastAsia"/>
                <w:color w:val="000000"/>
              </w:rPr>
              <w:t xml:space="preserve">科室上线查询</w:t>
            </w:r>
            <w:r/>
          </w:p>
        </w:tc>
        <w:tc>
          <w:tcPr>
            <w:tcW w:w="5338" w:type="auto"/>
            <w:vAlign w:val="center"/>
            <w:textDirection w:val="lrTb"/>
            <w:noWrap w:val="false"/>
          </w:tcPr>
          <w:p>
            <w:pPr>
              <w:rPr>
                <w:color w:val="000000"/>
              </w:rPr>
            </w:pPr>
            <w:r>
              <w:rPr>
                <w:rFonts w:hint="eastAsia"/>
                <w:color w:val="000000"/>
              </w:rPr>
              <w:t xml:space="preserve">对接互联网医院系统，自动同步互联网医院科室上线情况的相关数据，实现跨系统数据查询，提升工作效率。</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互联网医院接诊量查询</w:t>
            </w:r>
            <w:r/>
          </w:p>
        </w:tc>
        <w:tc>
          <w:tcPr>
            <w:tcW w:w="5338" w:type="auto"/>
            <w:vAlign w:val="center"/>
            <w:textDirection w:val="lrTb"/>
            <w:noWrap w:val="false"/>
          </w:tcPr>
          <w:p>
            <w:pPr>
              <w:rPr>
                <w:color w:val="000000"/>
              </w:rPr>
            </w:pPr>
            <w:r>
              <w:rPr>
                <w:rFonts w:hint="eastAsia"/>
                <w:color w:val="000000"/>
              </w:rPr>
              <w:t xml:space="preserve">◆对接互联网医院系统，自动同步各科室接诊量的相关数据。</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对口支援</w:t>
            </w:r>
            <w:r/>
          </w:p>
        </w:tc>
        <w:tc>
          <w:tcPr>
            <w:tcW w:w="5338" w:type="auto"/>
            <w:vAlign w:val="center"/>
            <w:textDirection w:val="lrTb"/>
            <w:noWrap w:val="false"/>
          </w:tcPr>
          <w:p>
            <w:pPr>
              <w:rPr>
                <w:color w:val="000000"/>
              </w:rPr>
            </w:pPr>
            <w:r>
              <w:rPr>
                <w:rFonts w:hint="eastAsia"/>
                <w:color w:val="000000"/>
              </w:rPr>
              <w:t xml:space="preserve">支持在系统内填写对口支援登记表，支持统计医师参与对口支援的例次数。</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低空经济</w:t>
            </w:r>
            <w:r>
              <w:rPr>
                <w:rFonts w:hint="eastAsia"/>
                <w:color w:val="000000"/>
              </w:rPr>
              <w:t xml:space="preserve">建设</w:t>
            </w:r>
            <w:r/>
          </w:p>
        </w:tc>
        <w:tc>
          <w:tcPr>
            <w:tcW w:w="5338" w:type="auto"/>
            <w:vAlign w:val="center"/>
            <w:textDirection w:val="lrTb"/>
            <w:noWrap w:val="false"/>
          </w:tcPr>
          <w:p>
            <w:pPr>
              <w:rPr>
                <w:color w:val="000000"/>
              </w:rPr>
            </w:pPr>
            <w:r>
              <w:rPr>
                <w:rFonts w:hint="eastAsia"/>
                <w:color w:val="000000"/>
              </w:rPr>
              <w:t xml:space="preserve">支持在系统内上</w:t>
            </w:r>
            <w:r>
              <w:rPr>
                <w:rFonts w:hint="eastAsia"/>
                <w:color w:val="000000"/>
              </w:rPr>
              <w:t xml:space="preserve">传医院低空经济</w:t>
            </w:r>
            <w:r>
              <w:rPr>
                <w:rFonts w:hint="eastAsia"/>
                <w:color w:val="000000"/>
              </w:rPr>
              <w:t xml:space="preserve">建设方案，及时推进项目的进展情况，开展</w:t>
            </w:r>
            <w:r>
              <w:rPr>
                <w:rFonts w:hint="eastAsia"/>
                <w:color w:val="000000"/>
              </w:rPr>
              <w:t xml:space="preserve">低空经济</w:t>
            </w:r>
            <w:r>
              <w:rPr>
                <w:rFonts w:hint="eastAsia"/>
                <w:color w:val="000000"/>
              </w:rPr>
              <w:t xml:space="preserve">建设对医院建设具有多维度的革新意义，尤其在提升急救效率、优化资源调配、拓展服务边界等方面潜力巨大。</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义诊</w:t>
            </w:r>
            <w:r/>
          </w:p>
        </w:tc>
        <w:tc>
          <w:tcPr>
            <w:tcW w:w="5338" w:type="auto"/>
            <w:vAlign w:val="center"/>
            <w:textDirection w:val="lrTb"/>
            <w:noWrap w:val="false"/>
          </w:tcPr>
          <w:p>
            <w:pPr>
              <w:rPr>
                <w:color w:val="000000"/>
              </w:rPr>
            </w:pPr>
            <w:r>
              <w:rPr>
                <w:rFonts w:hint="eastAsia"/>
                <w:color w:val="000000"/>
              </w:rPr>
              <w:t xml:space="preserve">支持在系统内填写义诊活动登记表，可以统计科室及科室医师参与义诊的活动次数，为医院统计每年的义诊开展情况提供数据支撑。</w:t>
            </w:r>
            <w:r/>
          </w:p>
        </w:tc>
      </w:tr>
      <w:tr>
        <w:trPr>
          <w:cantSplit/>
        </w:trPr>
        <w:tc>
          <w:tcPr>
            <w:tcW w:w="654" w:type="pct"/>
            <w:vAlign w:val="center"/>
            <w:vMerge w:val="restart"/>
            <w:textDirection w:val="lrTb"/>
            <w:noWrap w:val="false"/>
          </w:tcPr>
          <w:p>
            <w:pPr>
              <w:rPr>
                <w:color w:val="000000"/>
              </w:rPr>
            </w:pPr>
            <w:r>
              <w:rPr>
                <w:rFonts w:hint="eastAsia"/>
                <w:color w:val="000000"/>
              </w:rPr>
              <w:t xml:space="preserve">创新工作</w:t>
            </w:r>
            <w:r/>
          </w:p>
        </w:tc>
        <w:tc>
          <w:tcPr>
            <w:gridSpan w:val="2"/>
            <w:tcW w:w="2069" w:type="pct"/>
            <w:vAlign w:val="center"/>
            <w:textDirection w:val="lrTb"/>
            <w:noWrap w:val="false"/>
          </w:tcPr>
          <w:p>
            <w:pPr>
              <w:rPr>
                <w:color w:val="000000"/>
              </w:rPr>
            </w:pPr>
            <w:r>
              <w:rPr>
                <w:rFonts w:hint="eastAsia"/>
                <w:color w:val="000000"/>
              </w:rPr>
              <w:t xml:space="preserve">中西医结合培训班</w:t>
            </w:r>
            <w:r/>
          </w:p>
        </w:tc>
        <w:tc>
          <w:tcPr>
            <w:tcW w:w="5338" w:type="auto"/>
            <w:vAlign w:val="center"/>
            <w:textDirection w:val="lrTb"/>
            <w:noWrap w:val="false"/>
          </w:tcPr>
          <w:p>
            <w:pPr>
              <w:rPr>
                <w:color w:val="000000"/>
              </w:rPr>
            </w:pPr>
            <w:r>
              <w:rPr>
                <w:rFonts w:hint="eastAsia"/>
                <w:color w:val="000000"/>
              </w:rPr>
              <w:t xml:space="preserve">支持上传中西医结合培训班学员名单，课程表等信息，也可以支持在系统中设置对应的考核表，对参与中西医结合培训班的学员进行定期考核，中西医结合培训班作为培养复合型医学人才的重要途径，在医院建设中具有显著的现实意义和职业价值。</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手术连廊建设</w:t>
            </w:r>
            <w:r/>
          </w:p>
        </w:tc>
        <w:tc>
          <w:tcPr>
            <w:tcW w:w="5338" w:type="auto"/>
            <w:vAlign w:val="center"/>
            <w:textDirection w:val="lrTb"/>
            <w:noWrap w:val="false"/>
          </w:tcPr>
          <w:p>
            <w:pPr>
              <w:rPr>
                <w:color w:val="000000"/>
              </w:rPr>
            </w:pPr>
            <w:r>
              <w:rPr>
                <w:rFonts w:hint="eastAsia"/>
                <w:color w:val="000000"/>
              </w:rPr>
              <w:t xml:space="preserve">支持上</w:t>
            </w:r>
            <w:r>
              <w:rPr>
                <w:rFonts w:hint="eastAsia"/>
                <w:color w:val="000000"/>
              </w:rPr>
              <w:t xml:space="preserve">传手术连</w:t>
            </w:r>
            <w:r>
              <w:rPr>
                <w:rFonts w:hint="eastAsia"/>
                <w:color w:val="000000"/>
              </w:rPr>
              <w:t xml:space="preserve">廊建设相关方案及相关活动开展情况</w:t>
            </w:r>
            <w:r/>
          </w:p>
        </w:tc>
      </w:tr>
      <w:tr>
        <w:trPr>
          <w:cantSplit/>
        </w:trPr>
        <w:tc>
          <w:tcPr>
            <w:tcW w:w="654" w:type="pct"/>
            <w:vAlign w:val="center"/>
            <w:vMerge w:val="restart"/>
            <w:textDirection w:val="lrTb"/>
            <w:noWrap w:val="false"/>
          </w:tcPr>
          <w:p>
            <w:pPr>
              <w:rPr>
                <w:color w:val="000000"/>
              </w:rPr>
            </w:pPr>
            <w:r>
              <w:rPr>
                <w:rFonts w:hint="eastAsia"/>
                <w:color w:val="000000"/>
              </w:rPr>
              <w:t xml:space="preserve">内部管理</w:t>
            </w:r>
            <w:r/>
          </w:p>
        </w:tc>
        <w:tc>
          <w:tcPr>
            <w:gridSpan w:val="2"/>
            <w:tcW w:w="2069" w:type="pct"/>
            <w:vAlign w:val="center"/>
            <w:textDirection w:val="lrTb"/>
            <w:noWrap w:val="false"/>
          </w:tcPr>
          <w:p>
            <w:pPr>
              <w:rPr>
                <w:color w:val="000000"/>
              </w:rPr>
            </w:pPr>
            <w:r>
              <w:rPr>
                <w:rFonts w:hint="eastAsia"/>
                <w:color w:val="000000"/>
              </w:rPr>
              <w:t xml:space="preserve">经济合同</w:t>
            </w:r>
            <w:r/>
          </w:p>
        </w:tc>
        <w:tc>
          <w:tcPr>
            <w:tcW w:w="5338" w:type="auto"/>
            <w:vAlign w:val="center"/>
            <w:textDirection w:val="lrTb"/>
            <w:noWrap w:val="false"/>
          </w:tcPr>
          <w:p>
            <w:pPr>
              <w:rPr>
                <w:color w:val="000000"/>
              </w:rPr>
            </w:pPr>
            <w:r>
              <w:rPr>
                <w:rFonts w:hint="eastAsia"/>
                <w:color w:val="000000"/>
              </w:rPr>
              <w:t xml:space="preserve">支持在系统内上</w:t>
            </w:r>
            <w:r>
              <w:rPr>
                <w:rFonts w:hint="eastAsia"/>
                <w:color w:val="000000"/>
              </w:rPr>
              <w:t xml:space="preserve">传医生</w:t>
            </w:r>
            <w:r>
              <w:rPr>
                <w:rFonts w:hint="eastAsia"/>
                <w:color w:val="000000"/>
              </w:rPr>
              <w:t xml:space="preserve">经济合同信息，加强对资料的存档管理。</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专项经费</w:t>
            </w:r>
            <w:r/>
          </w:p>
        </w:tc>
        <w:tc>
          <w:tcPr>
            <w:tcW w:w="5338" w:type="auto"/>
            <w:vAlign w:val="center"/>
            <w:textDirection w:val="lrTb"/>
            <w:noWrap w:val="false"/>
          </w:tcPr>
          <w:p>
            <w:pPr>
              <w:rPr>
                <w:color w:val="000000"/>
              </w:rPr>
            </w:pPr>
            <w:r>
              <w:rPr>
                <w:rFonts w:hint="eastAsia"/>
                <w:color w:val="000000"/>
              </w:rPr>
              <w:t xml:space="preserve">支持在系统内填写专项经费登记表，专项经费管理是推动医疗技术创新、保障学科可持续发展的战略工具，及时进行专项经费登记，可以优化资源配置，降低隐性浪费，为学科建设、设备采购等提供精准数据支撑。</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restart"/>
            <w:textDirection w:val="lrTb"/>
            <w:noWrap w:val="false"/>
          </w:tcPr>
          <w:p>
            <w:pPr>
              <w:rPr>
                <w:color w:val="000000"/>
              </w:rPr>
            </w:pPr>
            <w:r>
              <w:rPr>
                <w:rFonts w:hint="eastAsia"/>
                <w:color w:val="000000"/>
              </w:rPr>
              <w:t xml:space="preserve">科室预算</w:t>
            </w:r>
            <w:r/>
          </w:p>
        </w:tc>
        <w:tc>
          <w:tcPr>
            <w:tcW w:w="848" w:type="pct"/>
            <w:vAlign w:val="center"/>
            <w:textDirection w:val="lrTb"/>
            <w:noWrap w:val="false"/>
          </w:tcPr>
          <w:p>
            <w:pPr>
              <w:rPr>
                <w:color w:val="000000"/>
              </w:rPr>
            </w:pPr>
            <w:r>
              <w:rPr>
                <w:rFonts w:hint="eastAsia"/>
                <w:color w:val="000000"/>
              </w:rPr>
              <w:t xml:space="preserve">临床预算</w:t>
            </w:r>
            <w:r/>
          </w:p>
        </w:tc>
        <w:tc>
          <w:tcPr>
            <w:tcW w:w="5338" w:type="auto"/>
            <w:vAlign w:val="center"/>
            <w:textDirection w:val="lrTb"/>
            <w:noWrap w:val="false"/>
          </w:tcPr>
          <w:p>
            <w:pPr>
              <w:rPr>
                <w:color w:val="000000"/>
              </w:rPr>
            </w:pPr>
            <w:r>
              <w:rPr>
                <w:rFonts w:hint="eastAsia"/>
                <w:color w:val="000000"/>
              </w:rPr>
              <w:t xml:space="preserve">支持在系统内填写临床预算登记表，便于医务</w:t>
            </w:r>
            <w:r>
              <w:rPr>
                <w:rFonts w:hint="eastAsia"/>
                <w:color w:val="000000"/>
              </w:rPr>
              <w:t xml:space="preserve">科快速</w:t>
            </w:r>
            <w:r>
              <w:rPr>
                <w:rFonts w:hint="eastAsia"/>
                <w:color w:val="000000"/>
              </w:rPr>
              <w:t xml:space="preserve">统计每年度的科室预算，实现对科室预算的科学编制与动态监控，为医务科提供清晰的财务脉络和风险预警机制。</w:t>
            </w:r>
            <w:r/>
          </w:p>
        </w:tc>
      </w:tr>
      <w:tr>
        <w:trPr>
          <w:cantSplit/>
        </w:trPr>
        <w:tc>
          <w:tcPr>
            <w:tcW w:w="654" w:type="pct"/>
            <w:vAlign w:val="center"/>
            <w:vMerge w:val="continue"/>
            <w:textDirection w:val="lrTb"/>
            <w:noWrap w:val="false"/>
          </w:tcPr>
          <w:p>
            <w:pPr>
              <w:rPr>
                <w:color w:val="000000"/>
              </w:rPr>
            </w:pPr>
            <w:r>
              <w:rPr>
                <w:color w:val="000000"/>
              </w:rPr>
            </w:r>
            <w:r/>
          </w:p>
        </w:tc>
        <w:tc>
          <w:tcPr>
            <w:tcW w:w="366" w:type="pct"/>
            <w:vAlign w:val="center"/>
            <w:vMerge w:val="continue"/>
            <w:textDirection w:val="lrTb"/>
            <w:noWrap w:val="false"/>
          </w:tcPr>
          <w:p>
            <w:pPr>
              <w:rPr>
                <w:color w:val="000000"/>
              </w:rPr>
            </w:pPr>
            <w:r>
              <w:rPr>
                <w:color w:val="000000"/>
              </w:rPr>
            </w:r>
            <w:r/>
          </w:p>
        </w:tc>
        <w:tc>
          <w:tcPr>
            <w:tcW w:w="848" w:type="pct"/>
            <w:vAlign w:val="center"/>
            <w:textDirection w:val="lrTb"/>
            <w:noWrap w:val="false"/>
          </w:tcPr>
          <w:p>
            <w:pPr>
              <w:rPr>
                <w:color w:val="000000"/>
              </w:rPr>
            </w:pPr>
            <w:r>
              <w:rPr>
                <w:rFonts w:hint="eastAsia"/>
                <w:color w:val="000000"/>
              </w:rPr>
              <w:t xml:space="preserve">本科室预算</w:t>
            </w:r>
            <w:r/>
          </w:p>
        </w:tc>
        <w:tc>
          <w:tcPr>
            <w:tcW w:w="5338" w:type="auto"/>
            <w:vAlign w:val="center"/>
            <w:textDirection w:val="lrTb"/>
            <w:noWrap w:val="false"/>
          </w:tcPr>
          <w:p>
            <w:pPr>
              <w:rPr>
                <w:color w:val="000000"/>
              </w:rPr>
            </w:pPr>
            <w:r>
              <w:rPr>
                <w:rFonts w:hint="eastAsia"/>
                <w:color w:val="000000"/>
              </w:rPr>
              <w:t xml:space="preserve">支持在系统内填写科室预算登记表，便于医务</w:t>
            </w:r>
            <w:r>
              <w:rPr>
                <w:rFonts w:hint="eastAsia"/>
                <w:color w:val="000000"/>
              </w:rPr>
              <w:t xml:space="preserve">科快速</w:t>
            </w:r>
            <w:r>
              <w:rPr>
                <w:rFonts w:hint="eastAsia"/>
                <w:color w:val="000000"/>
              </w:rPr>
              <w:t xml:space="preserve">统计每年度的科室预算，实现对科室预算的科学编制与动态监控，为医务科提供清晰的财务脉络和风险预警机制。</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科室会议记录</w:t>
            </w:r>
            <w:r/>
          </w:p>
        </w:tc>
        <w:tc>
          <w:tcPr>
            <w:tcW w:w="5338" w:type="auto"/>
            <w:vAlign w:val="center"/>
            <w:textDirection w:val="lrTb"/>
            <w:noWrap w:val="false"/>
          </w:tcPr>
          <w:p>
            <w:pPr>
              <w:rPr>
                <w:color w:val="000000"/>
              </w:rPr>
            </w:pPr>
            <w:r>
              <w:rPr>
                <w:rFonts w:hint="eastAsia"/>
                <w:color w:val="000000"/>
              </w:rPr>
              <w:t xml:space="preserve">支持在系统内填写各科室的会议记录，方便会议记录文件的存档管理。</w:t>
            </w:r>
            <w:r/>
          </w:p>
        </w:tc>
      </w:tr>
      <w:tr>
        <w:trPr>
          <w:cantSplit/>
        </w:trPr>
        <w:tc>
          <w:tcPr>
            <w:tcW w:w="654" w:type="pct"/>
            <w:vAlign w:val="center"/>
            <w:vMerge w:val="restart"/>
            <w:textDirection w:val="lrTb"/>
            <w:noWrap w:val="false"/>
          </w:tcPr>
          <w:p>
            <w:pPr>
              <w:rPr>
                <w:color w:val="000000"/>
              </w:rPr>
            </w:pPr>
            <w:r>
              <w:rPr>
                <w:rFonts w:hint="eastAsia"/>
                <w:color w:val="000000"/>
              </w:rPr>
              <w:t xml:space="preserve">大模型嵌入</w:t>
            </w:r>
            <w:r/>
          </w:p>
        </w:tc>
        <w:tc>
          <w:tcPr>
            <w:gridSpan w:val="2"/>
            <w:tcW w:w="2069" w:type="pct"/>
            <w:vAlign w:val="center"/>
            <w:textDirection w:val="lrTb"/>
            <w:noWrap w:val="false"/>
          </w:tcPr>
          <w:p>
            <w:pPr>
              <w:rPr>
                <w:color w:val="000000"/>
              </w:rPr>
            </w:pPr>
            <w:r>
              <w:rPr>
                <w:rFonts w:hint="eastAsia"/>
                <w:color w:val="000000"/>
              </w:rPr>
              <w:t xml:space="preserve">智能问答</w:t>
            </w:r>
            <w:r/>
          </w:p>
        </w:tc>
        <w:tc>
          <w:tcPr>
            <w:tcW w:w="5338" w:type="auto"/>
            <w:vAlign w:val="center"/>
            <w:textDirection w:val="lrTb"/>
            <w:noWrap w:val="false"/>
          </w:tcPr>
          <w:p>
            <w:pPr>
              <w:rPr>
                <w:color w:val="000000"/>
              </w:rPr>
            </w:pPr>
            <w:r>
              <w:rPr>
                <w:rFonts w:hint="eastAsia"/>
                <w:color w:val="000000"/>
              </w:rPr>
              <w:t xml:space="preserve">支持输入复杂关键词，快速提供相关指南、病例分析。通过自然语言提问（如“过去</w:t>
            </w:r>
            <w:r>
              <w:rPr>
                <w:rFonts w:hint="eastAsia"/>
                <w:color w:val="000000"/>
              </w:rPr>
              <w:t xml:space="preserve">2</w:t>
            </w:r>
            <w:r>
              <w:rPr>
                <w:rFonts w:hint="eastAsia"/>
                <w:color w:val="000000"/>
              </w:rPr>
              <w:t xml:space="preserve">年骨科手术并发症发生率”），</w:t>
            </w:r>
            <w:r>
              <w:rPr>
                <w:rFonts w:hint="eastAsia"/>
                <w:color w:val="000000"/>
              </w:rPr>
              <w:t xml:space="preserve">AI</w:t>
            </w:r>
            <w:r>
              <w:rPr>
                <w:rFonts w:hint="eastAsia"/>
                <w:color w:val="000000"/>
              </w:rPr>
              <w:t xml:space="preserve">自动调用指标分析模块生成报告。</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指标分析</w:t>
            </w:r>
            <w:r/>
          </w:p>
        </w:tc>
        <w:tc>
          <w:tcPr>
            <w:tcW w:w="5338" w:type="auto"/>
            <w:vAlign w:val="center"/>
            <w:textDirection w:val="lrTb"/>
            <w:noWrap w:val="false"/>
          </w:tcPr>
          <w:p>
            <w:pPr>
              <w:rPr>
                <w:color w:val="000000"/>
              </w:rPr>
            </w:pPr>
            <w:r>
              <w:rPr>
                <w:rFonts w:hint="eastAsia"/>
                <w:color w:val="000000"/>
              </w:rPr>
              <w:t xml:space="preserve">支持在系统内数据中提取关键指标，</w:t>
            </w:r>
            <w:r>
              <w:rPr>
                <w:rFonts w:hint="eastAsia"/>
                <w:color w:val="000000"/>
              </w:rPr>
              <w:t xml:space="preserve">AI</w:t>
            </w:r>
            <w:r>
              <w:rPr>
                <w:rFonts w:hint="eastAsia"/>
                <w:color w:val="000000"/>
              </w:rPr>
              <w:t xml:space="preserve">根据指标结果推荐行动方案，辅助管理者优化资源配置与临床决策。</w:t>
            </w:r>
            <w:r/>
          </w:p>
        </w:tc>
      </w:tr>
      <w:tr>
        <w:trPr>
          <w:cantSplit/>
        </w:trPr>
        <w:tc>
          <w:tcPr>
            <w:tcW w:w="654" w:type="pct"/>
            <w:vAlign w:val="center"/>
            <w:vMerge w:val="continue"/>
            <w:textDirection w:val="lrTb"/>
            <w:noWrap w:val="false"/>
          </w:tcPr>
          <w:p>
            <w:pPr>
              <w:rPr>
                <w:color w:val="000000"/>
              </w:rPr>
            </w:pPr>
            <w:r>
              <w:rPr>
                <w:color w:val="000000"/>
              </w:rPr>
            </w:r>
            <w:r/>
          </w:p>
        </w:tc>
        <w:tc>
          <w:tcPr>
            <w:gridSpan w:val="2"/>
            <w:tcW w:w="2069" w:type="pct"/>
            <w:vAlign w:val="center"/>
            <w:textDirection w:val="lrTb"/>
            <w:noWrap w:val="false"/>
          </w:tcPr>
          <w:p>
            <w:pPr>
              <w:rPr>
                <w:color w:val="000000"/>
              </w:rPr>
            </w:pPr>
            <w:r>
              <w:rPr>
                <w:rFonts w:hint="eastAsia"/>
                <w:color w:val="000000"/>
              </w:rPr>
              <w:t xml:space="preserve">全文检索</w:t>
            </w:r>
            <w:r/>
          </w:p>
        </w:tc>
        <w:tc>
          <w:tcPr>
            <w:tcW w:w="5338" w:type="auto"/>
            <w:vAlign w:val="center"/>
            <w:textDirection w:val="lrTb"/>
            <w:noWrap w:val="false"/>
          </w:tcPr>
          <w:p>
            <w:pPr>
              <w:rPr>
                <w:color w:val="000000"/>
              </w:rPr>
            </w:pPr>
            <w:r>
              <w:rPr>
                <w:rFonts w:hint="eastAsia"/>
                <w:color w:val="000000"/>
              </w:rPr>
              <w:t xml:space="preserve">支持在系统内部输入关键词搜索文档信息。</w:t>
            </w:r>
            <w:r/>
          </w:p>
        </w:tc>
      </w:tr>
      <w:tr>
        <w:trPr/>
        <w:tc>
          <w:tcPr>
            <w:tcW w:w="654" w:type="pct"/>
            <w:vAlign w:val="center"/>
            <w:textDirection w:val="lrTb"/>
            <w:noWrap w:val="false"/>
          </w:tcPr>
          <w:p>
            <w:pPr>
              <w:rPr>
                <w:color w:val="000000"/>
              </w:rPr>
            </w:pPr>
            <w:r>
              <w:rPr>
                <w:rFonts w:hint="eastAsia"/>
                <w:color w:val="000000"/>
              </w:rPr>
              <w:t xml:space="preserve">资料保险箱</w:t>
            </w:r>
            <w:r/>
          </w:p>
        </w:tc>
        <w:tc>
          <w:tcPr>
            <w:gridSpan w:val="2"/>
            <w:tcW w:w="2069" w:type="pct"/>
            <w:vAlign w:val="center"/>
            <w:textDirection w:val="lrTb"/>
            <w:noWrap w:val="false"/>
          </w:tcPr>
          <w:p>
            <w:pPr>
              <w:rPr>
                <w:color w:val="000000"/>
              </w:rPr>
            </w:pPr>
            <w:r>
              <w:rPr>
                <w:rFonts w:hint="eastAsia"/>
                <w:color w:val="000000"/>
              </w:rPr>
              <w:t xml:space="preserve">资料保险箱</w:t>
            </w:r>
            <w:r/>
          </w:p>
        </w:tc>
        <w:tc>
          <w:tcPr>
            <w:tcW w:w="5338" w:type="auto"/>
            <w:vAlign w:val="center"/>
            <w:textDirection w:val="lrTb"/>
            <w:noWrap w:val="false"/>
          </w:tcPr>
          <w:p>
            <w:pPr>
              <w:rPr>
                <w:color w:val="000000"/>
              </w:rPr>
            </w:pPr>
            <w:r>
              <w:rPr>
                <w:rFonts w:hint="eastAsia"/>
                <w:color w:val="000000"/>
              </w:rPr>
              <w:t xml:space="preserve">◆系统内置保险箱功能，采取多重加密，支持定时锁屏，访问留痕，下载留痕，能有效保护医院相关资料隐私，防止数据外泄。</w:t>
            </w:r>
            <w:r/>
          </w:p>
        </w:tc>
      </w:tr>
    </w:tbl>
    <w:p>
      <w:pPr>
        <w:pStyle w:val="975"/>
        <w:ind w:left="0"/>
        <w:jc w:val="center"/>
        <w:spacing w:line="570" w:lineRule="exact"/>
        <w:rPr>
          <w:rFonts w:ascii="宋体" w:hAnsi="宋体"/>
          <w:b/>
          <w:lang w:eastAsia="zh-CN"/>
        </w:rPr>
      </w:pPr>
      <w:r>
        <w:rPr>
          <w:rFonts w:ascii="宋体" w:hAnsi="宋体"/>
          <w:b/>
          <w:lang w:eastAsia="zh-CN"/>
        </w:rPr>
      </w:r>
      <w:r/>
    </w:p>
    <w:p>
      <w:pPr>
        <w:pStyle w:val="975"/>
        <w:ind w:left="0"/>
        <w:jc w:val="center"/>
        <w:spacing w:line="570" w:lineRule="exact"/>
        <w:rPr>
          <w:rFonts w:ascii="宋体" w:hAnsi="宋体"/>
          <w:b/>
          <w:lang w:eastAsia="zh-CN"/>
        </w:rPr>
      </w:pPr>
      <w:r>
        <w:rPr>
          <w:rFonts w:hint="eastAsia" w:ascii="宋体" w:hAnsi="宋体"/>
          <w:b/>
          <w:lang w:eastAsia="zh-CN"/>
        </w:rPr>
        <w:t xml:space="preserve">（5）临床治疗预约系统</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13"/>
        <w:gridCol w:w="6883"/>
      </w:tblGrid>
      <w:tr>
        <w:trPr/>
        <w:tc>
          <w:tcPr>
            <w:tcW w:w="1413" w:type="dxa"/>
            <w:vAlign w:val="center"/>
            <w:textDirection w:val="lrTb"/>
            <w:noWrap w:val="false"/>
          </w:tcPr>
          <w:p>
            <w:pPr>
              <w:rPr>
                <w:color w:val="000000"/>
              </w:rPr>
            </w:pPr>
            <w:r>
              <w:rPr>
                <w:rFonts w:hint="eastAsia"/>
                <w:color w:val="000000"/>
              </w:rPr>
              <w:t xml:space="preserve">功能模块</w:t>
            </w:r>
            <w:r/>
          </w:p>
        </w:tc>
        <w:tc>
          <w:tcPr>
            <w:tcW w:w="6883" w:type="dxa"/>
            <w:vAlign w:val="center"/>
            <w:textDirection w:val="lrTb"/>
            <w:noWrap w:val="false"/>
          </w:tcPr>
          <w:p>
            <w:pPr>
              <w:rPr>
                <w:color w:val="000000"/>
              </w:rPr>
            </w:pPr>
            <w:r>
              <w:rPr>
                <w:rFonts w:hint="eastAsia"/>
                <w:color w:val="000000"/>
              </w:rPr>
              <w:t xml:space="preserve">功能要求</w:t>
            </w:r>
            <w:r/>
          </w:p>
        </w:tc>
      </w:tr>
      <w:tr>
        <w:trPr>
          <w:cantSplit/>
        </w:trPr>
        <w:tc>
          <w:tcPr>
            <w:tcW w:w="1413" w:type="dxa"/>
            <w:vAlign w:val="center"/>
            <w:vMerge w:val="restart"/>
            <w:textDirection w:val="lrTb"/>
            <w:noWrap w:val="false"/>
          </w:tcPr>
          <w:p>
            <w:pPr>
              <w:rPr>
                <w:color w:val="000000"/>
              </w:rPr>
            </w:pPr>
            <w:r>
              <w:rPr>
                <w:rFonts w:hint="eastAsia"/>
                <w:color w:val="000000"/>
              </w:rPr>
              <w:t xml:space="preserve">临床治疗预约</w:t>
            </w:r>
            <w:r/>
          </w:p>
        </w:tc>
        <w:tc>
          <w:tcPr>
            <w:tcW w:w="6883" w:type="dxa"/>
            <w:vAlign w:val="center"/>
            <w:textDirection w:val="lrTb"/>
            <w:noWrap/>
          </w:tcPr>
          <w:p>
            <w:pPr>
              <w:rPr>
                <w:color w:val="000000"/>
              </w:rPr>
            </w:pPr>
            <w:r>
              <w:rPr>
                <w:rFonts w:hint="eastAsia"/>
                <w:color w:val="000000"/>
              </w:rPr>
              <w:t xml:space="preserve">系统能根据每个病人的每个项目的治疗计划自动计算当前最早可约的治疗时间。</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指定预约原则，系统在指定预约的同时，能智能判断是否冲突、是否符合治疗计划的原则，工作人员也可以修改系统提供的默认值手工选择合适的班次。班次选择后，系统会计算是否和病人其它预约安排相冲突，或者有不符合治疗计划的情况，并做出相应的提示。</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系统支持特殊预约功能，对于需要执行特殊治疗任务的使用特殊预约功能。工作人员无需事先从</w:t>
            </w:r>
            <w:r>
              <w:rPr>
                <w:rFonts w:hint="eastAsia"/>
                <w:color w:val="000000"/>
              </w:rPr>
              <w:t xml:space="preserve">HIS</w:t>
            </w:r>
            <w:r>
              <w:rPr>
                <w:rFonts w:hint="eastAsia"/>
                <w:color w:val="000000"/>
              </w:rPr>
              <w:t xml:space="preserve">接口获取病人治疗信息，直接在系统选择治疗项目并手工登记病人基本信息进行预约，确定治疗时间等等。</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ascii="宋体" w:hAnsi="宋体" w:cs="宋体"/>
                <w:color w:val="000000"/>
              </w:rPr>
              <w:t xml:space="preserve">▲</w:t>
            </w:r>
            <w:r>
              <w:rPr>
                <w:rFonts w:hint="eastAsia"/>
                <w:color w:val="000000"/>
              </w:rPr>
              <w:t xml:space="preserve">特殊预约</w:t>
            </w:r>
            <w:r>
              <w:rPr>
                <w:rFonts w:hint="eastAsia"/>
                <w:color w:val="000000"/>
              </w:rPr>
              <w:t xml:space="preserve">的补单处理</w:t>
            </w:r>
            <w:r>
              <w:rPr>
                <w:rFonts w:hint="eastAsia"/>
                <w:color w:val="000000"/>
              </w:rPr>
              <w:t xml:space="preserve">，支持患者在未开单的情况下先通过特殊预约进行预约，在医生补开医嘱后，系统支持按照既定规则自动对特殊预约记录与补开的医嘱单做合并处理。使特殊预约记录包含在补开的医嘱单的预约记录当中。</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系统支持对接</w:t>
            </w:r>
            <w:r>
              <w:rPr>
                <w:rFonts w:hint="eastAsia"/>
                <w:color w:val="000000"/>
              </w:rPr>
              <w:t xml:space="preserve">his</w:t>
            </w:r>
            <w:r>
              <w:rPr>
                <w:rFonts w:hint="eastAsia"/>
                <w:color w:val="000000"/>
              </w:rPr>
              <w:t xml:space="preserve">的治疗申请单信息，支持通过卡号、患者</w:t>
            </w:r>
            <w:r>
              <w:rPr>
                <w:rFonts w:hint="eastAsia"/>
                <w:color w:val="000000"/>
              </w:rPr>
              <w:t xml:space="preserve">ID</w:t>
            </w:r>
            <w:r>
              <w:rPr>
                <w:rFonts w:hint="eastAsia"/>
                <w:color w:val="000000"/>
              </w:rPr>
              <w:t xml:space="preserve">、患者基本信息等查询患者治疗申请单信息，系统支持显示病人近期所有未过期治疗项目的开单信息，包括总治疗次数、剩余治疗次数、剩余预约次数。</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支持住院患者的治疗预约，有单独的住院治疗患者管理模块，支持各个治疗科室查询执行科室为本科室的住院患者治疗申请单信息。</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支持门诊患者的治疗预约，有单独的门诊治疗患者管理模块，支持各个治疗科室查询执行科室为本科室的门诊患者治疗申请单信息。</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系统支持对单个治疗项目根据病人每个项目进行治疗安排。</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系统支持对多个治疗项目根据病人每个项目的治疗计划，将每个项目所有剩余未预约时间的治疗进行批量预约。系统自动根据治疗计划自动规划</w:t>
            </w:r>
            <w:r>
              <w:rPr>
                <w:rFonts w:hint="eastAsia"/>
                <w:color w:val="000000"/>
              </w:rPr>
              <w:t xml:space="preserve">治疗排程方案</w:t>
            </w:r>
            <w:r>
              <w:rPr>
                <w:rFonts w:hint="eastAsia"/>
                <w:color w:val="000000"/>
              </w:rPr>
              <w:t xml:space="preserve">，支持在</w:t>
            </w:r>
            <w:r>
              <w:rPr>
                <w:rFonts w:hint="eastAsia"/>
                <w:color w:val="000000"/>
              </w:rPr>
              <w:t xml:space="preserve">排程方案</w:t>
            </w:r>
            <w:r>
              <w:rPr>
                <w:rFonts w:hint="eastAsia"/>
                <w:color w:val="000000"/>
              </w:rPr>
              <w:t xml:space="preserve">上做部分项目的时间调整。</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系统支持对单个（组合）治疗项目指定预约指定的治疗资源、指定的治疗时间。</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工作人员可对未过期的预约进行改约操作。</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工作人员可对未过期的预约进行取消预约操作。</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在预约详情查看页面中支持查看患者的总治疗次数，剩余治疗次数，已执行次数相关的治疗次数统计。</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系统支持显示已预约项目的预约安排情况，供工作人员查阅、打印预览和打印。</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系统有单独提供给治疗师的治疗查看模块，通过治疗预约查看模块治疗师可查看预约当天治疗的所有患者。</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支持对治疗患者的自定义分批次设置，治疗师可以根据不同的治疗时间设置患者的分批次规则，进入治疗执行页面后，患者自动按照设置的分批规则进行分批治疗。</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患者预约后，系统会根据预约情况生成每天的治疗执行列表，治疗师进入执行列表后可以看到所有的今天的治疗任务，治疗师可以对患者的治疗项目进行顺延、取消、改约、执行操作。</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治疗执行时，若患者为高风险患者（对接第三方系统进行身份校验），系统支持展示对应的警示信息，由治疗师核查后决策是否继续为患者执行治疗。</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根据治疗项目自定义对应治疗前评估表，评估表内容包含：评估表名称、关联治疗项目、评估题目、题目类型、选项和选项对应的分值、总得分和治疗建议等。治疗前对患者情况进行评估，根据评估结果对治疗方案自动给出建议，</w:t>
            </w:r>
            <w:r>
              <w:rPr>
                <w:rFonts w:hint="eastAsia"/>
                <w:color w:val="000000"/>
              </w:rPr>
              <w:t xml:space="preserve">供治疗</w:t>
            </w:r>
            <w:r>
              <w:rPr>
                <w:rFonts w:hint="eastAsia"/>
                <w:color w:val="000000"/>
              </w:rPr>
              <w:t xml:space="preserve">师参考。</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执行治疗后，治疗师可以在系统录入对应执行的工作记录</w:t>
            </w:r>
            <w:r>
              <w:rPr>
                <w:rFonts w:hint="eastAsia"/>
                <w:color w:val="000000"/>
              </w:rPr>
              <w:t xml:space="preserve">: </w:t>
            </w:r>
            <w:r>
              <w:rPr>
                <w:rFonts w:hint="eastAsia"/>
                <w:color w:val="000000"/>
              </w:rPr>
              <w:t xml:space="preserve">包括治疗前记录、治疗过程记录、治疗后记录。根据不同的项目可以设定不同的记录录入模板。</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支持对指定患者的所有预约相关操作的操作记录查询，包括预约项目、操作步骤、操作人员、时间信息。</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系统支持治疗师的维护管理，主要信息包括：治疗师工号、治疗师姓名、所属科室、简介、是否停用标记等。</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支持治疗设备的维护管理，主要信息包括：设备编码、设备名称、所属科室、所属治疗室、是否停用标记等。</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支持计划排班，根据各治疗科室以周为单位进行每天治疗排班，系统根据计划排班自动产生每天各个治疗项目的可预约号源。</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支持临时排班，根据临时需调整的日期进行临时性排班，实现国家节假日或院庆特殊日不同的治疗排班。治疗预约在碰到临时</w:t>
            </w:r>
            <w:r>
              <w:rPr>
                <w:rFonts w:hint="eastAsia"/>
                <w:color w:val="000000"/>
              </w:rPr>
              <w:t xml:space="preserve">排班日</w:t>
            </w:r>
            <w:r>
              <w:rPr>
                <w:rFonts w:hint="eastAsia"/>
                <w:color w:val="000000"/>
              </w:rPr>
              <w:t xml:space="preserve">时自动获取临时排班的预约号源。</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支持固定排班和动态排班。</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w:t>
            </w:r>
            <w:r>
              <w:rPr>
                <w:rFonts w:hint="eastAsia"/>
                <w:color w:val="000000"/>
              </w:rPr>
              <w:t xml:space="preserve">号源信息</w:t>
            </w:r>
            <w:r>
              <w:rPr>
                <w:rFonts w:hint="eastAsia"/>
                <w:color w:val="000000"/>
              </w:rPr>
              <w:t xml:space="preserve">查看，可方便查看每天由计划或临时排班自动产生的预约号源。支持对</w:t>
            </w:r>
            <w:r>
              <w:rPr>
                <w:rFonts w:hint="eastAsia"/>
                <w:color w:val="000000"/>
              </w:rPr>
              <w:t xml:space="preserve">每个号源</w:t>
            </w:r>
            <w:r>
              <w:rPr>
                <w:rFonts w:hint="eastAsia"/>
                <w:color w:val="000000"/>
              </w:rPr>
              <w:t xml:space="preserve">进行</w:t>
            </w:r>
            <w:r>
              <w:rPr>
                <w:rFonts w:hint="eastAsia"/>
                <w:color w:val="000000"/>
              </w:rPr>
              <w:t xml:space="preserve">临时停检等</w:t>
            </w:r>
            <w:r>
              <w:rPr>
                <w:rFonts w:hint="eastAsia"/>
                <w:color w:val="000000"/>
              </w:rPr>
              <w:t xml:space="preserve">操作。</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支持治疗项目进行基本信息的维护，例如：治疗类别，治疗项目名称，注意事项，温馨提示，是否停用等基本信息的维护。支持将治疗项目与</w:t>
            </w:r>
            <w:r>
              <w:rPr>
                <w:rFonts w:hint="eastAsia"/>
                <w:color w:val="000000"/>
              </w:rPr>
              <w:t xml:space="preserve">HIS</w:t>
            </w:r>
            <w:r>
              <w:rPr>
                <w:rFonts w:hint="eastAsia"/>
                <w:color w:val="000000"/>
              </w:rPr>
              <w:t xml:space="preserve">项目、所需治疗资源进行关联维护。</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支持治疗项目明细能与</w:t>
            </w:r>
            <w:r>
              <w:rPr>
                <w:rFonts w:hint="eastAsia"/>
                <w:color w:val="000000"/>
              </w:rPr>
              <w:t xml:space="preserve">HIS</w:t>
            </w:r>
            <w:r>
              <w:rPr>
                <w:rFonts w:hint="eastAsia"/>
                <w:color w:val="000000"/>
              </w:rPr>
              <w:t xml:space="preserve">接口获取的治疗项目进行一一对应，实现</w:t>
            </w:r>
            <w:r>
              <w:rPr>
                <w:rFonts w:hint="eastAsia"/>
                <w:color w:val="000000"/>
              </w:rPr>
              <w:t xml:space="preserve">HIS</w:t>
            </w:r>
            <w:r>
              <w:rPr>
                <w:rFonts w:hint="eastAsia"/>
                <w:color w:val="000000"/>
              </w:rPr>
              <w:t xml:space="preserve">治疗项目的关联。</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支持治疗项目组的维护，将统一类型的治疗项目进行科学归类，方便在配置冲突规则时进行维护。</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支持治疗类别维护管理，主要信息包括：治疗类别代码、治疗类别名称等。</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支持治疗科室管理，在维护治疗资源之前需要维护治疗科室资源。主要信息包括：科室名称、科室类型、科室地址、科室详情、是否停用标记等。</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支持治疗诊室的维护管理，主要信息包括：诊室名称、诊室地址、治疗类别、是否停用标记等。</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支持治疗师的维护管理，主要信息包括：治疗师工号、治疗师姓名、所属科室、简介、是否停用标记等。</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支持治疗组的维护管理，主要信息包括：治疗组名称、所属院区、所属科室、是否停用标记等。</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支持治疗设备的维护管理，主要信息包括：设备编码、设备名称、所属科室、所属治疗室、是否停用标记等。</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支持冬夏时令的维护管理，医院作息时间不同时令可能不一样，治疗排班可能也不一样。</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支持部位的维护管理，主要信息包括部位名称、</w:t>
            </w:r>
            <w:r>
              <w:rPr>
                <w:rFonts w:hint="eastAsia"/>
                <w:color w:val="000000"/>
              </w:rPr>
              <w:t xml:space="preserve">his</w:t>
            </w:r>
            <w:r>
              <w:rPr>
                <w:rFonts w:hint="eastAsia"/>
                <w:color w:val="000000"/>
              </w:rPr>
              <w:t xml:space="preserve">部位码、治疗类别、优先级等。</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支持针对不同治疗科室的治疗方案模板的维护配置。</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支持治疗规则的维护管理，不同治疗项目规则不一样，支持灵活的配置管理。</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支持根据预约申请单信息设置预约规则，包括开单院区、病人类型、开单科室、治疗科室、预约途径等申请单信息不同维度设置规则。</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支持项目冲突配置管理，不同项目与每个冲突包进行冲突先后时间的配置管理，在自动预约时，系统智能计算出每个治疗项目的预约时间。</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系统提供丰富的消息模板，提供预约成功、取消预约、改约等消息模板，支持设置个性化模板内容，支持微信、短信等发送类别，满足日常需求。</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系统支持短信</w:t>
            </w:r>
            <w:r>
              <w:rPr>
                <w:rFonts w:hint="eastAsia"/>
                <w:color w:val="000000"/>
              </w:rPr>
              <w:t xml:space="preserve">和微信送</w:t>
            </w:r>
            <w:r>
              <w:rPr>
                <w:rFonts w:hint="eastAsia"/>
                <w:color w:val="000000"/>
              </w:rPr>
              <w:t xml:space="preserve">接口功能，治疗项目预约完成后给病人发送包含预约情况以及注意事项的短信通知，方便患者记录和参考。</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系统支持对当天有治疗安排的病人，在当天的固定时间或者提前于预约时间再次发送短信提醒病人，避免病人忘记当天有治疗的情况。</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w:t>
            </w:r>
            <w:r>
              <w:rPr>
                <w:rFonts w:hint="eastAsia"/>
                <w:color w:val="000000"/>
              </w:rPr>
              <w:t xml:space="preserve">剩余号源查询</w:t>
            </w:r>
            <w:r>
              <w:rPr>
                <w:rFonts w:hint="eastAsia"/>
                <w:color w:val="000000"/>
              </w:rPr>
              <w:t xml:space="preserve">，可以查看各个治疗诊室</w:t>
            </w:r>
            <w:r>
              <w:rPr>
                <w:rFonts w:hint="eastAsia"/>
                <w:color w:val="000000"/>
              </w:rPr>
              <w:t xml:space="preserve">的号源信息</w:t>
            </w:r>
            <w:r>
              <w:rPr>
                <w:rFonts w:hint="eastAsia"/>
                <w:color w:val="000000"/>
              </w:rPr>
              <w:t xml:space="preserve">，包括：总号源数、已使用</w:t>
            </w:r>
            <w:r>
              <w:rPr>
                <w:rFonts w:hint="eastAsia"/>
                <w:color w:val="000000"/>
              </w:rPr>
              <w:t xml:space="preserve">号源数</w:t>
            </w:r>
            <w:r>
              <w:rPr>
                <w:rFonts w:hint="eastAsia"/>
                <w:color w:val="000000"/>
              </w:rPr>
              <w:t xml:space="preserve">、剩余</w:t>
            </w:r>
            <w:r>
              <w:rPr>
                <w:rFonts w:hint="eastAsia"/>
                <w:color w:val="000000"/>
              </w:rPr>
              <w:t xml:space="preserve">号源数</w:t>
            </w:r>
            <w:r>
              <w:rPr>
                <w:rFonts w:hint="eastAsia"/>
                <w:color w:val="000000"/>
              </w:rPr>
              <w:t xml:space="preserve">、停诊</w:t>
            </w:r>
            <w:r>
              <w:rPr>
                <w:rFonts w:hint="eastAsia"/>
                <w:color w:val="000000"/>
              </w:rPr>
              <w:t xml:space="preserve">号源数</w:t>
            </w:r>
            <w:r>
              <w:rPr>
                <w:rFonts w:hint="eastAsia"/>
                <w:color w:val="000000"/>
              </w:rPr>
              <w:t xml:space="preserve">等统计信息。</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支持预约患者明细查询，统计各个治疗项目不同班次的</w:t>
            </w:r>
            <w:r>
              <w:rPr>
                <w:rFonts w:hint="eastAsia"/>
                <w:color w:val="000000"/>
              </w:rPr>
              <w:t xml:space="preserve">号源使用</w:t>
            </w:r>
            <w:r>
              <w:rPr>
                <w:rFonts w:hint="eastAsia"/>
                <w:color w:val="000000"/>
              </w:rPr>
              <w:t xml:space="preserve">情况，以及对应的患者预约明细信息列表。</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支持治疗记录明细查看，支持查看患者治疗的相关明细记录。</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支持治疗记录统计，支持统计各个治疗师不同项目类别的执行次数及治疗项目明细的明细次数。</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支持治疗师日历查看，可查看各个治疗师每天的已</w:t>
            </w:r>
            <w:r>
              <w:rPr>
                <w:rFonts w:hint="eastAsia"/>
                <w:color w:val="000000"/>
              </w:rPr>
              <w:t xml:space="preserve">预约号源和剩余号源情况</w:t>
            </w:r>
            <w:r>
              <w:rPr>
                <w:rFonts w:hint="eastAsia"/>
                <w:color w:val="000000"/>
              </w:rPr>
              <w:t xml:space="preserve">。</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系统支持一定时间段内的各个维度</w:t>
            </w:r>
            <w:r>
              <w:rPr>
                <w:rFonts w:hint="eastAsia"/>
                <w:color w:val="000000"/>
              </w:rPr>
              <w:t xml:space="preserve">预约占</w:t>
            </w:r>
            <w:r>
              <w:rPr>
                <w:rFonts w:hint="eastAsia"/>
                <w:color w:val="000000"/>
              </w:rPr>
              <w:t xml:space="preserve">比、预约量情况统计。</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系统支持管理系统用户的</w:t>
            </w:r>
            <w:r>
              <w:rPr>
                <w:rFonts w:hint="eastAsia"/>
                <w:color w:val="000000"/>
              </w:rPr>
              <w:t xml:space="preserve">帐号</w:t>
            </w:r>
            <w:r>
              <w:rPr>
                <w:rFonts w:hint="eastAsia"/>
                <w:color w:val="000000"/>
              </w:rPr>
              <w:t xml:space="preserve">和密码信息，具有权限的用户可以新增、修改和删除用户信息，只有登录用户才能使用该系统。</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系统支持通过用户不同的岗位、不同的职责对用户进行分组和权限划分，从而达到控制不同用户对信息数据进行不同操作的目的。</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系统支持对不同角色分组，维护不同的权限，从而达到控制不同用户对信息数据进行不同操作的目的。</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系统支持用户权限管理，管理员可根据实际情况为用户分配权限。</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系统支持菜单管理，包括菜单的添加、修改、删除等功能。</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系统提供默认预约回执单打印模板，支持对系统涉及的打印票据进行自主编辑，个性化的定制操作。</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系统支持设置法定节假日，根据节假日可自动跳过不生成排班信息。</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支持授权人员查询系统的访问日志，例如：自助机终端什么时间在哪台编号终端进行访问登录。</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支持授权人员查询系统的操作日志，例如：预约、改约、取消预约等操作。</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支持授权人员查询系统与其他系统的交互日志，例如：与</w:t>
            </w:r>
            <w:r>
              <w:rPr>
                <w:rFonts w:hint="eastAsia"/>
                <w:color w:val="000000"/>
              </w:rPr>
              <w:t xml:space="preserve">HIS</w:t>
            </w:r>
            <w:r>
              <w:rPr>
                <w:rFonts w:hint="eastAsia"/>
                <w:color w:val="000000"/>
              </w:rPr>
              <w:t xml:space="preserve">获取患者信息交互，</w:t>
            </w:r>
            <w:r>
              <w:rPr>
                <w:rFonts w:hint="eastAsia"/>
                <w:color w:val="000000"/>
              </w:rPr>
              <w:t xml:space="preserve">交互传参几何</w:t>
            </w:r>
            <w:r>
              <w:rPr>
                <w:rFonts w:hint="eastAsia"/>
                <w:color w:val="000000"/>
              </w:rPr>
              <w:t xml:space="preserve">，相互交互接口耗时等信息。</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支持授权人员查询系统错误日志信息，例如：系统异常，程序</w:t>
            </w:r>
            <w:r>
              <w:rPr>
                <w:rFonts w:hint="eastAsia"/>
                <w:color w:val="000000"/>
              </w:rPr>
              <w:t xml:space="preserve">BUG</w:t>
            </w:r>
            <w:r>
              <w:rPr>
                <w:rFonts w:hint="eastAsia"/>
                <w:color w:val="000000"/>
              </w:rPr>
              <w:t xml:space="preserve">等信息。</w:t>
            </w:r>
            <w:r/>
          </w:p>
        </w:tc>
      </w:tr>
      <w:tr>
        <w:trPr>
          <w:cantSplit/>
        </w:trPr>
        <w:tc>
          <w:tcPr>
            <w:tcW w:w="1413" w:type="dxa"/>
            <w:vAlign w:val="center"/>
            <w:vMerge w:val="continue"/>
            <w:textDirection w:val="lrTb"/>
            <w:noWrap w:val="false"/>
          </w:tcPr>
          <w:p>
            <w:pPr>
              <w:rPr>
                <w:color w:val="000000"/>
              </w:rPr>
            </w:pPr>
            <w:r>
              <w:rPr>
                <w:color w:val="000000"/>
              </w:rPr>
            </w:r>
            <w:r/>
          </w:p>
        </w:tc>
        <w:tc>
          <w:tcPr>
            <w:tcW w:w="6883" w:type="dxa"/>
            <w:vAlign w:val="center"/>
            <w:textDirection w:val="lrTb"/>
            <w:noWrap/>
          </w:tcPr>
          <w:p>
            <w:pPr>
              <w:rPr>
                <w:color w:val="000000"/>
              </w:rPr>
            </w:pPr>
            <w:r>
              <w:rPr>
                <w:rFonts w:hint="eastAsia"/>
                <w:color w:val="000000"/>
              </w:rPr>
              <w:t xml:space="preserve">支授权人员查询系统日志信息，例如：系统的运行时长，系统消耗</w:t>
            </w:r>
            <w:r>
              <w:rPr>
                <w:rFonts w:hint="eastAsia"/>
                <w:color w:val="000000"/>
              </w:rPr>
              <w:t xml:space="preserve">CPU</w:t>
            </w:r>
            <w:r>
              <w:rPr>
                <w:rFonts w:hint="eastAsia"/>
                <w:color w:val="000000"/>
              </w:rPr>
              <w:t xml:space="preserve">、内存及磁盘空间等信息。</w:t>
            </w:r>
            <w:r/>
          </w:p>
        </w:tc>
      </w:tr>
    </w:tbl>
    <w:p>
      <w:pPr>
        <w:pStyle w:val="975"/>
        <w:ind w:left="0"/>
        <w:jc w:val="center"/>
        <w:spacing w:line="570" w:lineRule="exact"/>
        <w:rPr>
          <w:rFonts w:ascii="宋体" w:hAnsi="宋体"/>
          <w:b/>
          <w:lang w:eastAsia="zh-CN"/>
        </w:rPr>
      </w:pPr>
      <w:r>
        <w:rPr>
          <w:rFonts w:ascii="宋体" w:hAnsi="宋体"/>
          <w:b/>
          <w:lang w:eastAsia="zh-CN"/>
        </w:rPr>
      </w:r>
      <w:r/>
    </w:p>
    <w:p>
      <w:pPr>
        <w:pStyle w:val="975"/>
        <w:ind w:left="0"/>
        <w:jc w:val="center"/>
        <w:spacing w:line="570" w:lineRule="exact"/>
        <w:rPr>
          <w:rFonts w:ascii="宋体" w:hAnsi="宋体"/>
          <w:b/>
          <w:lang w:eastAsia="zh-CN"/>
        </w:rPr>
      </w:pPr>
      <w:r>
        <w:rPr>
          <w:rFonts w:hint="eastAsia" w:ascii="宋体" w:hAnsi="宋体"/>
          <w:b/>
          <w:lang w:eastAsia="zh-CN"/>
        </w:rPr>
        <w:t xml:space="preserve">（6）无纸化病案归档系统</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81"/>
        <w:gridCol w:w="1615"/>
        <w:gridCol w:w="5600"/>
      </w:tblGrid>
      <w:tr>
        <w:trPr/>
        <w:tc>
          <w:tcPr>
            <w:gridSpan w:val="2"/>
            <w:tcW w:w="2762" w:type="dxa"/>
            <w:vAlign w:val="center"/>
            <w:textDirection w:val="lrTb"/>
            <w:noWrap w:val="false"/>
          </w:tcPr>
          <w:p>
            <w:pPr>
              <w:rPr>
                <w:color w:val="000000"/>
              </w:rPr>
            </w:pPr>
            <w:r>
              <w:rPr>
                <w:rFonts w:hint="eastAsia"/>
                <w:color w:val="000000"/>
              </w:rPr>
              <w:t xml:space="preserve">功能模块</w:t>
            </w:r>
            <w:r/>
          </w:p>
        </w:tc>
        <w:tc>
          <w:tcPr>
            <w:tcW w:w="5760" w:type="dxa"/>
            <w:vAlign w:val="center"/>
            <w:textDirection w:val="lrTb"/>
            <w:noWrap/>
          </w:tcPr>
          <w:p>
            <w:pPr>
              <w:rPr>
                <w:color w:val="000000"/>
              </w:rPr>
            </w:pPr>
            <w:r>
              <w:rPr>
                <w:rFonts w:hint="eastAsia"/>
                <w:color w:val="000000"/>
              </w:rPr>
              <w:t xml:space="preserve">功能要求</w:t>
            </w:r>
            <w:r/>
          </w:p>
        </w:tc>
      </w:tr>
      <w:tr>
        <w:trPr>
          <w:cantSplit/>
        </w:trPr>
        <w:tc>
          <w:tcPr>
            <w:tcW w:w="1106" w:type="dxa"/>
            <w:vAlign w:val="center"/>
            <w:vMerge w:val="restart"/>
            <w:textDirection w:val="lrTb"/>
            <w:noWrap w:val="false"/>
          </w:tcPr>
          <w:p>
            <w:pPr>
              <w:rPr>
                <w:color w:val="000000"/>
              </w:rPr>
            </w:pPr>
            <w:r>
              <w:rPr>
                <w:rFonts w:hint="eastAsia"/>
                <w:color w:val="000000"/>
              </w:rPr>
              <w:t xml:space="preserve">数据采集</w:t>
            </w:r>
            <w:r/>
          </w:p>
        </w:tc>
        <w:tc>
          <w:tcPr>
            <w:tcW w:w="1656" w:type="dxa"/>
            <w:vAlign w:val="center"/>
            <w:textDirection w:val="lrTb"/>
            <w:noWrap w:val="false"/>
          </w:tcPr>
          <w:p>
            <w:pPr>
              <w:rPr>
                <w:color w:val="000000"/>
              </w:rPr>
            </w:pPr>
            <w:r>
              <w:rPr>
                <w:rFonts w:hint="eastAsia"/>
                <w:color w:val="000000"/>
              </w:rPr>
              <w:t xml:space="preserve">入院信息</w:t>
            </w:r>
            <w:r/>
          </w:p>
        </w:tc>
        <w:tc>
          <w:tcPr>
            <w:tcW w:w="5760" w:type="dxa"/>
            <w:vAlign w:val="center"/>
            <w:textDirection w:val="lrTb"/>
            <w:noWrap/>
          </w:tcPr>
          <w:p>
            <w:pPr>
              <w:rPr>
                <w:color w:val="000000"/>
              </w:rPr>
            </w:pPr>
            <w:r>
              <w:rPr>
                <w:rFonts w:hint="eastAsia"/>
                <w:color w:val="000000"/>
              </w:rPr>
              <w:t xml:space="preserve">无纸化病案系统的数据信息平台采集</w:t>
            </w:r>
            <w:r>
              <w:rPr>
                <w:color w:val="000000"/>
              </w:rPr>
              <w:t xml:space="preserve">HIS</w:t>
            </w:r>
            <w:r>
              <w:rPr>
                <w:rFonts w:hint="eastAsia"/>
                <w:color w:val="000000"/>
              </w:rPr>
              <w:t xml:space="preserve">系统或其他系统提供的病人入院信息。</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出院信息</w:t>
            </w:r>
            <w:r/>
          </w:p>
        </w:tc>
        <w:tc>
          <w:tcPr>
            <w:tcW w:w="5760" w:type="dxa"/>
            <w:vAlign w:val="center"/>
            <w:textDirection w:val="lrTb"/>
            <w:noWrap/>
          </w:tcPr>
          <w:p>
            <w:pPr>
              <w:rPr>
                <w:color w:val="000000"/>
              </w:rPr>
            </w:pPr>
            <w:r>
              <w:rPr>
                <w:rFonts w:hint="eastAsia"/>
                <w:color w:val="000000"/>
              </w:rPr>
              <w:t xml:space="preserve">无纸化病案系统数据信息平台采集</w:t>
            </w:r>
            <w:r>
              <w:rPr>
                <w:color w:val="000000"/>
              </w:rPr>
              <w:t xml:space="preserve">HIS</w:t>
            </w:r>
            <w:r>
              <w:rPr>
                <w:rFonts w:hint="eastAsia"/>
                <w:color w:val="000000"/>
              </w:rPr>
              <w:t xml:space="preserve">系统或其他系统提供的病人出院信息。</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首页信息</w:t>
            </w:r>
            <w:r/>
          </w:p>
        </w:tc>
        <w:tc>
          <w:tcPr>
            <w:tcW w:w="5760" w:type="dxa"/>
            <w:vAlign w:val="center"/>
            <w:textDirection w:val="lrTb"/>
            <w:noWrap/>
          </w:tcPr>
          <w:p>
            <w:pPr>
              <w:rPr>
                <w:color w:val="000000"/>
              </w:rPr>
            </w:pPr>
            <w:r>
              <w:rPr>
                <w:rFonts w:hint="eastAsia"/>
                <w:color w:val="000000"/>
              </w:rPr>
              <w:t xml:space="preserve">无纸化病案系统数据信息平台采集</w:t>
            </w:r>
            <w:r>
              <w:rPr>
                <w:color w:val="000000"/>
              </w:rPr>
              <w:t xml:space="preserve">HIS</w:t>
            </w:r>
            <w:r>
              <w:rPr>
                <w:rFonts w:hint="eastAsia"/>
                <w:color w:val="000000"/>
              </w:rPr>
              <w:t xml:space="preserve">系统或其他系统提供的病人首页信息的接口，为院方可精确检索病人提供的检索条件。</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医生信息</w:t>
            </w:r>
            <w:r/>
          </w:p>
        </w:tc>
        <w:tc>
          <w:tcPr>
            <w:tcW w:w="5760" w:type="dxa"/>
            <w:vAlign w:val="center"/>
            <w:textDirection w:val="lrTb"/>
            <w:noWrap/>
          </w:tcPr>
          <w:p>
            <w:pPr>
              <w:rPr>
                <w:color w:val="000000"/>
              </w:rPr>
            </w:pPr>
            <w:r>
              <w:rPr>
                <w:rFonts w:hint="eastAsia"/>
                <w:color w:val="000000"/>
              </w:rPr>
              <w:t xml:space="preserve">导入医生信息，提供病历归档提交权限。</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科室信息</w:t>
            </w:r>
            <w:r/>
          </w:p>
        </w:tc>
        <w:tc>
          <w:tcPr>
            <w:tcW w:w="5760" w:type="dxa"/>
            <w:vAlign w:val="center"/>
            <w:textDirection w:val="lrTb"/>
            <w:noWrap/>
          </w:tcPr>
          <w:p>
            <w:pPr>
              <w:rPr>
                <w:color w:val="000000"/>
              </w:rPr>
            </w:pPr>
            <w:r>
              <w:rPr>
                <w:rFonts w:hint="eastAsia"/>
                <w:color w:val="000000"/>
              </w:rPr>
              <w:t xml:space="preserve">导入医生科室信息，提供病历归档提交权限。</w:t>
            </w:r>
            <w:r/>
          </w:p>
        </w:tc>
      </w:tr>
      <w:tr>
        <w:trPr>
          <w:cantSplit/>
        </w:trPr>
        <w:tc>
          <w:tcPr>
            <w:tcW w:w="1106" w:type="dxa"/>
            <w:vAlign w:val="center"/>
            <w:vMerge w:val="restart"/>
            <w:textDirection w:val="lrTb"/>
            <w:noWrap w:val="false"/>
          </w:tcPr>
          <w:p>
            <w:pPr>
              <w:rPr>
                <w:color w:val="000000"/>
              </w:rPr>
            </w:pPr>
            <w:r>
              <w:rPr>
                <w:rFonts w:hint="eastAsia"/>
                <w:color w:val="000000"/>
              </w:rPr>
              <w:t xml:space="preserve">文档采集</w:t>
            </w:r>
            <w:r/>
          </w:p>
        </w:tc>
        <w:tc>
          <w:tcPr>
            <w:tcW w:w="1656" w:type="dxa"/>
            <w:vAlign w:val="center"/>
            <w:textDirection w:val="lrTb"/>
            <w:noWrap w:val="false"/>
          </w:tcPr>
          <w:p>
            <w:pPr>
              <w:rPr>
                <w:color w:val="000000"/>
              </w:rPr>
            </w:pPr>
            <w:r>
              <w:rPr>
                <w:rFonts w:hint="eastAsia"/>
                <w:color w:val="000000"/>
              </w:rPr>
              <w:t xml:space="preserve">标准文档上传撤销接口</w:t>
            </w:r>
            <w:r/>
          </w:p>
        </w:tc>
        <w:tc>
          <w:tcPr>
            <w:tcW w:w="5760" w:type="dxa"/>
            <w:vAlign w:val="center"/>
            <w:textDirection w:val="lrTb"/>
            <w:noWrap w:val="false"/>
          </w:tcPr>
          <w:p>
            <w:pPr>
              <w:rPr>
                <w:color w:val="000000"/>
              </w:rPr>
            </w:pPr>
            <w:r>
              <w:rPr>
                <w:rFonts w:hint="eastAsia"/>
                <w:color w:val="000000"/>
              </w:rPr>
              <w:t xml:space="preserve">无纸化病案系统文档信息平台搭建无纸化文档采集</w:t>
            </w:r>
            <w:r>
              <w:rPr>
                <w:color w:val="000000"/>
              </w:rPr>
              <w:t xml:space="preserve">webservice</w:t>
            </w:r>
            <w:r>
              <w:rPr>
                <w:rFonts w:hint="eastAsia"/>
                <w:color w:val="000000"/>
              </w:rPr>
              <w:t xml:space="preserve">文档上传环境，各个业务系统通过调用标准无纸化病案文档上传接口上传文档基本信息及文档。</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病案制作</w:t>
            </w:r>
            <w:r/>
          </w:p>
        </w:tc>
        <w:tc>
          <w:tcPr>
            <w:tcW w:w="5760" w:type="dxa"/>
            <w:vAlign w:val="center"/>
            <w:textDirection w:val="lrTb"/>
            <w:noWrap/>
          </w:tcPr>
          <w:p>
            <w:pPr>
              <w:rPr>
                <w:color w:val="000000"/>
              </w:rPr>
            </w:pPr>
            <w:r>
              <w:rPr>
                <w:rFonts w:hint="eastAsia"/>
                <w:color w:val="000000"/>
              </w:rPr>
              <w:t xml:space="preserve">比如一些外院资料或必须纸质版签字文档，不能通过电子版上传，提供</w:t>
            </w:r>
            <w:r>
              <w:rPr>
                <w:rFonts w:hint="eastAsia"/>
                <w:color w:val="000000"/>
              </w:rPr>
              <w:t xml:space="preserve">高拍方式</w:t>
            </w:r>
            <w:r>
              <w:rPr>
                <w:rFonts w:hint="eastAsia"/>
                <w:color w:val="000000"/>
              </w:rPr>
              <w:t xml:space="preserve">上传。</w:t>
            </w:r>
            <w:r/>
          </w:p>
        </w:tc>
      </w:tr>
      <w:tr>
        <w:trPr/>
        <w:tc>
          <w:tcPr>
            <w:tcW w:w="1106" w:type="dxa"/>
            <w:vAlign w:val="center"/>
            <w:textDirection w:val="lrTb"/>
            <w:noWrap w:val="false"/>
          </w:tcPr>
          <w:p>
            <w:pPr>
              <w:rPr>
                <w:color w:val="000000"/>
              </w:rPr>
            </w:pPr>
            <w:r>
              <w:rPr>
                <w:rFonts w:hint="eastAsia"/>
                <w:color w:val="000000"/>
              </w:rPr>
              <w:t xml:space="preserve">启动归档</w:t>
            </w:r>
            <w:r/>
          </w:p>
        </w:tc>
        <w:tc>
          <w:tcPr>
            <w:tcW w:w="1656" w:type="dxa"/>
            <w:vAlign w:val="center"/>
            <w:textDirection w:val="lrTb"/>
            <w:noWrap w:val="false"/>
          </w:tcPr>
          <w:p>
            <w:pPr>
              <w:rPr>
                <w:color w:val="000000"/>
              </w:rPr>
            </w:pPr>
            <w:r>
              <w:rPr>
                <w:rFonts w:hint="eastAsia"/>
                <w:color w:val="000000"/>
              </w:rPr>
              <w:t xml:space="preserve">启动归档消息</w:t>
            </w:r>
            <w:r/>
          </w:p>
        </w:tc>
        <w:tc>
          <w:tcPr>
            <w:tcW w:w="5760" w:type="dxa"/>
            <w:vAlign w:val="center"/>
            <w:textDirection w:val="lrTb"/>
            <w:noWrap/>
          </w:tcPr>
          <w:p>
            <w:pPr>
              <w:rPr>
                <w:color w:val="000000"/>
              </w:rPr>
            </w:pPr>
            <w:r>
              <w:rPr>
                <w:rFonts w:hint="eastAsia"/>
                <w:color w:val="000000"/>
              </w:rPr>
              <w:t xml:space="preserve">电子病历系统完成归档后发送消息至无纸化系统通知作为启动归档的触发条件。</w:t>
            </w:r>
            <w:r/>
          </w:p>
        </w:tc>
      </w:tr>
      <w:tr>
        <w:trPr>
          <w:cantSplit/>
        </w:trPr>
        <w:tc>
          <w:tcPr>
            <w:tcW w:w="1106" w:type="dxa"/>
            <w:vAlign w:val="center"/>
            <w:vMerge w:val="restart"/>
            <w:textDirection w:val="lrTb"/>
            <w:noWrap w:val="false"/>
          </w:tcPr>
          <w:p>
            <w:pPr>
              <w:rPr>
                <w:color w:val="000000"/>
              </w:rPr>
            </w:pPr>
            <w:r>
              <w:rPr>
                <w:rFonts w:hint="eastAsia"/>
                <w:color w:val="000000"/>
              </w:rPr>
              <w:t xml:space="preserve">无纸</w:t>
            </w:r>
            <w:r>
              <w:rPr>
                <w:rFonts w:hint="eastAsia"/>
                <w:color w:val="000000"/>
              </w:rPr>
              <w:t xml:space="preserve">化消息</w:t>
            </w:r>
            <w:r>
              <w:rPr>
                <w:rFonts w:hint="eastAsia"/>
                <w:color w:val="000000"/>
              </w:rPr>
              <w:t xml:space="preserve">接口</w:t>
            </w:r>
            <w:r/>
          </w:p>
        </w:tc>
        <w:tc>
          <w:tcPr>
            <w:tcW w:w="1656" w:type="dxa"/>
            <w:vAlign w:val="center"/>
            <w:textDirection w:val="lrTb"/>
            <w:noWrap w:val="false"/>
          </w:tcPr>
          <w:p>
            <w:pPr>
              <w:rPr>
                <w:color w:val="000000"/>
              </w:rPr>
            </w:pPr>
            <w:r>
              <w:rPr>
                <w:rFonts w:hint="eastAsia"/>
                <w:color w:val="000000"/>
              </w:rPr>
              <w:t xml:space="preserve">启动归档消息接口</w:t>
            </w:r>
            <w:r/>
          </w:p>
        </w:tc>
        <w:tc>
          <w:tcPr>
            <w:tcW w:w="5760" w:type="dxa"/>
            <w:vAlign w:val="center"/>
            <w:textDirection w:val="lrTb"/>
            <w:noWrap/>
          </w:tcPr>
          <w:p>
            <w:pPr>
              <w:rPr>
                <w:color w:val="000000"/>
              </w:rPr>
            </w:pPr>
            <w:r>
              <w:rPr>
                <w:rFonts w:hint="eastAsia"/>
                <w:color w:val="000000"/>
              </w:rPr>
              <w:t xml:space="preserve">无纸化病案系统消息平台搭建，无纸</w:t>
            </w:r>
            <w:r>
              <w:rPr>
                <w:rFonts w:hint="eastAsia"/>
                <w:color w:val="000000"/>
              </w:rPr>
              <w:t xml:space="preserve">化消息</w:t>
            </w:r>
            <w:r>
              <w:rPr>
                <w:color w:val="000000"/>
              </w:rPr>
              <w:t xml:space="preserve">webservice</w:t>
            </w:r>
            <w:r>
              <w:rPr>
                <w:rFonts w:hint="eastAsia"/>
                <w:color w:val="000000"/>
              </w:rPr>
              <w:t xml:space="preserve">环境。电子病历系统通过调用标准无纸</w:t>
            </w:r>
            <w:r>
              <w:rPr>
                <w:rFonts w:hint="eastAsia"/>
                <w:color w:val="000000"/>
              </w:rPr>
              <w:t xml:space="preserve">化消息</w:t>
            </w:r>
            <w:r>
              <w:rPr>
                <w:rFonts w:hint="eastAsia"/>
                <w:color w:val="000000"/>
              </w:rPr>
              <w:t xml:space="preserve">接口向无纸化系统推送病案状态消息。</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撤销归档消息接口</w:t>
            </w:r>
            <w:r/>
          </w:p>
        </w:tc>
        <w:tc>
          <w:tcPr>
            <w:tcW w:w="5760" w:type="dxa"/>
            <w:vAlign w:val="center"/>
            <w:textDirection w:val="lrTb"/>
            <w:noWrap/>
          </w:tcPr>
          <w:p>
            <w:pPr>
              <w:rPr>
                <w:color w:val="000000"/>
              </w:rPr>
            </w:pPr>
            <w:r>
              <w:rPr>
                <w:rFonts w:hint="eastAsia"/>
                <w:color w:val="000000"/>
              </w:rPr>
              <w:t xml:space="preserve">无纸化系统将根据接收到的更新病案状态，处理完成后将病案状态消息推送至各业务系统。</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病案封存消息接口</w:t>
            </w:r>
            <w:r/>
          </w:p>
        </w:tc>
        <w:tc>
          <w:tcPr>
            <w:tcW w:w="5760" w:type="dxa"/>
            <w:vAlign w:val="center"/>
            <w:textDirection w:val="lrTb"/>
            <w:noWrap/>
          </w:tcPr>
          <w:p>
            <w:pPr>
              <w:rPr>
                <w:color w:val="000000"/>
              </w:rPr>
            </w:pPr>
            <w:r>
              <w:rPr>
                <w:rFonts w:hint="eastAsia"/>
                <w:color w:val="000000"/>
              </w:rPr>
              <w:t xml:space="preserve">病案封存消息接口。</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病案解封消息接口</w:t>
            </w:r>
            <w:r/>
          </w:p>
        </w:tc>
        <w:tc>
          <w:tcPr>
            <w:tcW w:w="5760" w:type="dxa"/>
            <w:vAlign w:val="center"/>
            <w:textDirection w:val="lrTb"/>
            <w:noWrap/>
          </w:tcPr>
          <w:p>
            <w:pPr>
              <w:rPr>
                <w:color w:val="000000"/>
              </w:rPr>
            </w:pPr>
            <w:r>
              <w:rPr>
                <w:rFonts w:hint="eastAsia"/>
                <w:color w:val="000000"/>
              </w:rPr>
              <w:t xml:space="preserve">病案解封消息接口。</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病案状态消息推送</w:t>
            </w:r>
            <w:r/>
          </w:p>
        </w:tc>
        <w:tc>
          <w:tcPr>
            <w:tcW w:w="5760" w:type="dxa"/>
            <w:vAlign w:val="center"/>
            <w:textDirection w:val="lrTb"/>
            <w:noWrap/>
          </w:tcPr>
          <w:p>
            <w:pPr>
              <w:rPr>
                <w:color w:val="000000"/>
              </w:rPr>
            </w:pPr>
            <w:r>
              <w:rPr>
                <w:rFonts w:hint="eastAsia"/>
                <w:color w:val="000000"/>
              </w:rPr>
              <w:t xml:space="preserve">各业务系统部署标准无纸</w:t>
            </w:r>
            <w:r>
              <w:rPr>
                <w:rFonts w:hint="eastAsia"/>
                <w:color w:val="000000"/>
              </w:rPr>
              <w:t xml:space="preserve">化消息</w:t>
            </w:r>
            <w:r>
              <w:rPr>
                <w:rFonts w:hint="eastAsia"/>
                <w:color w:val="000000"/>
              </w:rPr>
              <w:t xml:space="preserve">接收服务，无纸化系统调用服务推送病案状态变更消息。</w:t>
            </w:r>
            <w:r/>
          </w:p>
        </w:tc>
      </w:tr>
      <w:tr>
        <w:trPr/>
        <w:tc>
          <w:tcPr>
            <w:tcW w:w="1106" w:type="dxa"/>
            <w:vAlign w:val="center"/>
            <w:textDirection w:val="lrTb"/>
            <w:noWrap w:val="false"/>
          </w:tcPr>
          <w:p>
            <w:pPr>
              <w:rPr>
                <w:color w:val="000000"/>
              </w:rPr>
            </w:pPr>
            <w:r>
              <w:rPr>
                <w:rFonts w:hint="eastAsia"/>
                <w:color w:val="000000"/>
              </w:rPr>
              <w:t xml:space="preserve">辅助校验</w:t>
            </w:r>
            <w:r/>
          </w:p>
        </w:tc>
        <w:tc>
          <w:tcPr>
            <w:tcW w:w="1656" w:type="dxa"/>
            <w:vAlign w:val="center"/>
            <w:textDirection w:val="lrTb"/>
            <w:noWrap w:val="false"/>
          </w:tcPr>
          <w:p>
            <w:pPr>
              <w:rPr>
                <w:color w:val="000000"/>
              </w:rPr>
            </w:pPr>
            <w:r>
              <w:rPr>
                <w:rFonts w:hint="eastAsia"/>
                <w:color w:val="000000"/>
              </w:rPr>
              <w:t xml:space="preserve">基本文档分类校验</w:t>
            </w:r>
            <w:r/>
          </w:p>
        </w:tc>
        <w:tc>
          <w:tcPr>
            <w:tcW w:w="5760" w:type="dxa"/>
            <w:vAlign w:val="center"/>
            <w:textDirection w:val="lrTb"/>
            <w:noWrap/>
          </w:tcPr>
          <w:p>
            <w:pPr>
              <w:rPr>
                <w:color w:val="000000"/>
              </w:rPr>
            </w:pPr>
            <w:r>
              <w:rPr>
                <w:rFonts w:hint="eastAsia"/>
                <w:color w:val="000000"/>
              </w:rPr>
              <w:t xml:space="preserve">判断分类项是否存在。</w:t>
            </w:r>
            <w:r/>
          </w:p>
        </w:tc>
      </w:tr>
      <w:tr>
        <w:trPr>
          <w:cantSplit/>
        </w:trPr>
        <w:tc>
          <w:tcPr>
            <w:tcW w:w="1106" w:type="dxa"/>
            <w:vAlign w:val="center"/>
            <w:vMerge w:val="restart"/>
            <w:textDirection w:val="lrTb"/>
            <w:noWrap w:val="false"/>
          </w:tcPr>
          <w:p>
            <w:pPr>
              <w:rPr>
                <w:color w:val="000000"/>
              </w:rPr>
            </w:pPr>
            <w:r>
              <w:rPr>
                <w:rFonts w:hint="eastAsia"/>
                <w:color w:val="000000"/>
              </w:rPr>
              <w:t xml:space="preserve">病历归档</w:t>
            </w:r>
            <w:r/>
          </w:p>
        </w:tc>
        <w:tc>
          <w:tcPr>
            <w:tcW w:w="1656" w:type="dxa"/>
            <w:vAlign w:val="center"/>
            <w:textDirection w:val="lrTb"/>
            <w:noWrap w:val="false"/>
          </w:tcPr>
          <w:p>
            <w:pPr>
              <w:rPr>
                <w:color w:val="000000"/>
              </w:rPr>
            </w:pPr>
            <w:r>
              <w:rPr>
                <w:rFonts w:hint="eastAsia"/>
                <w:color w:val="000000"/>
              </w:rPr>
              <w:t xml:space="preserve">病历审核浏览</w:t>
            </w:r>
            <w:r/>
          </w:p>
        </w:tc>
        <w:tc>
          <w:tcPr>
            <w:tcW w:w="5760" w:type="dxa"/>
            <w:vAlign w:val="center"/>
            <w:textDirection w:val="lrTb"/>
            <w:noWrap/>
          </w:tcPr>
          <w:p>
            <w:pPr>
              <w:rPr>
                <w:color w:val="000000"/>
              </w:rPr>
            </w:pPr>
            <w:r>
              <w:rPr>
                <w:rFonts w:hint="eastAsia"/>
                <w:color w:val="000000"/>
              </w:rPr>
              <w:t xml:space="preserve">临床和审核人员可以根据分类进行病历文档浏览。</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文档变更提示</w:t>
            </w:r>
            <w:r/>
          </w:p>
        </w:tc>
        <w:tc>
          <w:tcPr>
            <w:tcW w:w="5760" w:type="dxa"/>
            <w:vAlign w:val="center"/>
            <w:textDirection w:val="lrTb"/>
            <w:noWrap/>
          </w:tcPr>
          <w:p>
            <w:pPr>
              <w:rPr>
                <w:color w:val="000000"/>
              </w:rPr>
            </w:pPr>
            <w:r>
              <w:rPr>
                <w:rFonts w:hint="eastAsia"/>
                <w:color w:val="000000"/>
              </w:rPr>
              <w:t xml:space="preserve">当病历状态处在审核中，业务系统上传的问题可在审核系统上提示给审核人员文档变更的提示。</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职能科室单级审核</w:t>
            </w:r>
            <w:r/>
          </w:p>
        </w:tc>
        <w:tc>
          <w:tcPr>
            <w:tcW w:w="5760" w:type="dxa"/>
            <w:vAlign w:val="center"/>
            <w:textDirection w:val="lrTb"/>
            <w:noWrap/>
          </w:tcPr>
          <w:p>
            <w:pPr>
              <w:rPr>
                <w:color w:val="000000"/>
              </w:rPr>
            </w:pPr>
            <w:r>
              <w:rPr>
                <w:rFonts w:hint="eastAsia"/>
                <w:color w:val="000000"/>
              </w:rPr>
              <w:t xml:space="preserve">职能科室用户通过查看病历文档，对病历进行审核。审核过程中，如果文档发生变化，会及时告知用户文档变更的详细情况。</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批量审核</w:t>
            </w:r>
            <w:r/>
          </w:p>
        </w:tc>
        <w:tc>
          <w:tcPr>
            <w:tcW w:w="5760" w:type="dxa"/>
            <w:vAlign w:val="center"/>
            <w:textDirection w:val="lrTb"/>
            <w:noWrap/>
          </w:tcPr>
          <w:p>
            <w:pPr>
              <w:rPr>
                <w:color w:val="000000"/>
              </w:rPr>
            </w:pPr>
            <w:r>
              <w:rPr>
                <w:rFonts w:hint="eastAsia"/>
                <w:color w:val="000000"/>
              </w:rPr>
              <w:t xml:space="preserve">对业务系统提交的病历文档可进行批量审核。</w:t>
            </w:r>
            <w:r/>
          </w:p>
        </w:tc>
      </w:tr>
      <w:tr>
        <w:trPr/>
        <w:tc>
          <w:tcPr>
            <w:tcW w:w="1106" w:type="dxa"/>
            <w:vAlign w:val="center"/>
            <w:textDirection w:val="lrTb"/>
            <w:noWrap w:val="false"/>
          </w:tcPr>
          <w:p>
            <w:pPr>
              <w:rPr>
                <w:color w:val="000000"/>
              </w:rPr>
            </w:pPr>
            <w:r>
              <w:rPr>
                <w:rFonts w:hint="eastAsia"/>
                <w:color w:val="000000"/>
              </w:rPr>
              <w:t xml:space="preserve">撤销归档</w:t>
            </w:r>
            <w:r/>
          </w:p>
        </w:tc>
        <w:tc>
          <w:tcPr>
            <w:tcW w:w="1656" w:type="dxa"/>
            <w:vAlign w:val="center"/>
            <w:textDirection w:val="lrTb"/>
            <w:noWrap w:val="false"/>
          </w:tcPr>
          <w:p>
            <w:pPr>
              <w:rPr>
                <w:color w:val="000000"/>
              </w:rPr>
            </w:pPr>
            <w:r>
              <w:rPr>
                <w:rFonts w:hint="eastAsia"/>
                <w:color w:val="000000"/>
              </w:rPr>
              <w:t xml:space="preserve">病案状态变更</w:t>
            </w:r>
            <w:r/>
          </w:p>
        </w:tc>
        <w:tc>
          <w:tcPr>
            <w:tcW w:w="5760" w:type="dxa"/>
            <w:vAlign w:val="center"/>
            <w:textDirection w:val="lrTb"/>
            <w:noWrap/>
          </w:tcPr>
          <w:p>
            <w:pPr>
              <w:rPr>
                <w:color w:val="000000"/>
              </w:rPr>
            </w:pPr>
            <w:r>
              <w:rPr>
                <w:rFonts w:hint="eastAsia"/>
                <w:color w:val="000000"/>
              </w:rPr>
              <w:t xml:space="preserve">接收撤销归档消息后，无纸化系统将病案状态更新为未归档状态。</w:t>
            </w:r>
            <w:r/>
          </w:p>
        </w:tc>
      </w:tr>
      <w:tr>
        <w:trPr>
          <w:cantSplit/>
        </w:trPr>
        <w:tc>
          <w:tcPr>
            <w:tcW w:w="1106" w:type="dxa"/>
            <w:vAlign w:val="center"/>
            <w:vMerge w:val="restart"/>
            <w:textDirection w:val="lrTb"/>
            <w:noWrap w:val="false"/>
          </w:tcPr>
          <w:p>
            <w:pPr>
              <w:rPr>
                <w:color w:val="000000"/>
              </w:rPr>
            </w:pPr>
            <w:r>
              <w:rPr>
                <w:rFonts w:hint="eastAsia"/>
                <w:color w:val="000000"/>
              </w:rPr>
              <w:t xml:space="preserve">病案封存</w:t>
            </w:r>
            <w:r/>
          </w:p>
        </w:tc>
        <w:tc>
          <w:tcPr>
            <w:tcW w:w="1656" w:type="dxa"/>
            <w:vAlign w:val="center"/>
            <w:textDirection w:val="lrTb"/>
            <w:noWrap w:val="false"/>
          </w:tcPr>
          <w:p>
            <w:pPr>
              <w:rPr>
                <w:color w:val="000000"/>
              </w:rPr>
            </w:pPr>
            <w:r>
              <w:rPr>
                <w:rFonts w:hint="eastAsia"/>
                <w:color w:val="000000"/>
              </w:rPr>
              <w:t xml:space="preserve">封存导出</w:t>
            </w:r>
            <w:r/>
          </w:p>
        </w:tc>
        <w:tc>
          <w:tcPr>
            <w:tcW w:w="5760" w:type="dxa"/>
            <w:vAlign w:val="center"/>
            <w:textDirection w:val="lrTb"/>
            <w:noWrap/>
          </w:tcPr>
          <w:p>
            <w:pPr>
              <w:rPr>
                <w:color w:val="000000"/>
              </w:rPr>
            </w:pPr>
            <w:r>
              <w:rPr>
                <w:rFonts w:hint="eastAsia"/>
                <w:color w:val="000000"/>
              </w:rPr>
              <w:t xml:space="preserve">将封存的病历导出成</w:t>
            </w:r>
            <w:r>
              <w:rPr>
                <w:color w:val="000000"/>
              </w:rPr>
              <w:t xml:space="preserve">PDF</w:t>
            </w:r>
            <w:r>
              <w:rPr>
                <w:rFonts w:hint="eastAsia"/>
                <w:color w:val="000000"/>
              </w:rPr>
              <w:t xml:space="preserve">包。</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封存打印</w:t>
            </w:r>
            <w:r/>
          </w:p>
        </w:tc>
        <w:tc>
          <w:tcPr>
            <w:tcW w:w="5760" w:type="dxa"/>
            <w:vAlign w:val="center"/>
            <w:textDirection w:val="lrTb"/>
            <w:noWrap/>
          </w:tcPr>
          <w:p>
            <w:pPr>
              <w:rPr>
                <w:color w:val="000000"/>
              </w:rPr>
            </w:pPr>
            <w:r>
              <w:rPr>
                <w:rFonts w:hint="eastAsia"/>
                <w:color w:val="000000"/>
              </w:rPr>
              <w:t xml:space="preserve">封存完成后可将封存的病历进行打印。</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病案状态变更</w:t>
            </w:r>
            <w:r/>
          </w:p>
        </w:tc>
        <w:tc>
          <w:tcPr>
            <w:tcW w:w="5760" w:type="dxa"/>
            <w:vAlign w:val="center"/>
            <w:textDirection w:val="lrTb"/>
            <w:noWrap/>
          </w:tcPr>
          <w:p>
            <w:pPr>
              <w:rPr>
                <w:color w:val="000000"/>
              </w:rPr>
            </w:pPr>
            <w:r>
              <w:rPr>
                <w:rFonts w:hint="eastAsia"/>
                <w:color w:val="000000"/>
              </w:rPr>
              <w:t xml:space="preserve">接收病案封存</w:t>
            </w:r>
            <w:r>
              <w:rPr>
                <w:color w:val="000000"/>
              </w:rPr>
              <w:t xml:space="preserve">/</w:t>
            </w:r>
            <w:r>
              <w:rPr>
                <w:rFonts w:hint="eastAsia"/>
                <w:color w:val="000000"/>
              </w:rPr>
              <w:t xml:space="preserve">病案解封消息后，无纸化系统将病案更新至对应封存状态</w:t>
            </w:r>
            <w:r/>
          </w:p>
        </w:tc>
      </w:tr>
      <w:tr>
        <w:trPr>
          <w:cantSplit/>
        </w:trPr>
        <w:tc>
          <w:tcPr>
            <w:tcW w:w="1106" w:type="dxa"/>
            <w:vAlign w:val="center"/>
            <w:vMerge w:val="restart"/>
            <w:textDirection w:val="lrTb"/>
            <w:noWrap w:val="false"/>
          </w:tcPr>
          <w:p>
            <w:pPr>
              <w:rPr>
                <w:color w:val="000000"/>
              </w:rPr>
            </w:pPr>
            <w:r>
              <w:rPr>
                <w:rFonts w:hint="eastAsia"/>
                <w:color w:val="000000"/>
              </w:rPr>
              <w:t xml:space="preserve">后台服务</w:t>
            </w:r>
            <w:r/>
          </w:p>
        </w:tc>
        <w:tc>
          <w:tcPr>
            <w:tcW w:w="1656" w:type="dxa"/>
            <w:vAlign w:val="center"/>
            <w:textDirection w:val="lrTb"/>
            <w:noWrap w:val="false"/>
          </w:tcPr>
          <w:p>
            <w:pPr>
              <w:rPr>
                <w:color w:val="000000"/>
              </w:rPr>
            </w:pPr>
            <w:r>
              <w:rPr>
                <w:rFonts w:hint="eastAsia"/>
                <w:color w:val="000000"/>
              </w:rPr>
              <w:t xml:space="preserve">数据服务</w:t>
            </w:r>
            <w:r/>
          </w:p>
        </w:tc>
        <w:tc>
          <w:tcPr>
            <w:tcW w:w="5760" w:type="dxa"/>
            <w:vAlign w:val="center"/>
            <w:textDirection w:val="lrTb"/>
            <w:noWrap/>
          </w:tcPr>
          <w:p>
            <w:pPr>
              <w:rPr>
                <w:color w:val="000000"/>
              </w:rPr>
            </w:pPr>
            <w:r>
              <w:rPr>
                <w:rFonts w:hint="eastAsia"/>
                <w:color w:val="000000"/>
              </w:rPr>
              <w:t xml:space="preserve">用于接入医院的出入院、病案首页、人员、科室等基础信息。</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文档服务</w:t>
            </w:r>
            <w:r/>
          </w:p>
        </w:tc>
        <w:tc>
          <w:tcPr>
            <w:tcW w:w="5760" w:type="dxa"/>
            <w:vAlign w:val="center"/>
            <w:textDirection w:val="lrTb"/>
            <w:noWrap/>
          </w:tcPr>
          <w:p>
            <w:pPr>
              <w:rPr>
                <w:color w:val="000000"/>
              </w:rPr>
            </w:pPr>
            <w:r>
              <w:rPr>
                <w:rFonts w:hint="eastAsia"/>
                <w:color w:val="000000"/>
              </w:rPr>
              <w:t xml:space="preserve">医院各系统产生的病历文档按照统一技术标准进行上传（按照住院病历归档规则进行控制）。</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索引服务</w:t>
            </w:r>
            <w:r/>
          </w:p>
        </w:tc>
        <w:tc>
          <w:tcPr>
            <w:tcW w:w="5760" w:type="dxa"/>
            <w:vAlign w:val="center"/>
            <w:textDirection w:val="lrTb"/>
            <w:noWrap/>
          </w:tcPr>
          <w:p>
            <w:pPr>
              <w:rPr>
                <w:color w:val="000000"/>
              </w:rPr>
            </w:pPr>
            <w:r>
              <w:rPr>
                <w:rFonts w:hint="eastAsia"/>
                <w:color w:val="000000"/>
              </w:rPr>
              <w:t xml:space="preserve">将无纸化病历文档按照病案管理规范要求进行整理和组织。</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文件传输服务</w:t>
            </w:r>
            <w:r/>
          </w:p>
        </w:tc>
        <w:tc>
          <w:tcPr>
            <w:tcW w:w="5760" w:type="dxa"/>
            <w:vAlign w:val="center"/>
            <w:textDirection w:val="lrTb"/>
            <w:noWrap/>
          </w:tcPr>
          <w:p>
            <w:pPr>
              <w:rPr>
                <w:color w:val="000000"/>
              </w:rPr>
            </w:pPr>
            <w:r>
              <w:rPr>
                <w:rFonts w:hint="eastAsia"/>
                <w:color w:val="000000"/>
              </w:rPr>
              <w:t xml:space="preserve">用于</w:t>
            </w:r>
            <w:r>
              <w:rPr>
                <w:rFonts w:hint="eastAsia"/>
                <w:color w:val="000000"/>
              </w:rPr>
              <w:t xml:space="preserve">传输高拍系统</w:t>
            </w:r>
            <w:r>
              <w:rPr>
                <w:rFonts w:hint="eastAsia"/>
                <w:color w:val="000000"/>
              </w:rPr>
              <w:t xml:space="preserve">、归档系统上传下载图片。</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转换服务</w:t>
            </w:r>
            <w:r/>
          </w:p>
        </w:tc>
        <w:tc>
          <w:tcPr>
            <w:tcW w:w="5760" w:type="dxa"/>
            <w:vAlign w:val="center"/>
            <w:textDirection w:val="lrTb"/>
            <w:noWrap/>
          </w:tcPr>
          <w:p>
            <w:pPr>
              <w:rPr>
                <w:color w:val="000000"/>
              </w:rPr>
            </w:pPr>
            <w:r>
              <w:rPr>
                <w:rFonts w:hint="eastAsia"/>
                <w:color w:val="000000"/>
              </w:rPr>
              <w:t xml:space="preserve">根据病案文档索引，对病案进行文档转换处理。</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调阅服务</w:t>
            </w:r>
            <w:r/>
          </w:p>
        </w:tc>
        <w:tc>
          <w:tcPr>
            <w:tcW w:w="5760" w:type="dxa"/>
            <w:vAlign w:val="center"/>
            <w:textDirection w:val="lrTb"/>
            <w:noWrap/>
          </w:tcPr>
          <w:p>
            <w:pPr>
              <w:rPr>
                <w:color w:val="000000"/>
              </w:rPr>
            </w:pPr>
            <w:r>
              <w:rPr>
                <w:rFonts w:hint="eastAsia"/>
                <w:color w:val="000000"/>
              </w:rPr>
              <w:t xml:space="preserve">为院内第三方系统提供浏览无纸化病案服务。</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转储服务</w:t>
            </w:r>
            <w:r/>
          </w:p>
        </w:tc>
        <w:tc>
          <w:tcPr>
            <w:tcW w:w="5760" w:type="dxa"/>
            <w:vAlign w:val="center"/>
            <w:textDirection w:val="lrTb"/>
            <w:noWrap/>
          </w:tcPr>
          <w:p>
            <w:pPr>
              <w:rPr>
                <w:color w:val="000000"/>
              </w:rPr>
            </w:pPr>
            <w:r>
              <w:rPr>
                <w:rFonts w:hint="eastAsia"/>
                <w:color w:val="000000"/>
              </w:rPr>
              <w:t xml:space="preserve">对无纸化病案系统产生的业务跟踪日志，可根据定义的规则进行业务数据转储，有效降低在线业务的压力。</w:t>
            </w:r>
            <w:r/>
          </w:p>
        </w:tc>
      </w:tr>
      <w:tr>
        <w:trPr>
          <w:cantSplit/>
        </w:trPr>
        <w:tc>
          <w:tcPr>
            <w:tcW w:w="1106" w:type="dxa"/>
            <w:vAlign w:val="center"/>
            <w:vMerge w:val="restart"/>
            <w:textDirection w:val="lrTb"/>
            <w:noWrap w:val="false"/>
          </w:tcPr>
          <w:p>
            <w:pPr>
              <w:rPr>
                <w:color w:val="000000"/>
              </w:rPr>
            </w:pPr>
            <w:r>
              <w:rPr>
                <w:rFonts w:hint="eastAsia"/>
                <w:color w:val="000000"/>
              </w:rPr>
              <w:t xml:space="preserve">服务平台</w:t>
            </w:r>
            <w:r/>
          </w:p>
        </w:tc>
        <w:tc>
          <w:tcPr>
            <w:tcW w:w="1656" w:type="dxa"/>
            <w:vAlign w:val="center"/>
            <w:textDirection w:val="lrTb"/>
            <w:noWrap w:val="false"/>
          </w:tcPr>
          <w:p>
            <w:pPr>
              <w:rPr>
                <w:color w:val="000000"/>
              </w:rPr>
            </w:pPr>
            <w:r>
              <w:rPr>
                <w:rFonts w:hint="eastAsia"/>
                <w:color w:val="000000"/>
              </w:rPr>
              <w:t xml:space="preserve">作业管理</w:t>
            </w:r>
            <w:r/>
          </w:p>
        </w:tc>
        <w:tc>
          <w:tcPr>
            <w:tcW w:w="5760" w:type="dxa"/>
            <w:vAlign w:val="center"/>
            <w:textDirection w:val="lrTb"/>
            <w:noWrap/>
          </w:tcPr>
          <w:p>
            <w:pPr>
              <w:rPr>
                <w:color w:val="000000"/>
              </w:rPr>
            </w:pPr>
            <w:r>
              <w:rPr>
                <w:rFonts w:hint="eastAsia"/>
                <w:color w:val="000000"/>
              </w:rPr>
              <w:t xml:space="preserve">无纸化病案服务平台可以根据整体归档要求，进行自定义服务的作业运行配置。</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作业调度</w:t>
            </w:r>
            <w:r/>
          </w:p>
        </w:tc>
        <w:tc>
          <w:tcPr>
            <w:tcW w:w="5760" w:type="dxa"/>
            <w:vAlign w:val="center"/>
            <w:textDirection w:val="lrTb"/>
            <w:noWrap/>
          </w:tcPr>
          <w:p>
            <w:pPr>
              <w:rPr>
                <w:color w:val="000000"/>
              </w:rPr>
            </w:pPr>
            <w:r>
              <w:rPr>
                <w:rFonts w:hint="eastAsia"/>
                <w:color w:val="000000"/>
              </w:rPr>
              <w:t xml:space="preserve">可灵活的设置各作业的运行调度时间。</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作业跟踪</w:t>
            </w:r>
            <w:r/>
          </w:p>
        </w:tc>
        <w:tc>
          <w:tcPr>
            <w:tcW w:w="5760" w:type="dxa"/>
            <w:vAlign w:val="center"/>
            <w:textDirection w:val="lrTb"/>
            <w:noWrap/>
          </w:tcPr>
          <w:p>
            <w:pPr>
              <w:rPr>
                <w:color w:val="000000"/>
              </w:rPr>
            </w:pPr>
            <w:r>
              <w:rPr>
                <w:rFonts w:hint="eastAsia"/>
                <w:color w:val="000000"/>
              </w:rPr>
              <w:t xml:space="preserve">对各个服务运行过程中产生的错误进行自动报警。</w:t>
            </w:r>
            <w:r/>
          </w:p>
        </w:tc>
      </w:tr>
      <w:tr>
        <w:trPr>
          <w:cantSplit/>
        </w:trPr>
        <w:tc>
          <w:tcPr>
            <w:tcW w:w="1106" w:type="dxa"/>
            <w:vAlign w:val="center"/>
            <w:vMerge w:val="restart"/>
            <w:textDirection w:val="lrTb"/>
            <w:noWrap w:val="false"/>
          </w:tcPr>
          <w:p>
            <w:pPr>
              <w:rPr>
                <w:color w:val="000000"/>
              </w:rPr>
            </w:pPr>
            <w:r>
              <w:rPr>
                <w:rFonts w:hint="eastAsia"/>
                <w:color w:val="000000"/>
              </w:rPr>
              <w:t xml:space="preserve">纸质病案采集</w:t>
            </w:r>
            <w:r/>
          </w:p>
        </w:tc>
        <w:tc>
          <w:tcPr>
            <w:tcW w:w="1656" w:type="dxa"/>
            <w:vAlign w:val="center"/>
            <w:textDirection w:val="lrTb"/>
            <w:noWrap w:val="false"/>
          </w:tcPr>
          <w:p>
            <w:pPr>
              <w:rPr>
                <w:color w:val="000000"/>
              </w:rPr>
            </w:pPr>
            <w:r>
              <w:rPr>
                <w:rFonts w:hint="eastAsia"/>
                <w:color w:val="000000"/>
              </w:rPr>
              <w:t xml:space="preserve">归档前翻拍</w:t>
            </w:r>
            <w:r/>
          </w:p>
        </w:tc>
        <w:tc>
          <w:tcPr>
            <w:tcW w:w="5760" w:type="dxa"/>
            <w:vAlign w:val="center"/>
            <w:textDirection w:val="lrTb"/>
            <w:noWrap/>
          </w:tcPr>
          <w:p>
            <w:pPr>
              <w:rPr>
                <w:color w:val="000000"/>
              </w:rPr>
            </w:pPr>
            <w:r>
              <w:rPr>
                <w:rFonts w:hint="eastAsia"/>
                <w:color w:val="000000"/>
              </w:rPr>
              <w:t xml:space="preserve">支持病案归档前做高拍。</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归档后翻拍</w:t>
            </w:r>
            <w:r/>
          </w:p>
        </w:tc>
        <w:tc>
          <w:tcPr>
            <w:tcW w:w="5760" w:type="dxa"/>
            <w:vAlign w:val="center"/>
            <w:textDirection w:val="lrTb"/>
            <w:noWrap/>
          </w:tcPr>
          <w:p>
            <w:pPr>
              <w:rPr>
                <w:color w:val="000000"/>
              </w:rPr>
            </w:pPr>
            <w:r>
              <w:rPr>
                <w:rFonts w:hint="eastAsia"/>
                <w:color w:val="000000"/>
              </w:rPr>
              <w:t xml:space="preserve">支持病案归档后</w:t>
            </w:r>
            <w:r>
              <w:rPr>
                <w:rFonts w:hint="eastAsia"/>
                <w:color w:val="000000"/>
              </w:rPr>
              <w:t xml:space="preserve">做高拍自动</w:t>
            </w:r>
            <w:r>
              <w:rPr>
                <w:rFonts w:hint="eastAsia"/>
                <w:color w:val="000000"/>
              </w:rPr>
              <w:t xml:space="preserve">补传。</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同分类翻拍文档覆盖电子档</w:t>
            </w:r>
            <w:r/>
          </w:p>
        </w:tc>
        <w:tc>
          <w:tcPr>
            <w:tcW w:w="5760" w:type="dxa"/>
            <w:vAlign w:val="center"/>
            <w:textDirection w:val="lrTb"/>
            <w:noWrap/>
          </w:tcPr>
          <w:p>
            <w:pPr>
              <w:rPr>
                <w:color w:val="000000"/>
              </w:rPr>
            </w:pPr>
            <w:r>
              <w:rPr>
                <w:rFonts w:hint="eastAsia"/>
                <w:color w:val="000000"/>
              </w:rPr>
              <w:t xml:space="preserve">支持同分类文档直接覆盖处理已有的电子档。</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同分类翻拍文档和电子</w:t>
            </w:r>
            <w:r>
              <w:rPr>
                <w:rFonts w:hint="eastAsia"/>
                <w:color w:val="000000"/>
              </w:rPr>
              <w:t xml:space="preserve">档</w:t>
            </w:r>
            <w:r>
              <w:rPr>
                <w:rFonts w:hint="eastAsia"/>
                <w:color w:val="000000"/>
              </w:rPr>
              <w:t xml:space="preserve">并存</w:t>
            </w:r>
            <w:r/>
          </w:p>
        </w:tc>
        <w:tc>
          <w:tcPr>
            <w:tcW w:w="5760" w:type="dxa"/>
            <w:vAlign w:val="center"/>
            <w:textDirection w:val="lrTb"/>
            <w:noWrap/>
          </w:tcPr>
          <w:p>
            <w:pPr>
              <w:rPr>
                <w:color w:val="000000"/>
              </w:rPr>
            </w:pPr>
            <w:r>
              <w:rPr>
                <w:rFonts w:hint="eastAsia"/>
                <w:color w:val="000000"/>
              </w:rPr>
              <w:t xml:space="preserve">支持同分类文档直接和已有的电子</w:t>
            </w:r>
            <w:r>
              <w:rPr>
                <w:rFonts w:hint="eastAsia"/>
                <w:color w:val="000000"/>
              </w:rPr>
              <w:t xml:space="preserve">档</w:t>
            </w:r>
            <w:r>
              <w:rPr>
                <w:rFonts w:hint="eastAsia"/>
                <w:color w:val="000000"/>
              </w:rPr>
              <w:t xml:space="preserve">并存。</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同分类显示翻拍文档隐藏电子档</w:t>
            </w:r>
            <w:r/>
          </w:p>
        </w:tc>
        <w:tc>
          <w:tcPr>
            <w:tcW w:w="5760" w:type="dxa"/>
            <w:vAlign w:val="center"/>
            <w:textDirection w:val="lrTb"/>
            <w:noWrap/>
          </w:tcPr>
          <w:p>
            <w:pPr>
              <w:rPr>
                <w:color w:val="000000"/>
              </w:rPr>
            </w:pPr>
            <w:r>
              <w:rPr>
                <w:rFonts w:hint="eastAsia"/>
                <w:color w:val="000000"/>
              </w:rPr>
              <w:t xml:space="preserve">同</w:t>
            </w:r>
            <w:r>
              <w:rPr>
                <w:rFonts w:hint="eastAsia"/>
                <w:color w:val="000000"/>
              </w:rPr>
              <w:t xml:space="preserve">分类高拍</w:t>
            </w:r>
            <w:r>
              <w:rPr>
                <w:rFonts w:hint="eastAsia"/>
                <w:color w:val="000000"/>
              </w:rPr>
              <w:t xml:space="preserve">和电子文档可以做选择显示。</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系统管理</w:t>
            </w:r>
            <w:r/>
          </w:p>
        </w:tc>
        <w:tc>
          <w:tcPr>
            <w:tcW w:w="5760" w:type="dxa"/>
            <w:vAlign w:val="center"/>
            <w:textDirection w:val="lrTb"/>
            <w:noWrap/>
          </w:tcPr>
          <w:p>
            <w:pPr>
              <w:rPr>
                <w:color w:val="000000"/>
              </w:rPr>
            </w:pPr>
            <w:r>
              <w:rPr>
                <w:rFonts w:hint="eastAsia"/>
                <w:color w:val="000000"/>
              </w:rPr>
              <w:t xml:space="preserve">配置拍摄人员账户信息、拍摄权限等。</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文档拍摄</w:t>
            </w:r>
            <w:r/>
          </w:p>
        </w:tc>
        <w:tc>
          <w:tcPr>
            <w:tcW w:w="5760" w:type="dxa"/>
            <w:vAlign w:val="center"/>
            <w:textDirection w:val="lrTb"/>
            <w:noWrap/>
          </w:tcPr>
          <w:p>
            <w:pPr>
              <w:rPr>
                <w:color w:val="000000"/>
              </w:rPr>
            </w:pPr>
            <w:r>
              <w:rPr>
                <w:rFonts w:hint="eastAsia"/>
                <w:color w:val="000000"/>
              </w:rPr>
              <w:t xml:space="preserve">使用特定设备将纸质文档制作成图片，并对其进行分类，需提供条形码自动识别功能。</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文档修改</w:t>
            </w:r>
            <w:r/>
          </w:p>
        </w:tc>
        <w:tc>
          <w:tcPr>
            <w:tcW w:w="5760" w:type="dxa"/>
            <w:vAlign w:val="center"/>
            <w:textDirection w:val="lrTb"/>
            <w:noWrap/>
          </w:tcPr>
          <w:p>
            <w:pPr>
              <w:rPr>
                <w:color w:val="000000"/>
              </w:rPr>
            </w:pPr>
            <w:r>
              <w:rPr>
                <w:rFonts w:hint="eastAsia"/>
                <w:color w:val="000000"/>
              </w:rPr>
              <w:t xml:space="preserve">对高拍有问题</w:t>
            </w:r>
            <w:r>
              <w:rPr>
                <w:rFonts w:hint="eastAsia"/>
                <w:color w:val="000000"/>
              </w:rPr>
              <w:t xml:space="preserve">的文档进行修改。</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已拍摄病案提交</w:t>
            </w:r>
            <w:r/>
          </w:p>
        </w:tc>
        <w:tc>
          <w:tcPr>
            <w:tcW w:w="5760" w:type="dxa"/>
            <w:vAlign w:val="center"/>
            <w:textDirection w:val="lrTb"/>
            <w:noWrap/>
          </w:tcPr>
          <w:p>
            <w:pPr>
              <w:rPr>
                <w:color w:val="000000"/>
              </w:rPr>
            </w:pPr>
            <w:r>
              <w:rPr>
                <w:rFonts w:hint="eastAsia"/>
                <w:color w:val="000000"/>
              </w:rPr>
              <w:t xml:space="preserve">将已拍摄的病案图片进行提交，供后续质检。</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已提交病案质检</w:t>
            </w:r>
            <w:r/>
          </w:p>
        </w:tc>
        <w:tc>
          <w:tcPr>
            <w:tcW w:w="5760" w:type="dxa"/>
            <w:vAlign w:val="center"/>
            <w:textDirection w:val="lrTb"/>
            <w:noWrap/>
          </w:tcPr>
          <w:p>
            <w:pPr>
              <w:rPr>
                <w:color w:val="000000"/>
              </w:rPr>
            </w:pPr>
            <w:r>
              <w:rPr>
                <w:rFonts w:hint="eastAsia"/>
                <w:color w:val="000000"/>
              </w:rPr>
              <w:t xml:space="preserve">对提交的病案图片逐页进行质量检查，将发现的错误反馈</w:t>
            </w:r>
            <w:r>
              <w:rPr>
                <w:rFonts w:hint="eastAsia"/>
                <w:color w:val="000000"/>
              </w:rPr>
              <w:t xml:space="preserve">给制作</w:t>
            </w:r>
            <w:r>
              <w:rPr>
                <w:rFonts w:hint="eastAsia"/>
                <w:color w:val="000000"/>
              </w:rPr>
              <w:t xml:space="preserve">人员，并监督其修正错误。</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合格病案发布</w:t>
            </w:r>
            <w:r/>
          </w:p>
        </w:tc>
        <w:tc>
          <w:tcPr>
            <w:tcW w:w="5760" w:type="dxa"/>
            <w:vAlign w:val="center"/>
            <w:textDirection w:val="lrTb"/>
            <w:noWrap/>
          </w:tcPr>
          <w:p>
            <w:pPr>
              <w:rPr>
                <w:color w:val="000000"/>
              </w:rPr>
            </w:pPr>
            <w:r>
              <w:rPr>
                <w:rFonts w:hint="eastAsia"/>
                <w:color w:val="000000"/>
              </w:rPr>
              <w:t xml:space="preserve">将质检通过的病案发布到正式库。</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病案状态查询</w:t>
            </w:r>
            <w:r/>
          </w:p>
        </w:tc>
        <w:tc>
          <w:tcPr>
            <w:tcW w:w="5760" w:type="dxa"/>
            <w:vAlign w:val="center"/>
            <w:textDirection w:val="lrTb"/>
            <w:noWrap/>
          </w:tcPr>
          <w:p>
            <w:pPr>
              <w:rPr>
                <w:color w:val="000000"/>
              </w:rPr>
            </w:pPr>
            <w:r>
              <w:rPr>
                <w:rFonts w:hint="eastAsia"/>
                <w:color w:val="000000"/>
              </w:rPr>
              <w:t xml:space="preserve">可以对病案所在状态做查询和控制。</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病案补拍</w:t>
            </w:r>
            <w:r/>
          </w:p>
        </w:tc>
        <w:tc>
          <w:tcPr>
            <w:tcW w:w="5760" w:type="dxa"/>
            <w:vAlign w:val="center"/>
            <w:textDirection w:val="lrTb"/>
            <w:noWrap/>
          </w:tcPr>
          <w:p>
            <w:pPr>
              <w:rPr>
                <w:color w:val="000000"/>
              </w:rPr>
            </w:pPr>
            <w:r>
              <w:rPr>
                <w:rFonts w:hint="eastAsia"/>
                <w:color w:val="000000"/>
              </w:rPr>
              <w:t xml:space="preserve">对已经</w:t>
            </w:r>
            <w:r>
              <w:rPr>
                <w:rFonts w:hint="eastAsia"/>
                <w:color w:val="000000"/>
              </w:rPr>
              <w:t xml:space="preserve">完成高拍病案</w:t>
            </w:r>
            <w:r>
              <w:rPr>
                <w:rFonts w:hint="eastAsia"/>
                <w:color w:val="000000"/>
              </w:rPr>
              <w:t xml:space="preserve">继续补拍处理。</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病案图像清理</w:t>
            </w:r>
            <w:r/>
          </w:p>
        </w:tc>
        <w:tc>
          <w:tcPr>
            <w:tcW w:w="5760" w:type="dxa"/>
            <w:vAlign w:val="center"/>
            <w:textDirection w:val="lrTb"/>
            <w:noWrap/>
          </w:tcPr>
          <w:p>
            <w:pPr>
              <w:rPr>
                <w:color w:val="000000"/>
              </w:rPr>
            </w:pPr>
            <w:r>
              <w:rPr>
                <w:rFonts w:hint="eastAsia"/>
                <w:color w:val="000000"/>
              </w:rPr>
              <w:t xml:space="preserve">本地病案图片做清理。</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病案复位</w:t>
            </w:r>
            <w:r/>
          </w:p>
        </w:tc>
        <w:tc>
          <w:tcPr>
            <w:tcW w:w="5760" w:type="dxa"/>
            <w:vAlign w:val="center"/>
            <w:textDirection w:val="lrTb"/>
            <w:noWrap/>
          </w:tcPr>
          <w:p>
            <w:pPr>
              <w:rPr>
                <w:color w:val="000000"/>
              </w:rPr>
            </w:pPr>
            <w:r>
              <w:rPr>
                <w:rFonts w:hint="eastAsia"/>
                <w:color w:val="000000"/>
              </w:rPr>
              <w:t xml:space="preserve">清理掉</w:t>
            </w:r>
            <w:r>
              <w:rPr>
                <w:rFonts w:hint="eastAsia"/>
                <w:color w:val="000000"/>
              </w:rPr>
              <w:t xml:space="preserve">已高拍的</w:t>
            </w:r>
            <w:r>
              <w:rPr>
                <w:rFonts w:hint="eastAsia"/>
                <w:color w:val="000000"/>
              </w:rPr>
              <w:t xml:space="preserve">病案。</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病案拆分</w:t>
            </w:r>
            <w:r/>
          </w:p>
        </w:tc>
        <w:tc>
          <w:tcPr>
            <w:tcW w:w="5760" w:type="dxa"/>
            <w:vAlign w:val="center"/>
            <w:textDirection w:val="lrTb"/>
            <w:noWrap/>
          </w:tcPr>
          <w:p>
            <w:pPr>
              <w:rPr>
                <w:color w:val="000000"/>
              </w:rPr>
            </w:pPr>
            <w:r>
              <w:rPr>
                <w:rFonts w:hint="eastAsia"/>
                <w:color w:val="000000"/>
              </w:rPr>
              <w:t xml:space="preserve">支持高拍的</w:t>
            </w:r>
            <w:r>
              <w:rPr>
                <w:rFonts w:hint="eastAsia"/>
                <w:color w:val="000000"/>
              </w:rPr>
              <w:t xml:space="preserve">病案做拆分出来。</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病案打包</w:t>
            </w:r>
            <w:r/>
          </w:p>
        </w:tc>
        <w:tc>
          <w:tcPr>
            <w:tcW w:w="5760" w:type="dxa"/>
            <w:vAlign w:val="center"/>
            <w:textDirection w:val="lrTb"/>
            <w:noWrap/>
          </w:tcPr>
          <w:p>
            <w:pPr>
              <w:rPr>
                <w:color w:val="000000"/>
              </w:rPr>
            </w:pPr>
            <w:r>
              <w:rPr>
                <w:rFonts w:hint="eastAsia"/>
                <w:color w:val="000000"/>
              </w:rPr>
              <w:t xml:space="preserve">对高拍的</w:t>
            </w:r>
            <w:r>
              <w:rPr>
                <w:rFonts w:hint="eastAsia"/>
                <w:color w:val="000000"/>
              </w:rPr>
              <w:t xml:space="preserve">病案做装箱处理。</w:t>
            </w:r>
            <w:r/>
          </w:p>
        </w:tc>
      </w:tr>
      <w:tr>
        <w:trPr>
          <w:cantSplit/>
        </w:trPr>
        <w:tc>
          <w:tcPr>
            <w:tcW w:w="1106" w:type="dxa"/>
            <w:vAlign w:val="center"/>
            <w:vMerge w:val="restart"/>
            <w:textDirection w:val="lrTb"/>
            <w:noWrap w:val="false"/>
          </w:tcPr>
          <w:p>
            <w:pPr>
              <w:rPr>
                <w:color w:val="000000"/>
              </w:rPr>
            </w:pPr>
            <w:r>
              <w:rPr>
                <w:rFonts w:hint="eastAsia"/>
                <w:color w:val="000000"/>
              </w:rPr>
              <w:t xml:space="preserve">质控审核</w:t>
            </w:r>
            <w:r/>
          </w:p>
        </w:tc>
        <w:tc>
          <w:tcPr>
            <w:tcW w:w="1656" w:type="dxa"/>
            <w:vAlign w:val="center"/>
            <w:textDirection w:val="lrTb"/>
            <w:noWrap w:val="false"/>
          </w:tcPr>
          <w:p>
            <w:pPr>
              <w:rPr>
                <w:color w:val="000000"/>
              </w:rPr>
            </w:pPr>
            <w:r>
              <w:rPr>
                <w:rFonts w:hint="eastAsia"/>
                <w:color w:val="000000"/>
              </w:rPr>
              <w:t xml:space="preserve">配置管理</w:t>
            </w:r>
            <w:r/>
          </w:p>
        </w:tc>
        <w:tc>
          <w:tcPr>
            <w:tcW w:w="5760" w:type="dxa"/>
            <w:vAlign w:val="center"/>
            <w:textDirection w:val="lrTb"/>
            <w:noWrap/>
          </w:tcPr>
          <w:p>
            <w:pPr>
              <w:rPr>
                <w:color w:val="000000"/>
              </w:rPr>
            </w:pPr>
            <w:r>
              <w:rPr>
                <w:rFonts w:hint="eastAsia"/>
                <w:color w:val="000000"/>
              </w:rPr>
              <w:t xml:space="preserve">对用户权限等相关信息进行配置。</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文档必要分类配置</w:t>
            </w:r>
            <w:r/>
          </w:p>
        </w:tc>
        <w:tc>
          <w:tcPr>
            <w:tcW w:w="5760" w:type="dxa"/>
            <w:vAlign w:val="center"/>
            <w:textDirection w:val="lrTb"/>
            <w:noWrap/>
          </w:tcPr>
          <w:p>
            <w:pPr>
              <w:rPr>
                <w:color w:val="000000"/>
              </w:rPr>
            </w:pPr>
            <w:r>
              <w:rPr>
                <w:rFonts w:hint="eastAsia"/>
                <w:color w:val="000000"/>
              </w:rPr>
              <w:t xml:space="preserve">文档分类校验配置。</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文档分类匹配</w:t>
            </w:r>
            <w:r/>
          </w:p>
        </w:tc>
        <w:tc>
          <w:tcPr>
            <w:tcW w:w="5760" w:type="dxa"/>
            <w:vAlign w:val="center"/>
            <w:textDirection w:val="lrTb"/>
            <w:noWrap/>
          </w:tcPr>
          <w:p>
            <w:pPr>
              <w:rPr>
                <w:color w:val="000000"/>
              </w:rPr>
            </w:pPr>
            <w:r>
              <w:rPr>
                <w:rFonts w:hint="eastAsia"/>
                <w:color w:val="000000"/>
              </w:rPr>
              <w:t xml:space="preserve">文档分类和病案分类对应配置。</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节假日配置</w:t>
            </w:r>
            <w:r/>
          </w:p>
        </w:tc>
        <w:tc>
          <w:tcPr>
            <w:tcW w:w="5760" w:type="dxa"/>
            <w:vAlign w:val="center"/>
            <w:textDirection w:val="lrTb"/>
            <w:noWrap/>
          </w:tcPr>
          <w:p>
            <w:pPr>
              <w:rPr>
                <w:color w:val="000000"/>
              </w:rPr>
            </w:pPr>
            <w:r>
              <w:rPr>
                <w:rFonts w:hint="eastAsia"/>
                <w:color w:val="000000"/>
              </w:rPr>
              <w:t xml:space="preserve">国定假日设定。</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病案查询</w:t>
            </w:r>
            <w:r/>
          </w:p>
        </w:tc>
        <w:tc>
          <w:tcPr>
            <w:tcW w:w="5760" w:type="dxa"/>
            <w:vAlign w:val="center"/>
            <w:textDirection w:val="lrTb"/>
            <w:noWrap/>
          </w:tcPr>
          <w:p>
            <w:pPr>
              <w:rPr>
                <w:color w:val="000000"/>
              </w:rPr>
            </w:pPr>
            <w:r>
              <w:rPr>
                <w:rFonts w:hint="eastAsia"/>
                <w:color w:val="000000"/>
              </w:rPr>
              <w:t xml:space="preserve">查询已上传文档但未进入审核队列的病案，查看病案中各个分类下的文档情况。</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病历审核</w:t>
            </w:r>
            <w:r/>
          </w:p>
        </w:tc>
        <w:tc>
          <w:tcPr>
            <w:tcW w:w="5760" w:type="dxa"/>
            <w:vAlign w:val="center"/>
            <w:textDirection w:val="lrTb"/>
            <w:noWrap/>
          </w:tcPr>
          <w:p>
            <w:pPr>
              <w:rPr>
                <w:color w:val="000000"/>
              </w:rPr>
            </w:pPr>
            <w:r>
              <w:rPr>
                <w:rFonts w:hint="eastAsia"/>
                <w:color w:val="000000"/>
              </w:rPr>
              <w:t xml:space="preserve">▲通过查看病案文档，对病案进行审核。审核过程中，如果文档发生变化，会及时告知用户文档变更的详细情况。</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病案归档</w:t>
            </w:r>
            <w:r/>
          </w:p>
        </w:tc>
        <w:tc>
          <w:tcPr>
            <w:tcW w:w="5760" w:type="dxa"/>
            <w:vAlign w:val="center"/>
            <w:textDirection w:val="lrTb"/>
            <w:noWrap/>
          </w:tcPr>
          <w:p>
            <w:pPr>
              <w:rPr>
                <w:color w:val="000000"/>
              </w:rPr>
            </w:pPr>
            <w:r>
              <w:rPr>
                <w:rFonts w:hint="eastAsia"/>
                <w:color w:val="000000"/>
              </w:rPr>
              <w:t xml:space="preserve">审核通过后，病案可以自动进行归档。</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撤销归档</w:t>
            </w:r>
            <w:r/>
          </w:p>
        </w:tc>
        <w:tc>
          <w:tcPr>
            <w:tcW w:w="5760" w:type="dxa"/>
            <w:vAlign w:val="center"/>
            <w:textDirection w:val="lrTb"/>
            <w:noWrap/>
          </w:tcPr>
          <w:p>
            <w:pPr>
              <w:rPr>
                <w:color w:val="000000"/>
              </w:rPr>
            </w:pPr>
            <w:r>
              <w:rPr>
                <w:rFonts w:hint="eastAsia"/>
                <w:color w:val="000000"/>
              </w:rPr>
              <w:t xml:space="preserve">展示归档后发生文档变更的病案信息和变更文档信息，由职能审核部门决定是否进行变更处理。</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病案封存</w:t>
            </w:r>
            <w:r/>
          </w:p>
        </w:tc>
        <w:tc>
          <w:tcPr>
            <w:tcW w:w="5760" w:type="dxa"/>
            <w:vAlign w:val="center"/>
            <w:textDirection w:val="lrTb"/>
            <w:noWrap/>
          </w:tcPr>
          <w:p>
            <w:pPr>
              <w:rPr>
                <w:color w:val="000000"/>
              </w:rPr>
            </w:pPr>
            <w:r>
              <w:rPr>
                <w:rFonts w:hint="eastAsia"/>
                <w:color w:val="000000"/>
              </w:rPr>
              <w:t xml:space="preserve">争议的病历文档进行打包签名，并记录封存档案。</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文档补传</w:t>
            </w:r>
            <w:r/>
          </w:p>
        </w:tc>
        <w:tc>
          <w:tcPr>
            <w:tcW w:w="5760" w:type="dxa"/>
            <w:vAlign w:val="center"/>
            <w:textDirection w:val="lrTb"/>
            <w:noWrap/>
          </w:tcPr>
          <w:p>
            <w:pPr>
              <w:rPr>
                <w:color w:val="000000"/>
              </w:rPr>
            </w:pPr>
            <w:r>
              <w:rPr>
                <w:rFonts w:hint="eastAsia"/>
                <w:color w:val="000000"/>
              </w:rPr>
              <w:t xml:space="preserve">归档后新增的文档可以自动归档。</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个性化设置</w:t>
            </w:r>
            <w:r/>
          </w:p>
        </w:tc>
        <w:tc>
          <w:tcPr>
            <w:tcW w:w="5760" w:type="dxa"/>
            <w:vAlign w:val="center"/>
            <w:textDirection w:val="lrTb"/>
            <w:noWrap/>
          </w:tcPr>
          <w:p>
            <w:pPr>
              <w:rPr>
                <w:color w:val="000000"/>
              </w:rPr>
            </w:pPr>
            <w:r>
              <w:rPr>
                <w:rFonts w:hint="eastAsia"/>
                <w:color w:val="000000"/>
              </w:rPr>
              <w:t xml:space="preserve">对系统使用上可以有个性化设置，符合使用习惯。</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病历审核日志</w:t>
            </w:r>
            <w:r/>
          </w:p>
        </w:tc>
        <w:tc>
          <w:tcPr>
            <w:tcW w:w="5760" w:type="dxa"/>
            <w:vAlign w:val="center"/>
            <w:textDirection w:val="lrTb"/>
            <w:noWrap/>
          </w:tcPr>
          <w:p>
            <w:pPr>
              <w:rPr>
                <w:color w:val="000000"/>
              </w:rPr>
            </w:pPr>
            <w:r>
              <w:rPr>
                <w:rFonts w:hint="eastAsia"/>
                <w:color w:val="000000"/>
              </w:rPr>
              <w:t xml:space="preserve">可将审核过的日志、审核人员、审核时间等审核信息已报表的形式展现给审核系统相关报表里。</w:t>
            </w:r>
            <w:r/>
          </w:p>
        </w:tc>
      </w:tr>
      <w:tr>
        <w:trPr>
          <w:cantSplit/>
        </w:trPr>
        <w:tc>
          <w:tcPr>
            <w:tcW w:w="1106" w:type="dxa"/>
            <w:vAlign w:val="center"/>
            <w:vMerge w:val="restart"/>
            <w:textDirection w:val="lrTb"/>
            <w:noWrap w:val="false"/>
          </w:tcPr>
          <w:p>
            <w:pPr>
              <w:rPr>
                <w:color w:val="000000"/>
              </w:rPr>
            </w:pPr>
            <w:r>
              <w:rPr>
                <w:rFonts w:hint="eastAsia"/>
                <w:color w:val="000000"/>
              </w:rPr>
              <w:t xml:space="preserve">报表中心</w:t>
            </w:r>
            <w:r/>
          </w:p>
        </w:tc>
        <w:tc>
          <w:tcPr>
            <w:tcW w:w="1656" w:type="dxa"/>
            <w:vAlign w:val="center"/>
            <w:textDirection w:val="lrTb"/>
            <w:noWrap w:val="false"/>
          </w:tcPr>
          <w:p>
            <w:pPr>
              <w:rPr>
                <w:color w:val="000000"/>
              </w:rPr>
            </w:pPr>
            <w:r>
              <w:rPr>
                <w:rFonts w:hint="eastAsia"/>
                <w:color w:val="000000"/>
              </w:rPr>
              <w:t xml:space="preserve">归档率统计</w:t>
            </w:r>
            <w:r/>
          </w:p>
        </w:tc>
        <w:tc>
          <w:tcPr>
            <w:tcW w:w="5760" w:type="dxa"/>
            <w:vAlign w:val="center"/>
            <w:textDirection w:val="lrTb"/>
            <w:noWrap/>
          </w:tcPr>
          <w:p>
            <w:pPr>
              <w:rPr>
                <w:color w:val="000000"/>
              </w:rPr>
            </w:pPr>
            <w:r>
              <w:rPr>
                <w:rFonts w:hint="eastAsia"/>
                <w:color w:val="000000"/>
              </w:rPr>
              <w:t xml:space="preserve">针对归档率进行统计，最终已报表的形式展现给审核系统相关报表里。</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病历封存统计</w:t>
            </w:r>
            <w:r/>
          </w:p>
        </w:tc>
        <w:tc>
          <w:tcPr>
            <w:tcW w:w="5760" w:type="dxa"/>
            <w:vAlign w:val="center"/>
            <w:textDirection w:val="lrTb"/>
            <w:noWrap/>
          </w:tcPr>
          <w:p>
            <w:pPr>
              <w:rPr>
                <w:color w:val="000000"/>
              </w:rPr>
            </w:pPr>
            <w:r>
              <w:rPr>
                <w:rFonts w:hint="eastAsia"/>
                <w:color w:val="000000"/>
              </w:rPr>
              <w:t xml:space="preserve">针对病历封存相关信息进行统计，最终已报表的形式展现给审核系统相关报表里。</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病历信息</w:t>
            </w:r>
            <w:r/>
          </w:p>
        </w:tc>
        <w:tc>
          <w:tcPr>
            <w:tcW w:w="5760" w:type="dxa"/>
            <w:vAlign w:val="center"/>
            <w:textDirection w:val="lrTb"/>
            <w:noWrap/>
          </w:tcPr>
          <w:p>
            <w:pPr>
              <w:rPr>
                <w:color w:val="000000"/>
              </w:rPr>
            </w:pPr>
            <w:r>
              <w:rPr>
                <w:rFonts w:hint="eastAsia"/>
                <w:color w:val="000000"/>
              </w:rPr>
              <w:t xml:space="preserve">可将病历信息进行统计，最终已报表的形式展现给审核系统相关报表里。</w:t>
            </w:r>
            <w:r/>
          </w:p>
        </w:tc>
      </w:tr>
      <w:tr>
        <w:trPr>
          <w:cantSplit/>
        </w:trPr>
        <w:tc>
          <w:tcPr>
            <w:tcW w:w="1106" w:type="dxa"/>
            <w:vAlign w:val="center"/>
            <w:vMerge w:val="restart"/>
            <w:textDirection w:val="lrTb"/>
            <w:noWrap w:val="false"/>
          </w:tcPr>
          <w:p>
            <w:pPr>
              <w:rPr>
                <w:color w:val="000000"/>
              </w:rPr>
            </w:pPr>
            <w:r>
              <w:rPr>
                <w:rFonts w:hint="eastAsia"/>
                <w:color w:val="000000"/>
              </w:rPr>
              <w:t xml:space="preserve">无纸化病案借阅</w:t>
            </w:r>
            <w:r/>
          </w:p>
        </w:tc>
        <w:tc>
          <w:tcPr>
            <w:tcW w:w="1656" w:type="dxa"/>
            <w:vAlign w:val="center"/>
            <w:textDirection w:val="lrTb"/>
            <w:noWrap w:val="false"/>
          </w:tcPr>
          <w:p>
            <w:pPr>
              <w:rPr>
                <w:color w:val="000000"/>
              </w:rPr>
            </w:pPr>
            <w:r>
              <w:rPr>
                <w:rFonts w:hint="eastAsia"/>
                <w:color w:val="000000"/>
              </w:rPr>
              <w:t xml:space="preserve">关键词搜索</w:t>
            </w:r>
            <w:r/>
          </w:p>
        </w:tc>
        <w:tc>
          <w:tcPr>
            <w:tcW w:w="5760" w:type="dxa"/>
            <w:vAlign w:val="center"/>
            <w:textDirection w:val="lrTb"/>
            <w:noWrap w:val="false"/>
          </w:tcPr>
          <w:p>
            <w:pPr>
              <w:rPr>
                <w:color w:val="000000"/>
              </w:rPr>
            </w:pPr>
            <w:r>
              <w:rPr>
                <w:rFonts w:hint="eastAsia"/>
                <w:color w:val="000000"/>
              </w:rPr>
              <w:t xml:space="preserve">一个简洁的搜索方式，类似</w:t>
            </w:r>
            <w:r>
              <w:rPr>
                <w:color w:val="000000"/>
              </w:rPr>
              <w:t xml:space="preserve">google</w:t>
            </w:r>
            <w:r>
              <w:rPr>
                <w:rFonts w:hint="eastAsia"/>
                <w:color w:val="000000"/>
              </w:rPr>
              <w:t xml:space="preserve">的搜索方式。可以选择搜索分类（病案号</w:t>
            </w:r>
            <w:r>
              <w:rPr>
                <w:color w:val="000000"/>
              </w:rPr>
              <w:t xml:space="preserve">/</w:t>
            </w:r>
            <w:r>
              <w:rPr>
                <w:rFonts w:hint="eastAsia"/>
                <w:color w:val="000000"/>
              </w:rPr>
              <w:t xml:space="preserve">疾病</w:t>
            </w:r>
            <w:r>
              <w:rPr>
                <w:color w:val="000000"/>
              </w:rPr>
              <w:t xml:space="preserve">/</w:t>
            </w:r>
            <w:r>
              <w:rPr>
                <w:rFonts w:hint="eastAsia"/>
                <w:color w:val="000000"/>
              </w:rPr>
              <w:t xml:space="preserve">手术</w:t>
            </w:r>
            <w:r>
              <w:rPr>
                <w:color w:val="000000"/>
              </w:rPr>
              <w:t xml:space="preserve">/</w:t>
            </w:r>
            <w:r>
              <w:rPr>
                <w:rFonts w:hint="eastAsia"/>
                <w:color w:val="000000"/>
              </w:rPr>
              <w:t xml:space="preserve">科室</w:t>
            </w:r>
            <w:r>
              <w:rPr>
                <w:color w:val="000000"/>
              </w:rPr>
              <w:t xml:space="preserve">/</w:t>
            </w:r>
            <w:r>
              <w:rPr>
                <w:rFonts w:hint="eastAsia"/>
                <w:color w:val="000000"/>
              </w:rPr>
              <w:t xml:space="preserve">病人姓名</w:t>
            </w:r>
            <w:r>
              <w:rPr>
                <w:color w:val="000000"/>
              </w:rPr>
              <w:t xml:space="preserve">/</w:t>
            </w:r>
            <w:r>
              <w:rPr>
                <w:rFonts w:hint="eastAsia"/>
                <w:color w:val="000000"/>
              </w:rPr>
              <w:t xml:space="preserve">医生），多关键词搜索（可以填写多个搜索关键词及指定关键词之间的关系），精确与模糊的搜索方式。</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高级搜索</w:t>
            </w:r>
            <w:r/>
          </w:p>
        </w:tc>
        <w:tc>
          <w:tcPr>
            <w:tcW w:w="5760" w:type="dxa"/>
            <w:vAlign w:val="center"/>
            <w:textDirection w:val="lrTb"/>
            <w:noWrap w:val="false"/>
          </w:tcPr>
          <w:p>
            <w:pPr>
              <w:rPr>
                <w:color w:val="000000"/>
              </w:rPr>
            </w:pPr>
            <w:r>
              <w:rPr>
                <w:rFonts w:hint="eastAsia"/>
                <w:color w:val="000000"/>
              </w:rPr>
              <w:t xml:space="preserve">可以按照列出的各种查询条件对病案进行查询，这种检索方式常用于检索条件比较多的情况下。</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自定义搜索</w:t>
            </w:r>
            <w:r/>
          </w:p>
        </w:tc>
        <w:tc>
          <w:tcPr>
            <w:tcW w:w="5760" w:type="dxa"/>
            <w:vAlign w:val="center"/>
            <w:textDirection w:val="lrTb"/>
            <w:noWrap w:val="false"/>
          </w:tcPr>
          <w:p>
            <w:pPr>
              <w:rPr>
                <w:color w:val="000000"/>
              </w:rPr>
            </w:pPr>
            <w:r>
              <w:rPr>
                <w:rFonts w:hint="eastAsia"/>
                <w:color w:val="000000"/>
              </w:rPr>
              <w:t xml:space="preserve">可以自定义组织查询条件的组合进行搜索。这种检索方式常用于需检索的条件比较复杂的情况下。</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经典搜索</w:t>
            </w:r>
            <w:r/>
          </w:p>
        </w:tc>
        <w:tc>
          <w:tcPr>
            <w:tcW w:w="5760" w:type="dxa"/>
            <w:vAlign w:val="center"/>
            <w:textDirection w:val="lrTb"/>
            <w:noWrap w:val="false"/>
          </w:tcPr>
          <w:p>
            <w:pPr>
              <w:rPr>
                <w:color w:val="000000"/>
              </w:rPr>
            </w:pPr>
            <w:r>
              <w:rPr>
                <w:rFonts w:hint="eastAsia"/>
                <w:color w:val="000000"/>
              </w:rPr>
              <w:t xml:space="preserve">传统的检索方式，左边是检索条件右边是检索结果。在检索时还可设定病案图片的医学分类，以便在查看病案图片时过滤掉无需查看的图片。</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病案搜索结果</w:t>
            </w:r>
            <w:r/>
          </w:p>
        </w:tc>
        <w:tc>
          <w:tcPr>
            <w:tcW w:w="5760" w:type="dxa"/>
            <w:vAlign w:val="center"/>
            <w:textDirection w:val="lrTb"/>
            <w:noWrap w:val="false"/>
          </w:tcPr>
          <w:p>
            <w:pPr>
              <w:rPr>
                <w:color w:val="000000"/>
              </w:rPr>
            </w:pPr>
            <w:r>
              <w:rPr>
                <w:rFonts w:hint="eastAsia"/>
                <w:color w:val="000000"/>
              </w:rPr>
              <w:t xml:space="preserve">拥有两种显示结果的模式：列表方式与自由布局方式。列表方式为最常见的一行</w:t>
            </w:r>
            <w:r>
              <w:rPr>
                <w:rFonts w:hint="eastAsia"/>
                <w:color w:val="000000"/>
              </w:rPr>
              <w:t xml:space="preserve">一行</w:t>
            </w:r>
            <w:r>
              <w:rPr>
                <w:rFonts w:hint="eastAsia"/>
                <w:color w:val="000000"/>
              </w:rPr>
              <w:t xml:space="preserve">的现实，自由布局方式为卡片时效果，一份病案即一张卡片，显示效果清晰。</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vMerge w:val="restart"/>
            <w:textDirection w:val="lrTb"/>
            <w:noWrap w:val="false"/>
          </w:tcPr>
          <w:p>
            <w:pPr>
              <w:rPr>
                <w:color w:val="000000"/>
              </w:rPr>
            </w:pPr>
            <w:r>
              <w:rPr>
                <w:rFonts w:hint="eastAsia"/>
                <w:color w:val="000000"/>
              </w:rPr>
              <w:t xml:space="preserve">病案图片浏览</w:t>
            </w:r>
            <w:r/>
          </w:p>
        </w:tc>
        <w:tc>
          <w:tcPr>
            <w:tcW w:w="5760" w:type="dxa"/>
            <w:vAlign w:val="center"/>
            <w:textDirection w:val="lrTb"/>
            <w:noWrap w:val="false"/>
          </w:tcPr>
          <w:p>
            <w:pPr>
              <w:rPr>
                <w:color w:val="000000"/>
              </w:rPr>
            </w:pPr>
            <w:r>
              <w:rPr>
                <w:rFonts w:hint="eastAsia"/>
                <w:color w:val="000000"/>
              </w:rPr>
              <w:t xml:space="preserve">对病案图片的浏览进行了严格的权限控制（阅读</w:t>
            </w:r>
            <w:r>
              <w:rPr>
                <w:color w:val="000000"/>
              </w:rPr>
              <w:t xml:space="preserve">/</w:t>
            </w:r>
            <w:r>
              <w:rPr>
                <w:rFonts w:hint="eastAsia"/>
                <w:color w:val="000000"/>
              </w:rPr>
              <w:t xml:space="preserve">打印</w:t>
            </w:r>
            <w:r>
              <w:rPr>
                <w:color w:val="000000"/>
              </w:rPr>
              <w:t xml:space="preserve">/</w:t>
            </w:r>
            <w:r>
              <w:rPr>
                <w:rFonts w:hint="eastAsia"/>
                <w:color w:val="000000"/>
              </w:rPr>
              <w:t xml:space="preserve">导出）。</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vMerge w:val="continue"/>
            <w:textDirection w:val="lrTb"/>
            <w:noWrap w:val="false"/>
          </w:tcPr>
          <w:p>
            <w:pPr>
              <w:rPr>
                <w:color w:val="000000"/>
              </w:rPr>
            </w:pPr>
            <w:r>
              <w:rPr>
                <w:color w:val="000000"/>
              </w:rPr>
            </w:r>
            <w:r/>
          </w:p>
        </w:tc>
        <w:tc>
          <w:tcPr>
            <w:tcW w:w="5760" w:type="dxa"/>
            <w:vAlign w:val="center"/>
            <w:textDirection w:val="lrTb"/>
            <w:noWrap w:val="false"/>
          </w:tcPr>
          <w:p>
            <w:pPr>
              <w:rPr>
                <w:color w:val="000000"/>
              </w:rPr>
            </w:pPr>
            <w:r>
              <w:rPr>
                <w:rFonts w:hint="eastAsia"/>
                <w:color w:val="000000"/>
              </w:rPr>
              <w:t xml:space="preserve">可以设置需要过滤的图片分类（例如只显示病案首页或病程录等）。</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vMerge w:val="continue"/>
            <w:textDirection w:val="lrTb"/>
            <w:noWrap w:val="false"/>
          </w:tcPr>
          <w:p>
            <w:pPr>
              <w:rPr>
                <w:color w:val="000000"/>
              </w:rPr>
            </w:pPr>
            <w:r>
              <w:rPr>
                <w:color w:val="000000"/>
              </w:rPr>
            </w:r>
            <w:r/>
          </w:p>
        </w:tc>
        <w:tc>
          <w:tcPr>
            <w:tcW w:w="5760" w:type="dxa"/>
            <w:vAlign w:val="center"/>
            <w:textDirection w:val="lrTb"/>
            <w:noWrap w:val="false"/>
          </w:tcPr>
          <w:p>
            <w:pPr>
              <w:rPr>
                <w:color w:val="000000"/>
              </w:rPr>
            </w:pPr>
            <w:r>
              <w:rPr>
                <w:rFonts w:hint="eastAsia"/>
                <w:color w:val="000000"/>
              </w:rPr>
              <w:t xml:space="preserve">查看病案图片的同时可利用提供的‘浏览工具箱’对图片进行一系列的处理（如放大</w:t>
            </w:r>
            <w:r>
              <w:rPr>
                <w:color w:val="000000"/>
              </w:rPr>
              <w:t xml:space="preserve">/</w:t>
            </w:r>
            <w:r>
              <w:rPr>
                <w:rFonts w:hint="eastAsia"/>
                <w:color w:val="000000"/>
              </w:rPr>
              <w:t xml:space="preserve">缩小</w:t>
            </w:r>
            <w:r>
              <w:rPr>
                <w:color w:val="000000"/>
              </w:rPr>
              <w:t xml:space="preserve">/</w:t>
            </w:r>
            <w:r>
              <w:rPr>
                <w:rFonts w:hint="eastAsia"/>
                <w:color w:val="000000"/>
              </w:rPr>
              <w:t xml:space="preserve">全屏</w:t>
            </w:r>
            <w:r>
              <w:rPr>
                <w:color w:val="000000"/>
              </w:rPr>
              <w:t xml:space="preserve">/</w:t>
            </w:r>
            <w:r>
              <w:rPr>
                <w:rFonts w:hint="eastAsia"/>
                <w:color w:val="000000"/>
              </w:rPr>
              <w:t xml:space="preserve">黑白彩色切换</w:t>
            </w:r>
            <w:r>
              <w:rPr>
                <w:color w:val="000000"/>
              </w:rPr>
              <w:t xml:space="preserve">/</w:t>
            </w:r>
            <w:r>
              <w:rPr>
                <w:rFonts w:hint="eastAsia"/>
                <w:color w:val="000000"/>
              </w:rPr>
              <w:t xml:space="preserve">裁剪</w:t>
            </w:r>
            <w:r>
              <w:rPr>
                <w:color w:val="000000"/>
              </w:rPr>
              <w:t xml:space="preserve">/</w:t>
            </w:r>
            <w:r>
              <w:rPr>
                <w:rFonts w:hint="eastAsia"/>
                <w:color w:val="000000"/>
              </w:rPr>
              <w:t xml:space="preserve">打印等等）。浏览期间可对感兴趣的病案收藏到收藏夹并且可以填写笔记。</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vMerge w:val="continue"/>
            <w:textDirection w:val="lrTb"/>
            <w:noWrap w:val="false"/>
          </w:tcPr>
          <w:p>
            <w:pPr>
              <w:rPr>
                <w:color w:val="000000"/>
              </w:rPr>
            </w:pPr>
            <w:r>
              <w:rPr>
                <w:color w:val="000000"/>
              </w:rPr>
            </w:r>
            <w:r/>
          </w:p>
        </w:tc>
        <w:tc>
          <w:tcPr>
            <w:tcW w:w="5760" w:type="dxa"/>
            <w:vAlign w:val="center"/>
            <w:textDirection w:val="lrTb"/>
            <w:noWrap w:val="false"/>
          </w:tcPr>
          <w:p>
            <w:pPr>
              <w:rPr>
                <w:color w:val="000000"/>
              </w:rPr>
            </w:pPr>
            <w:r>
              <w:rPr>
                <w:rFonts w:hint="eastAsia"/>
                <w:color w:val="000000"/>
              </w:rPr>
              <w:t xml:space="preserve">显示病案图片时可以设置阅读水印，用于病案的保护。</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病案收藏夹</w:t>
            </w:r>
            <w:r/>
          </w:p>
        </w:tc>
        <w:tc>
          <w:tcPr>
            <w:tcW w:w="5760" w:type="dxa"/>
            <w:vAlign w:val="center"/>
            <w:textDirection w:val="lrTb"/>
            <w:noWrap w:val="false"/>
          </w:tcPr>
          <w:p>
            <w:pPr>
              <w:rPr>
                <w:color w:val="000000"/>
              </w:rPr>
            </w:pPr>
            <w:r>
              <w:rPr>
                <w:rFonts w:hint="eastAsia"/>
                <w:color w:val="000000"/>
              </w:rPr>
              <w:t xml:space="preserve">用于显示及搜索在浏览病案时收藏的病案并且可以显示当时记录的病案笔记，类似</w:t>
            </w:r>
            <w:r>
              <w:rPr>
                <w:color w:val="000000"/>
              </w:rPr>
              <w:t xml:space="preserve">IE</w:t>
            </w:r>
            <w:r>
              <w:rPr>
                <w:rFonts w:hint="eastAsia"/>
                <w:color w:val="000000"/>
              </w:rPr>
              <w:t xml:space="preserve">浏览器的网页收藏夹。</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查阅申请</w:t>
            </w:r>
            <w:r/>
          </w:p>
        </w:tc>
        <w:tc>
          <w:tcPr>
            <w:tcW w:w="5760" w:type="dxa"/>
            <w:vAlign w:val="center"/>
            <w:textDirection w:val="lrTb"/>
            <w:noWrap w:val="false"/>
          </w:tcPr>
          <w:p>
            <w:pPr>
              <w:rPr>
                <w:color w:val="000000"/>
              </w:rPr>
            </w:pPr>
            <w:r>
              <w:rPr>
                <w:rFonts w:hint="eastAsia"/>
                <w:color w:val="000000"/>
              </w:rPr>
              <w:t xml:space="preserve">用户可以查询需要查看的病案，通过填写申请原因提交查阅申请。</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申请查看</w:t>
            </w:r>
            <w:r/>
          </w:p>
        </w:tc>
        <w:tc>
          <w:tcPr>
            <w:tcW w:w="5760" w:type="dxa"/>
            <w:vAlign w:val="center"/>
            <w:textDirection w:val="lrTb"/>
            <w:noWrap w:val="false"/>
          </w:tcPr>
          <w:p>
            <w:pPr>
              <w:rPr>
                <w:color w:val="000000"/>
              </w:rPr>
            </w:pPr>
            <w:r>
              <w:rPr>
                <w:rFonts w:hint="eastAsia"/>
                <w:color w:val="000000"/>
              </w:rPr>
              <w:t xml:space="preserve">可以浏览并查询用户曾经申请过的需要查阅的病案的记录，及时了解审批情况。</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浏览历史</w:t>
            </w:r>
            <w:r/>
          </w:p>
        </w:tc>
        <w:tc>
          <w:tcPr>
            <w:tcW w:w="5760" w:type="dxa"/>
            <w:vAlign w:val="center"/>
            <w:textDirection w:val="lrTb"/>
            <w:noWrap w:val="false"/>
          </w:tcPr>
          <w:p>
            <w:pPr>
              <w:rPr>
                <w:color w:val="000000"/>
              </w:rPr>
            </w:pPr>
            <w:r>
              <w:rPr>
                <w:rFonts w:hint="eastAsia"/>
                <w:color w:val="000000"/>
              </w:rPr>
              <w:t xml:space="preserve">查询用户曾经浏览过的病案记录，类似</w:t>
            </w:r>
            <w:r>
              <w:rPr>
                <w:color w:val="000000"/>
              </w:rPr>
              <w:t xml:space="preserve">IE</w:t>
            </w:r>
            <w:r>
              <w:rPr>
                <w:rFonts w:hint="eastAsia"/>
                <w:color w:val="000000"/>
              </w:rPr>
              <w:t xml:space="preserve">浏览器的历史记录，可以方便用户查看以往浏览过的病案，而无须再一次搜索。</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个性化设置</w:t>
            </w:r>
            <w:r/>
          </w:p>
        </w:tc>
        <w:tc>
          <w:tcPr>
            <w:tcW w:w="5760" w:type="dxa"/>
            <w:vAlign w:val="center"/>
            <w:textDirection w:val="lrTb"/>
            <w:noWrap w:val="false"/>
          </w:tcPr>
          <w:p>
            <w:pPr>
              <w:rPr>
                <w:color w:val="000000"/>
              </w:rPr>
            </w:pPr>
            <w:r>
              <w:rPr>
                <w:rFonts w:hint="eastAsia"/>
                <w:color w:val="000000"/>
              </w:rPr>
              <w:t xml:space="preserve">可以按照用户个人的喜好设置一些系统设置，如：首页显示（进入系统后显示的第一个界面），浏览结果的显示方式（检索结果每页显示的条数</w:t>
            </w:r>
            <w:r>
              <w:rPr>
                <w:color w:val="000000"/>
              </w:rPr>
              <w:t xml:space="preserve">/</w:t>
            </w:r>
            <w:r>
              <w:rPr>
                <w:rFonts w:hint="eastAsia"/>
                <w:color w:val="000000"/>
              </w:rPr>
              <w:t xml:space="preserve">检索结果排列的方式等），医学分类的设置（用于在浏览图片时预先过滤无需查看的病案），病案图片打印的设置（纸张</w:t>
            </w:r>
            <w:r>
              <w:rPr>
                <w:color w:val="000000"/>
              </w:rPr>
              <w:t xml:space="preserve">/</w:t>
            </w:r>
            <w:r>
              <w:rPr>
                <w:rFonts w:hint="eastAsia"/>
                <w:color w:val="000000"/>
              </w:rPr>
              <w:t xml:space="preserve">水印等）等。</w:t>
            </w:r>
            <w:r/>
          </w:p>
        </w:tc>
      </w:tr>
      <w:tr>
        <w:trPr>
          <w:cantSplit/>
        </w:trPr>
        <w:tc>
          <w:tcPr>
            <w:tcW w:w="1106" w:type="dxa"/>
            <w:vAlign w:val="center"/>
            <w:vMerge w:val="restart"/>
            <w:textDirection w:val="lrTb"/>
            <w:noWrap w:val="false"/>
          </w:tcPr>
          <w:p>
            <w:pPr>
              <w:rPr>
                <w:color w:val="000000"/>
              </w:rPr>
            </w:pPr>
            <w:r>
              <w:rPr>
                <w:rFonts w:hint="eastAsia"/>
                <w:color w:val="000000"/>
              </w:rPr>
              <w:t xml:space="preserve">无纸化病案打印</w:t>
            </w:r>
            <w:r/>
          </w:p>
        </w:tc>
        <w:tc>
          <w:tcPr>
            <w:tcW w:w="1656" w:type="dxa"/>
            <w:vAlign w:val="center"/>
            <w:textDirection w:val="lrTb"/>
            <w:noWrap w:val="false"/>
          </w:tcPr>
          <w:p>
            <w:pPr>
              <w:rPr>
                <w:color w:val="000000"/>
              </w:rPr>
            </w:pPr>
            <w:r>
              <w:rPr>
                <w:rFonts w:hint="eastAsia"/>
                <w:color w:val="000000"/>
              </w:rPr>
              <w:t xml:space="preserve">打印申请</w:t>
            </w:r>
            <w:r/>
          </w:p>
        </w:tc>
        <w:tc>
          <w:tcPr>
            <w:tcW w:w="5760" w:type="dxa"/>
            <w:vAlign w:val="center"/>
            <w:textDirection w:val="lrTb"/>
            <w:noWrap w:val="false"/>
          </w:tcPr>
          <w:p>
            <w:pPr>
              <w:rPr>
                <w:color w:val="000000"/>
              </w:rPr>
            </w:pPr>
            <w:r>
              <w:rPr>
                <w:rFonts w:hint="eastAsia"/>
                <w:color w:val="000000"/>
              </w:rPr>
              <w:t xml:space="preserve">可以记录申请打印人员的信息及申请分类（打印或复印）。可拍摄证件并归档保存。可记录邮寄信息。查询并选择需打印的病案，同时统计所需费用，并可自己调整实际收费。</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打印套餐</w:t>
            </w:r>
            <w:r/>
          </w:p>
        </w:tc>
        <w:tc>
          <w:tcPr>
            <w:tcW w:w="5760" w:type="dxa"/>
            <w:vAlign w:val="center"/>
            <w:textDirection w:val="lrTb"/>
            <w:noWrap w:val="false"/>
          </w:tcPr>
          <w:p>
            <w:pPr>
              <w:rPr>
                <w:color w:val="000000"/>
              </w:rPr>
            </w:pPr>
            <w:r>
              <w:rPr>
                <w:rFonts w:hint="eastAsia"/>
                <w:color w:val="000000"/>
              </w:rPr>
              <w:t xml:space="preserve">可以根据打印窗口的业务需要，定制自己的打印套餐（例如：</w:t>
            </w:r>
            <w:r>
              <w:rPr>
                <w:rFonts w:hint="eastAsia"/>
                <w:color w:val="000000"/>
              </w:rPr>
              <w:t xml:space="preserve">医</w:t>
            </w:r>
            <w:r>
              <w:rPr>
                <w:rFonts w:hint="eastAsia"/>
                <w:color w:val="000000"/>
              </w:rPr>
              <w:t xml:space="preserve">保打印、商业保险等），打印人员选择套餐系统即可自动确定需要打印的病案内容。</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快速打印</w:t>
            </w:r>
            <w:r/>
          </w:p>
        </w:tc>
        <w:tc>
          <w:tcPr>
            <w:tcW w:w="5760" w:type="dxa"/>
            <w:vAlign w:val="center"/>
            <w:textDirection w:val="lrTb"/>
            <w:noWrap w:val="false"/>
          </w:tcPr>
          <w:p>
            <w:pPr>
              <w:rPr>
                <w:color w:val="000000"/>
              </w:rPr>
            </w:pPr>
            <w:r>
              <w:rPr>
                <w:rFonts w:hint="eastAsia"/>
                <w:color w:val="000000"/>
              </w:rPr>
              <w:t xml:space="preserve">仅登记简单的打印申请信息，选择病案后可以自动计算收费金额，然后直接打印。后续可以由专门的登记人员登记详细信息。</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集中打印</w:t>
            </w:r>
            <w:r/>
          </w:p>
        </w:tc>
        <w:tc>
          <w:tcPr>
            <w:tcW w:w="5760" w:type="dxa"/>
            <w:vAlign w:val="center"/>
            <w:textDirection w:val="lrTb"/>
            <w:noWrap w:val="false"/>
          </w:tcPr>
          <w:p>
            <w:pPr>
              <w:rPr>
                <w:color w:val="000000"/>
              </w:rPr>
            </w:pPr>
            <w:r>
              <w:rPr>
                <w:rFonts w:hint="eastAsia"/>
                <w:color w:val="000000"/>
              </w:rPr>
              <w:t xml:space="preserve">已申请登记未打印过的病案可以统一处理，按照申请人的记录完成打印任务。</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申请查询</w:t>
            </w:r>
            <w:r/>
          </w:p>
        </w:tc>
        <w:tc>
          <w:tcPr>
            <w:tcW w:w="5760" w:type="dxa"/>
            <w:vAlign w:val="center"/>
            <w:textDirection w:val="lrTb"/>
            <w:noWrap w:val="false"/>
          </w:tcPr>
          <w:p>
            <w:pPr>
              <w:rPr>
                <w:color w:val="000000"/>
              </w:rPr>
            </w:pPr>
            <w:r>
              <w:rPr>
                <w:rFonts w:hint="eastAsia"/>
                <w:color w:val="000000"/>
              </w:rPr>
              <w:t xml:space="preserve">查询申请过打印或复印的申请人信息，并可查看申请人相应的申请信息，证件照，打印的病案记录，费用等。</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打印参数</w:t>
            </w:r>
            <w:r/>
          </w:p>
        </w:tc>
        <w:tc>
          <w:tcPr>
            <w:tcW w:w="5760" w:type="dxa"/>
            <w:vAlign w:val="center"/>
            <w:textDirection w:val="lrTb"/>
            <w:noWrap w:val="false"/>
          </w:tcPr>
          <w:p>
            <w:pPr>
              <w:rPr>
                <w:color w:val="000000"/>
              </w:rPr>
            </w:pPr>
            <w:r>
              <w:rPr>
                <w:rFonts w:hint="eastAsia"/>
                <w:color w:val="000000"/>
              </w:rPr>
              <w:t xml:space="preserve">设置默认的打印参数（纸张大小</w:t>
            </w:r>
            <w:r>
              <w:rPr>
                <w:color w:val="000000"/>
              </w:rPr>
              <w:t xml:space="preserve">/</w:t>
            </w:r>
            <w:r>
              <w:rPr>
                <w:rFonts w:hint="eastAsia"/>
                <w:color w:val="000000"/>
              </w:rPr>
              <w:t xml:space="preserve">图片色彩</w:t>
            </w:r>
            <w:r>
              <w:rPr>
                <w:color w:val="000000"/>
              </w:rPr>
              <w:t xml:space="preserve">/</w:t>
            </w:r>
            <w:r>
              <w:rPr>
                <w:rFonts w:hint="eastAsia"/>
                <w:color w:val="000000"/>
              </w:rPr>
              <w:t xml:space="preserve">打印份数</w:t>
            </w:r>
            <w:r>
              <w:rPr>
                <w:color w:val="000000"/>
              </w:rPr>
              <w:t xml:space="preserve">/</w:t>
            </w:r>
            <w:r>
              <w:rPr>
                <w:rFonts w:hint="eastAsia"/>
                <w:color w:val="000000"/>
              </w:rPr>
              <w:t xml:space="preserve">打印套餐</w:t>
            </w:r>
            <w:r>
              <w:rPr>
                <w:color w:val="000000"/>
              </w:rPr>
              <w:t xml:space="preserve">/</w:t>
            </w:r>
            <w:r>
              <w:rPr>
                <w:rFonts w:hint="eastAsia"/>
                <w:color w:val="000000"/>
              </w:rPr>
              <w:t xml:space="preserve">打印分类及顺序</w:t>
            </w:r>
            <w:r>
              <w:rPr>
                <w:color w:val="000000"/>
              </w:rPr>
              <w:t xml:space="preserve">/</w:t>
            </w:r>
            <w:r>
              <w:rPr>
                <w:rFonts w:hint="eastAsia"/>
                <w:color w:val="000000"/>
              </w:rPr>
              <w:t xml:space="preserve">收费模式）。</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打印明细</w:t>
            </w:r>
            <w:r/>
          </w:p>
        </w:tc>
        <w:tc>
          <w:tcPr>
            <w:tcW w:w="5760" w:type="dxa"/>
            <w:vAlign w:val="center"/>
            <w:textDirection w:val="lrTb"/>
            <w:noWrap w:val="false"/>
          </w:tcPr>
          <w:p>
            <w:pPr>
              <w:rPr>
                <w:color w:val="000000"/>
              </w:rPr>
            </w:pPr>
            <w:r>
              <w:rPr>
                <w:rFonts w:hint="eastAsia"/>
                <w:color w:val="000000"/>
              </w:rPr>
              <w:t xml:space="preserve">按时间段及申请人统计申请人打印的病案的明细记录。</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复印明细</w:t>
            </w:r>
            <w:r/>
          </w:p>
        </w:tc>
        <w:tc>
          <w:tcPr>
            <w:tcW w:w="5760" w:type="dxa"/>
            <w:vAlign w:val="center"/>
            <w:textDirection w:val="lrTb"/>
            <w:noWrap w:val="false"/>
          </w:tcPr>
          <w:p>
            <w:pPr>
              <w:rPr>
                <w:color w:val="000000"/>
              </w:rPr>
            </w:pPr>
            <w:r>
              <w:rPr>
                <w:rFonts w:hint="eastAsia"/>
                <w:color w:val="000000"/>
              </w:rPr>
              <w:t xml:space="preserve">按时间段及申请人统计申请人复印的病案的明细记录。</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邮寄明细</w:t>
            </w:r>
            <w:r/>
          </w:p>
        </w:tc>
        <w:tc>
          <w:tcPr>
            <w:tcW w:w="5760" w:type="dxa"/>
            <w:vAlign w:val="center"/>
            <w:textDirection w:val="lrTb"/>
            <w:noWrap w:val="false"/>
          </w:tcPr>
          <w:p>
            <w:pPr>
              <w:rPr>
                <w:color w:val="000000"/>
              </w:rPr>
            </w:pPr>
            <w:r>
              <w:rPr>
                <w:rFonts w:hint="eastAsia"/>
                <w:color w:val="000000"/>
              </w:rPr>
              <w:t xml:space="preserve">按时间段、申请人及邮寄状态统计病案邮寄的明细记录。</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已打印病案</w:t>
            </w:r>
            <w:r/>
          </w:p>
        </w:tc>
        <w:tc>
          <w:tcPr>
            <w:tcW w:w="5760" w:type="dxa"/>
            <w:vAlign w:val="center"/>
            <w:textDirection w:val="lrTb"/>
            <w:noWrap w:val="false"/>
          </w:tcPr>
          <w:p>
            <w:pPr>
              <w:rPr>
                <w:color w:val="000000"/>
              </w:rPr>
            </w:pPr>
            <w:r>
              <w:rPr>
                <w:rFonts w:hint="eastAsia"/>
                <w:color w:val="000000"/>
              </w:rPr>
              <w:t xml:space="preserve">按打印时间端、申请人、病案信息等查询打印病案的相关信息。</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收费登记</w:t>
            </w:r>
            <w:r/>
          </w:p>
        </w:tc>
        <w:tc>
          <w:tcPr>
            <w:tcW w:w="5760" w:type="dxa"/>
            <w:vAlign w:val="center"/>
            <w:textDirection w:val="lrTb"/>
            <w:noWrap w:val="false"/>
          </w:tcPr>
          <w:p>
            <w:pPr>
              <w:rPr>
                <w:color w:val="000000"/>
              </w:rPr>
            </w:pPr>
            <w:r>
              <w:rPr>
                <w:rFonts w:hint="eastAsia"/>
                <w:color w:val="000000"/>
              </w:rPr>
              <w:t xml:space="preserve">可根据打印的份数、页数及单价自动生成费用统计，可人工再调整。</w:t>
            </w:r>
            <w:r/>
          </w:p>
        </w:tc>
      </w:tr>
      <w:tr>
        <w:trPr>
          <w:cantSplit/>
        </w:trPr>
        <w:tc>
          <w:tcPr>
            <w:tcW w:w="1106" w:type="dxa"/>
            <w:vAlign w:val="center"/>
            <w:vMerge w:val="restart"/>
            <w:textDirection w:val="lrTb"/>
            <w:noWrap w:val="false"/>
          </w:tcPr>
          <w:p>
            <w:pPr>
              <w:rPr>
                <w:color w:val="000000"/>
              </w:rPr>
            </w:pPr>
            <w:r>
              <w:rPr>
                <w:rFonts w:hint="eastAsia"/>
                <w:color w:val="000000"/>
              </w:rPr>
              <w:t xml:space="preserve">无纸化病案管理</w:t>
            </w:r>
            <w:r/>
          </w:p>
        </w:tc>
        <w:tc>
          <w:tcPr>
            <w:tcW w:w="1656" w:type="dxa"/>
            <w:vAlign w:val="center"/>
            <w:textDirection w:val="lrTb"/>
            <w:noWrap w:val="false"/>
          </w:tcPr>
          <w:p>
            <w:pPr>
              <w:rPr>
                <w:color w:val="000000"/>
              </w:rPr>
            </w:pPr>
            <w:r>
              <w:rPr>
                <w:rFonts w:hint="eastAsia"/>
                <w:color w:val="000000"/>
              </w:rPr>
              <w:t xml:space="preserve">用户管理</w:t>
            </w:r>
            <w:r/>
          </w:p>
        </w:tc>
        <w:tc>
          <w:tcPr>
            <w:tcW w:w="5760" w:type="dxa"/>
            <w:vAlign w:val="center"/>
            <w:textDirection w:val="lrTb"/>
            <w:noWrap w:val="false"/>
          </w:tcPr>
          <w:p>
            <w:pPr>
              <w:rPr>
                <w:color w:val="000000"/>
              </w:rPr>
            </w:pPr>
            <w:r>
              <w:rPr>
                <w:rFonts w:hint="eastAsia"/>
                <w:color w:val="000000"/>
              </w:rPr>
              <w:t xml:space="preserve">管理内部及外部用户的信息，可以对系统登录用户的信息进行查询</w:t>
            </w:r>
            <w:r>
              <w:rPr>
                <w:color w:val="000000"/>
              </w:rPr>
              <w:t xml:space="preserve">/</w:t>
            </w:r>
            <w:r>
              <w:rPr>
                <w:rFonts w:hint="eastAsia"/>
                <w:color w:val="000000"/>
              </w:rPr>
              <w:t xml:space="preserve">添加</w:t>
            </w:r>
            <w:r>
              <w:rPr>
                <w:color w:val="000000"/>
              </w:rPr>
              <w:t xml:space="preserve">/</w:t>
            </w:r>
            <w:r>
              <w:rPr>
                <w:rFonts w:hint="eastAsia"/>
                <w:color w:val="000000"/>
              </w:rPr>
              <w:t xml:space="preserve">修改</w:t>
            </w:r>
            <w:r>
              <w:rPr>
                <w:color w:val="000000"/>
              </w:rPr>
              <w:t xml:space="preserve">/</w:t>
            </w:r>
            <w:r>
              <w:rPr>
                <w:rFonts w:hint="eastAsia"/>
                <w:color w:val="000000"/>
              </w:rPr>
              <w:t xml:space="preserve">删除。</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用户组管理</w:t>
            </w:r>
            <w:r/>
          </w:p>
        </w:tc>
        <w:tc>
          <w:tcPr>
            <w:tcW w:w="5760" w:type="dxa"/>
            <w:vAlign w:val="center"/>
            <w:textDirection w:val="lrTb"/>
            <w:noWrap w:val="false"/>
          </w:tcPr>
          <w:p>
            <w:pPr>
              <w:rPr>
                <w:color w:val="000000"/>
              </w:rPr>
            </w:pPr>
            <w:r>
              <w:rPr>
                <w:rFonts w:hint="eastAsia"/>
                <w:color w:val="000000"/>
              </w:rPr>
              <w:t xml:space="preserve">查询</w:t>
            </w:r>
            <w:r>
              <w:rPr>
                <w:color w:val="000000"/>
              </w:rPr>
              <w:t xml:space="preserve">/</w:t>
            </w:r>
            <w:r>
              <w:rPr>
                <w:rFonts w:hint="eastAsia"/>
                <w:color w:val="000000"/>
              </w:rPr>
              <w:t xml:space="preserve">添加</w:t>
            </w:r>
            <w:r>
              <w:rPr>
                <w:color w:val="000000"/>
              </w:rPr>
              <w:t xml:space="preserve">/</w:t>
            </w:r>
            <w:r>
              <w:rPr>
                <w:rFonts w:hint="eastAsia"/>
                <w:color w:val="000000"/>
              </w:rPr>
              <w:t xml:space="preserve">修改</w:t>
            </w:r>
            <w:r>
              <w:rPr>
                <w:color w:val="000000"/>
              </w:rPr>
              <w:t xml:space="preserve">/</w:t>
            </w:r>
            <w:r>
              <w:rPr>
                <w:rFonts w:hint="eastAsia"/>
                <w:color w:val="000000"/>
              </w:rPr>
              <w:t xml:space="preserve">删除用户组，并可设置人员所属的用户组。</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用户组权限</w:t>
            </w:r>
            <w:r/>
          </w:p>
        </w:tc>
        <w:tc>
          <w:tcPr>
            <w:tcW w:w="5760" w:type="dxa"/>
            <w:vAlign w:val="center"/>
            <w:textDirection w:val="lrTb"/>
            <w:noWrap w:val="false"/>
          </w:tcPr>
          <w:p>
            <w:pPr>
              <w:rPr>
                <w:color w:val="000000"/>
              </w:rPr>
            </w:pPr>
            <w:r>
              <w:rPr>
                <w:rFonts w:hint="eastAsia"/>
                <w:color w:val="000000"/>
              </w:rPr>
              <w:t xml:space="preserve">设置用户组所拥有的系统功能的权限。</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科室管理</w:t>
            </w:r>
            <w:r/>
          </w:p>
        </w:tc>
        <w:tc>
          <w:tcPr>
            <w:tcW w:w="5760" w:type="dxa"/>
            <w:vAlign w:val="center"/>
            <w:textDirection w:val="lrTb"/>
            <w:noWrap w:val="false"/>
          </w:tcPr>
          <w:p>
            <w:pPr>
              <w:rPr>
                <w:color w:val="000000"/>
              </w:rPr>
            </w:pPr>
            <w:r>
              <w:rPr>
                <w:rFonts w:hint="eastAsia"/>
                <w:color w:val="000000"/>
              </w:rPr>
              <w:t xml:space="preserve">查询</w:t>
            </w:r>
            <w:r>
              <w:rPr>
                <w:color w:val="000000"/>
              </w:rPr>
              <w:t xml:space="preserve">/</w:t>
            </w:r>
            <w:r>
              <w:rPr>
                <w:rFonts w:hint="eastAsia"/>
                <w:color w:val="000000"/>
              </w:rPr>
              <w:t xml:space="preserve">添加</w:t>
            </w:r>
            <w:r>
              <w:rPr>
                <w:color w:val="000000"/>
              </w:rPr>
              <w:t xml:space="preserve">/</w:t>
            </w:r>
            <w:r>
              <w:rPr>
                <w:rFonts w:hint="eastAsia"/>
                <w:color w:val="000000"/>
              </w:rPr>
              <w:t xml:space="preserve">修改</w:t>
            </w:r>
            <w:r>
              <w:rPr>
                <w:color w:val="000000"/>
              </w:rPr>
              <w:t xml:space="preserve">/</w:t>
            </w:r>
            <w:r>
              <w:rPr>
                <w:rFonts w:hint="eastAsia"/>
                <w:color w:val="000000"/>
              </w:rPr>
              <w:t xml:space="preserve">删除科室信息，并可维护科室下包含的人员。</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病案权限配置</w:t>
            </w:r>
            <w:r/>
          </w:p>
        </w:tc>
        <w:tc>
          <w:tcPr>
            <w:tcW w:w="5760" w:type="dxa"/>
            <w:vAlign w:val="center"/>
            <w:textDirection w:val="lrTb"/>
            <w:noWrap w:val="false"/>
          </w:tcPr>
          <w:p>
            <w:pPr>
              <w:rPr>
                <w:color w:val="000000"/>
              </w:rPr>
            </w:pPr>
            <w:r>
              <w:rPr>
                <w:rFonts w:hint="eastAsia"/>
                <w:color w:val="000000"/>
              </w:rPr>
              <w:t xml:space="preserve">配置病案浏览的权限（按用户及按用户组），可以按照用户的方式一个个地进行病案权限的配置，也可以按照用户组的方式进行整体分配（如直接将某个科室的病案分配给用户组），同时也可以设置病案图片医学分类的权限，可以分别设置病案的阅读，打印及导出的权限。</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医学分类模板</w:t>
            </w:r>
            <w:r/>
          </w:p>
        </w:tc>
        <w:tc>
          <w:tcPr>
            <w:tcW w:w="5760" w:type="dxa"/>
            <w:vAlign w:val="center"/>
            <w:textDirection w:val="lrTb"/>
            <w:noWrap w:val="false"/>
          </w:tcPr>
          <w:p>
            <w:pPr>
              <w:rPr>
                <w:color w:val="000000"/>
              </w:rPr>
            </w:pPr>
            <w:r>
              <w:rPr>
                <w:rFonts w:hint="eastAsia"/>
                <w:color w:val="000000"/>
              </w:rPr>
              <w:t xml:space="preserve">设置病案图片的医学分类权限模板，在为病案分配权限时可以直接引用该模板，无需重复设置。</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访问权限控制</w:t>
            </w:r>
            <w:r/>
          </w:p>
        </w:tc>
        <w:tc>
          <w:tcPr>
            <w:tcW w:w="5760" w:type="dxa"/>
            <w:vAlign w:val="center"/>
            <w:textDirection w:val="lrTb"/>
            <w:noWrap w:val="false"/>
          </w:tcPr>
          <w:p>
            <w:pPr>
              <w:rPr>
                <w:color w:val="000000"/>
              </w:rPr>
            </w:pPr>
            <w:r>
              <w:rPr>
                <w:rFonts w:hint="eastAsia"/>
                <w:color w:val="000000"/>
              </w:rPr>
              <w:t xml:space="preserve">可以设置禁止访问的机器的</w:t>
            </w:r>
            <w:r>
              <w:rPr>
                <w:color w:val="000000"/>
              </w:rPr>
              <w:t xml:space="preserve">IP</w:t>
            </w:r>
            <w:r>
              <w:rPr>
                <w:rFonts w:hint="eastAsia"/>
                <w:color w:val="000000"/>
              </w:rPr>
              <w:t xml:space="preserve">，被禁止访问的</w:t>
            </w:r>
            <w:r>
              <w:rPr>
                <w:color w:val="000000"/>
              </w:rPr>
              <w:t xml:space="preserve">IP</w:t>
            </w:r>
            <w:r>
              <w:rPr>
                <w:rFonts w:hint="eastAsia"/>
                <w:color w:val="000000"/>
              </w:rPr>
              <w:t xml:space="preserve">对应的机器就无法使用本系统。</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显示字段控制</w:t>
            </w:r>
            <w:r/>
          </w:p>
        </w:tc>
        <w:tc>
          <w:tcPr>
            <w:tcW w:w="5760" w:type="dxa"/>
            <w:vAlign w:val="center"/>
            <w:textDirection w:val="lrTb"/>
            <w:noWrap w:val="false"/>
          </w:tcPr>
          <w:p>
            <w:pPr>
              <w:rPr>
                <w:color w:val="000000"/>
              </w:rPr>
            </w:pPr>
            <w:r>
              <w:rPr>
                <w:rFonts w:hint="eastAsia"/>
                <w:color w:val="000000"/>
              </w:rPr>
              <w:t xml:space="preserve">可以设置在浏览器中浏览病案时列表中所显示的字段。可以在用户级别和用户组级别上进行显示权限的控制。</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水印设置</w:t>
            </w:r>
            <w:r/>
          </w:p>
        </w:tc>
        <w:tc>
          <w:tcPr>
            <w:tcW w:w="5760" w:type="dxa"/>
            <w:vAlign w:val="center"/>
            <w:textDirection w:val="lrTb"/>
            <w:noWrap w:val="false"/>
          </w:tcPr>
          <w:p>
            <w:pPr>
              <w:rPr>
                <w:color w:val="000000"/>
              </w:rPr>
            </w:pPr>
            <w:r>
              <w:rPr>
                <w:rFonts w:hint="eastAsia"/>
                <w:color w:val="000000"/>
              </w:rPr>
              <w:t xml:space="preserve">可以制作在打印时叠加上去的水印，并且在打印病案的时候可以将其叠加到病案图片上。</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病案标签</w:t>
            </w:r>
            <w:r/>
          </w:p>
        </w:tc>
        <w:tc>
          <w:tcPr>
            <w:tcW w:w="5760" w:type="dxa"/>
            <w:vAlign w:val="center"/>
            <w:textDirection w:val="lrTb"/>
            <w:noWrap w:val="false"/>
          </w:tcPr>
          <w:p>
            <w:pPr>
              <w:rPr>
                <w:color w:val="000000"/>
              </w:rPr>
            </w:pPr>
            <w:r>
              <w:rPr>
                <w:rFonts w:hint="eastAsia"/>
                <w:color w:val="000000"/>
              </w:rPr>
              <w:t xml:space="preserve">可以将一些的病案进行标签设定（例如：纠纷、死亡等），同时可以控制每种标签的病案进行访问控制到。</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病案申请审批</w:t>
            </w:r>
            <w:r/>
          </w:p>
        </w:tc>
        <w:tc>
          <w:tcPr>
            <w:tcW w:w="5760" w:type="dxa"/>
            <w:vAlign w:val="center"/>
            <w:textDirection w:val="lrTb"/>
            <w:noWrap w:val="false"/>
          </w:tcPr>
          <w:p>
            <w:pPr>
              <w:rPr>
                <w:color w:val="000000"/>
              </w:rPr>
            </w:pPr>
            <w:r>
              <w:rPr>
                <w:rFonts w:hint="eastAsia"/>
                <w:color w:val="000000"/>
              </w:rPr>
              <w:t xml:space="preserve">对浏览器中提交过来的病案阅读申请进行审批，可以为申请的病案设定阅读的时限等。</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监控中心</w:t>
            </w:r>
            <w:r/>
          </w:p>
        </w:tc>
        <w:tc>
          <w:tcPr>
            <w:tcW w:w="5760" w:type="dxa"/>
            <w:vAlign w:val="center"/>
            <w:textDirection w:val="lrTb"/>
            <w:noWrap w:val="false"/>
          </w:tcPr>
          <w:p>
            <w:pPr>
              <w:rPr>
                <w:color w:val="000000"/>
              </w:rPr>
            </w:pPr>
            <w:r>
              <w:rPr>
                <w:rFonts w:hint="eastAsia"/>
                <w:color w:val="000000"/>
              </w:rPr>
              <w:t xml:space="preserve">查看各个系统的用户的使用的情况，包括：用户是否在前，用户有申请需要审批，用户的浏览病案的历史情况，用户权限等。</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病案错误报告</w:t>
            </w:r>
            <w:r/>
          </w:p>
        </w:tc>
        <w:tc>
          <w:tcPr>
            <w:tcW w:w="5760" w:type="dxa"/>
            <w:vAlign w:val="center"/>
            <w:textDirection w:val="lrTb"/>
            <w:noWrap w:val="false"/>
          </w:tcPr>
          <w:p>
            <w:pPr>
              <w:rPr>
                <w:color w:val="000000"/>
              </w:rPr>
            </w:pPr>
            <w:r>
              <w:rPr>
                <w:rFonts w:hint="eastAsia"/>
                <w:color w:val="000000"/>
              </w:rPr>
              <w:t xml:space="preserve">处理病案浏览器上用户反馈上来的病案错误（如：图片缺页</w:t>
            </w:r>
            <w:r>
              <w:rPr>
                <w:color w:val="000000"/>
              </w:rPr>
              <w:t xml:space="preserve">/</w:t>
            </w:r>
            <w:r>
              <w:rPr>
                <w:rFonts w:hint="eastAsia"/>
                <w:color w:val="000000"/>
              </w:rPr>
              <w:t xml:space="preserve">分类错误等）。</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病案定位</w:t>
            </w:r>
            <w:r/>
          </w:p>
        </w:tc>
        <w:tc>
          <w:tcPr>
            <w:tcW w:w="5760" w:type="dxa"/>
            <w:vAlign w:val="center"/>
            <w:textDirection w:val="lrTb"/>
            <w:noWrap w:val="false"/>
          </w:tcPr>
          <w:p>
            <w:pPr>
              <w:rPr>
                <w:color w:val="000000"/>
              </w:rPr>
            </w:pPr>
            <w:r>
              <w:rPr>
                <w:rFonts w:hint="eastAsia"/>
                <w:color w:val="000000"/>
              </w:rPr>
              <w:t xml:space="preserve">查询病案在库房中的位置，可按病人姓名，病案号，出院日期，条码号，打包号，库房号或库位名查询，并生成统计报表。</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病案导出</w:t>
            </w:r>
            <w:r/>
          </w:p>
        </w:tc>
        <w:tc>
          <w:tcPr>
            <w:tcW w:w="5760" w:type="dxa"/>
            <w:vAlign w:val="center"/>
            <w:textDirection w:val="lrTb"/>
            <w:noWrap w:val="false"/>
          </w:tcPr>
          <w:p>
            <w:pPr>
              <w:rPr>
                <w:color w:val="000000"/>
              </w:rPr>
            </w:pPr>
            <w:r>
              <w:rPr>
                <w:rFonts w:hint="eastAsia"/>
                <w:color w:val="000000"/>
              </w:rPr>
              <w:t xml:space="preserve">可以将选择好病案进行打包压缩导出，配合相应的浏览工具可在离线的环境下浏览。</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病案导出图片</w:t>
            </w:r>
            <w:r/>
          </w:p>
        </w:tc>
        <w:tc>
          <w:tcPr>
            <w:tcW w:w="5760" w:type="dxa"/>
            <w:vAlign w:val="center"/>
            <w:textDirection w:val="lrTb"/>
            <w:noWrap w:val="false"/>
          </w:tcPr>
          <w:p>
            <w:pPr>
              <w:rPr>
                <w:color w:val="000000"/>
              </w:rPr>
            </w:pPr>
            <w:r>
              <w:rPr>
                <w:rFonts w:hint="eastAsia"/>
                <w:color w:val="000000"/>
              </w:rPr>
              <w:t xml:space="preserve">可以将选择好的病案直接导出成图片。</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病案浏览统计</w:t>
            </w:r>
            <w:r/>
          </w:p>
        </w:tc>
        <w:tc>
          <w:tcPr>
            <w:tcW w:w="5760" w:type="dxa"/>
            <w:vAlign w:val="center"/>
            <w:textDirection w:val="lrTb"/>
            <w:noWrap w:val="false"/>
          </w:tcPr>
          <w:p>
            <w:pPr>
              <w:rPr>
                <w:color w:val="000000"/>
              </w:rPr>
            </w:pPr>
            <w:r>
              <w:rPr>
                <w:rFonts w:hint="eastAsia"/>
                <w:color w:val="000000"/>
              </w:rPr>
              <w:t xml:space="preserve">可查询用户、科室在某一时间段内数字化病案使用情况，并生成统计报表。</w:t>
            </w:r>
            <w:r/>
          </w:p>
        </w:tc>
      </w:tr>
      <w:tr>
        <w:trPr>
          <w:cantSplit/>
        </w:trPr>
        <w:tc>
          <w:tcPr>
            <w:tcW w:w="1106" w:type="dxa"/>
            <w:vAlign w:val="center"/>
            <w:vMerge w:val="restart"/>
            <w:textDirection w:val="lrTb"/>
            <w:noWrap w:val="false"/>
          </w:tcPr>
          <w:p>
            <w:pPr>
              <w:rPr>
                <w:color w:val="000000"/>
              </w:rPr>
            </w:pPr>
            <w:r>
              <w:rPr>
                <w:rFonts w:hint="eastAsia"/>
                <w:color w:val="000000"/>
              </w:rPr>
              <w:t xml:space="preserve">无纸化病案离线浏览</w:t>
            </w:r>
            <w:r/>
          </w:p>
        </w:tc>
        <w:tc>
          <w:tcPr>
            <w:tcW w:w="1656" w:type="dxa"/>
            <w:vAlign w:val="center"/>
            <w:textDirection w:val="lrTb"/>
            <w:noWrap w:val="false"/>
          </w:tcPr>
          <w:p>
            <w:pPr>
              <w:rPr>
                <w:color w:val="000000"/>
              </w:rPr>
            </w:pPr>
            <w:r>
              <w:rPr>
                <w:rFonts w:hint="eastAsia"/>
                <w:color w:val="000000"/>
              </w:rPr>
              <w:t xml:space="preserve">载入离线包</w:t>
            </w:r>
            <w:r/>
          </w:p>
        </w:tc>
        <w:tc>
          <w:tcPr>
            <w:tcW w:w="5760" w:type="dxa"/>
            <w:vAlign w:val="center"/>
            <w:textDirection w:val="lrTb"/>
            <w:noWrap w:val="false"/>
          </w:tcPr>
          <w:p>
            <w:pPr>
              <w:rPr>
                <w:color w:val="000000"/>
              </w:rPr>
            </w:pPr>
            <w:r>
              <w:rPr>
                <w:rFonts w:hint="eastAsia"/>
                <w:color w:val="000000"/>
              </w:rPr>
              <w:t xml:space="preserve">载入管理工作站导出的病案压缩文件。</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病案查询</w:t>
            </w:r>
            <w:r/>
          </w:p>
        </w:tc>
        <w:tc>
          <w:tcPr>
            <w:tcW w:w="5760" w:type="dxa"/>
            <w:vAlign w:val="center"/>
            <w:textDirection w:val="lrTb"/>
            <w:noWrap w:val="false"/>
          </w:tcPr>
          <w:p>
            <w:pPr>
              <w:rPr>
                <w:color w:val="000000"/>
              </w:rPr>
            </w:pPr>
            <w:r>
              <w:rPr>
                <w:rFonts w:hint="eastAsia"/>
                <w:color w:val="000000"/>
              </w:rPr>
              <w:t xml:space="preserve">可以按照列出的各种查询条件对离线包中的病案进行查询。</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图像浏览</w:t>
            </w:r>
            <w:r/>
          </w:p>
        </w:tc>
        <w:tc>
          <w:tcPr>
            <w:tcW w:w="5760" w:type="dxa"/>
            <w:vAlign w:val="center"/>
            <w:textDirection w:val="lrTb"/>
            <w:noWrap w:val="false"/>
          </w:tcPr>
          <w:p>
            <w:pPr>
              <w:rPr>
                <w:color w:val="000000"/>
              </w:rPr>
            </w:pPr>
            <w:r>
              <w:rPr>
                <w:rFonts w:hint="eastAsia"/>
                <w:color w:val="000000"/>
              </w:rPr>
              <w:t xml:space="preserve">查看离线包中的病案图片。</w:t>
            </w:r>
            <w:r/>
          </w:p>
        </w:tc>
      </w:tr>
      <w:tr>
        <w:trPr>
          <w:cantSplit/>
        </w:trPr>
        <w:tc>
          <w:tcPr>
            <w:tcW w:w="1106" w:type="dxa"/>
            <w:vAlign w:val="center"/>
            <w:vMerge w:val="restart"/>
            <w:textDirection w:val="lrTb"/>
            <w:noWrap w:val="false"/>
          </w:tcPr>
          <w:p>
            <w:pPr>
              <w:rPr>
                <w:color w:val="000000"/>
              </w:rPr>
            </w:pPr>
            <w:r>
              <w:rPr>
                <w:rFonts w:hint="eastAsia"/>
                <w:color w:val="000000"/>
              </w:rPr>
              <w:t xml:space="preserve">无纸化病案网页调阅</w:t>
            </w:r>
            <w:r/>
          </w:p>
        </w:tc>
        <w:tc>
          <w:tcPr>
            <w:tcW w:w="1656" w:type="dxa"/>
            <w:vAlign w:val="center"/>
            <w:textDirection w:val="lrTb"/>
            <w:noWrap w:val="false"/>
          </w:tcPr>
          <w:p>
            <w:pPr>
              <w:rPr>
                <w:color w:val="000000"/>
              </w:rPr>
            </w:pPr>
            <w:r>
              <w:rPr>
                <w:rFonts w:hint="eastAsia"/>
                <w:color w:val="000000"/>
              </w:rPr>
              <w:t xml:space="preserve">病案查询</w:t>
            </w:r>
            <w:r/>
          </w:p>
        </w:tc>
        <w:tc>
          <w:tcPr>
            <w:tcW w:w="5760" w:type="dxa"/>
            <w:vAlign w:val="center"/>
            <w:textDirection w:val="lrTb"/>
            <w:noWrap w:val="false"/>
          </w:tcPr>
          <w:p>
            <w:pPr>
              <w:rPr>
                <w:color w:val="000000"/>
              </w:rPr>
            </w:pPr>
            <w:r>
              <w:rPr>
                <w:rFonts w:hint="eastAsia"/>
                <w:color w:val="000000"/>
              </w:rPr>
              <w:t xml:space="preserve">可以按多种模式进行病案检索。</w:t>
            </w:r>
            <w:r/>
          </w:p>
        </w:tc>
      </w:tr>
      <w:tr>
        <w:trPr>
          <w:cantSplit/>
        </w:trPr>
        <w:tc>
          <w:tcPr>
            <w:tcW w:w="1106" w:type="dxa"/>
            <w:vAlign w:val="center"/>
            <w:vMerge w:val="continue"/>
            <w:textDirection w:val="lrTb"/>
            <w:noWrap w:val="false"/>
          </w:tcPr>
          <w:p>
            <w:pPr>
              <w:rPr>
                <w:color w:val="000000"/>
              </w:rPr>
            </w:pPr>
            <w:r>
              <w:rPr>
                <w:color w:val="000000"/>
              </w:rPr>
            </w:r>
            <w:r/>
          </w:p>
        </w:tc>
        <w:tc>
          <w:tcPr>
            <w:tcW w:w="1656" w:type="dxa"/>
            <w:vAlign w:val="center"/>
            <w:textDirection w:val="lrTb"/>
            <w:noWrap w:val="false"/>
          </w:tcPr>
          <w:p>
            <w:pPr>
              <w:rPr>
                <w:color w:val="000000"/>
              </w:rPr>
            </w:pPr>
            <w:r>
              <w:rPr>
                <w:rFonts w:hint="eastAsia"/>
                <w:color w:val="000000"/>
              </w:rPr>
              <w:t xml:space="preserve">图像浏览</w:t>
            </w:r>
            <w:r/>
          </w:p>
        </w:tc>
        <w:tc>
          <w:tcPr>
            <w:tcW w:w="5760" w:type="dxa"/>
            <w:vAlign w:val="center"/>
            <w:textDirection w:val="lrTb"/>
            <w:noWrap w:val="false"/>
          </w:tcPr>
          <w:p>
            <w:pPr>
              <w:rPr>
                <w:color w:val="000000"/>
              </w:rPr>
            </w:pPr>
            <w:r>
              <w:rPr>
                <w:rFonts w:hint="eastAsia"/>
                <w:color w:val="000000"/>
              </w:rPr>
              <w:t xml:space="preserve">可在网页中查看病案图片。</w:t>
            </w:r>
            <w:r/>
          </w:p>
        </w:tc>
      </w:tr>
    </w:tbl>
    <w:p>
      <w:pPr>
        <w:pStyle w:val="975"/>
        <w:ind w:left="0"/>
        <w:jc w:val="center"/>
        <w:spacing w:line="570" w:lineRule="exact"/>
        <w:rPr>
          <w:rFonts w:ascii="宋体" w:hAnsi="宋体"/>
          <w:b/>
          <w:lang w:eastAsia="zh-CN"/>
        </w:rPr>
      </w:pPr>
      <w:r>
        <w:rPr>
          <w:rFonts w:hint="eastAsia" w:ascii="宋体" w:hAnsi="宋体"/>
          <w:b/>
          <w:lang w:eastAsia="zh-CN"/>
        </w:rPr>
        <w:t xml:space="preserve">（7）院务督办系统</w:t>
      </w:r>
      <w:r/>
    </w:p>
    <w:tbl>
      <w:tblPr>
        <w:tblW w:w="5000" w:type="pct"/>
        <w:tblLook w:val="04A0" w:firstRow="1" w:lastRow="0" w:firstColumn="1" w:lastColumn="0" w:noHBand="0" w:noVBand="1"/>
      </w:tblPr>
      <w:tblGrid>
        <w:gridCol w:w="1208"/>
        <w:gridCol w:w="1055"/>
        <w:gridCol w:w="6033"/>
      </w:tblGrid>
      <w:tr>
        <w:trPr/>
        <w:tc>
          <w:tcPr>
            <w:gridSpan w:val="2"/>
            <w:tcBorders>
              <w:top w:val="single" w:color="000000" w:sz="4" w:space="0"/>
              <w:left w:val="single" w:color="000000" w:sz="4" w:space="0"/>
              <w:bottom w:val="single" w:color="000000" w:sz="4" w:space="0"/>
              <w:right w:val="single" w:color="000000" w:sz="4" w:space="0"/>
            </w:tcBorders>
            <w:tcW w:w="1364" w:type="pct"/>
            <w:vAlign w:val="center"/>
            <w:textDirection w:val="lrTb"/>
            <w:noWrap w:val="false"/>
          </w:tcPr>
          <w:p>
            <w:pPr>
              <w:rPr>
                <w:color w:val="000000"/>
              </w:rPr>
            </w:pPr>
            <w:r>
              <w:rPr>
                <w:rFonts w:hint="eastAsia"/>
                <w:color w:val="000000"/>
              </w:rPr>
              <w:t xml:space="preserve">功能模块</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功能要求</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restart"/>
            <w:textDirection w:val="lrTb"/>
            <w:noWrap w:val="false"/>
          </w:tcPr>
          <w:p>
            <w:pPr>
              <w:rPr>
                <w:color w:val="000000"/>
              </w:rPr>
            </w:pPr>
            <w:r>
              <w:rPr>
                <w:rFonts w:hint="eastAsia"/>
                <w:color w:val="000000"/>
              </w:rPr>
              <w:t xml:space="preserve">任务督办</w:t>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任务创建与分配</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支持用户创建督办任务，任务字段包括：</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基础信息：项目编号、项目名称、发起</w:t>
            </w:r>
            <w:r>
              <w:rPr>
                <w:rFonts w:hint="eastAsia"/>
                <w:color w:val="000000"/>
              </w:rPr>
              <w:t xml:space="preserve">/</w:t>
            </w:r>
            <w:r>
              <w:rPr>
                <w:rFonts w:hint="eastAsia"/>
                <w:color w:val="000000"/>
              </w:rPr>
              <w:t xml:space="preserve">开始</w:t>
            </w:r>
            <w:r>
              <w:rPr>
                <w:rFonts w:hint="eastAsia"/>
                <w:color w:val="000000"/>
              </w:rPr>
              <w:t xml:space="preserve">/</w:t>
            </w:r>
            <w:r>
              <w:rPr>
                <w:rFonts w:hint="eastAsia"/>
                <w:color w:val="000000"/>
              </w:rPr>
              <w:t xml:space="preserve">结束时间、项目级别（高</w:t>
            </w:r>
            <w:r>
              <w:rPr>
                <w:rFonts w:hint="eastAsia"/>
                <w:color w:val="000000"/>
              </w:rPr>
              <w:t xml:space="preserve">/</w:t>
            </w:r>
            <w:r>
              <w:rPr>
                <w:rFonts w:hint="eastAsia"/>
                <w:color w:val="000000"/>
              </w:rPr>
              <w:t xml:space="preserve">中</w:t>
            </w:r>
            <w:r>
              <w:rPr>
                <w:rFonts w:hint="eastAsia"/>
                <w:color w:val="000000"/>
              </w:rPr>
              <w:t xml:space="preserve">/</w:t>
            </w:r>
            <w:r>
              <w:rPr>
                <w:rFonts w:hint="eastAsia"/>
                <w:color w:val="000000"/>
              </w:rPr>
              <w:t xml:space="preserve">低）、督办部门、督办人、承办部门、承办人、反馈周期（日</w:t>
            </w:r>
            <w:r>
              <w:rPr>
                <w:rFonts w:hint="eastAsia"/>
                <w:color w:val="000000"/>
              </w:rPr>
              <w:t xml:space="preserve">/</w:t>
            </w:r>
            <w:r>
              <w:rPr>
                <w:rFonts w:hint="eastAsia"/>
                <w:color w:val="000000"/>
              </w:rPr>
              <w:t xml:space="preserve">周</w:t>
            </w:r>
            <w:r>
              <w:rPr>
                <w:rFonts w:hint="eastAsia"/>
                <w:color w:val="000000"/>
              </w:rPr>
              <w:t xml:space="preserve">/</w:t>
            </w:r>
            <w:r>
              <w:rPr>
                <w:rFonts w:hint="eastAsia"/>
                <w:color w:val="000000"/>
              </w:rPr>
              <w:t xml:space="preserve">月）。</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扩展字段：任务分类标签、优先级、关联文件附件（支持</w:t>
            </w:r>
            <w:r>
              <w:rPr>
                <w:rFonts w:hint="eastAsia"/>
                <w:color w:val="000000"/>
              </w:rPr>
              <w:t xml:space="preserve">PDF</w:t>
            </w:r>
            <w:r>
              <w:rPr>
                <w:rFonts w:hint="eastAsia"/>
                <w:color w:val="000000"/>
              </w:rPr>
              <w:t xml:space="preserve">、</w:t>
            </w:r>
            <w:r>
              <w:rPr>
                <w:rFonts w:hint="eastAsia"/>
                <w:color w:val="000000"/>
              </w:rPr>
              <w:t xml:space="preserve">Excel</w:t>
            </w:r>
            <w:r>
              <w:rPr>
                <w:rFonts w:hint="eastAsia"/>
                <w:color w:val="000000"/>
              </w:rPr>
              <w:t xml:space="preserve">等格式）。</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分配：根据任务类型选择承办部门和责任人，支持手动调整。</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自动提醒：任务创建后，系统向责任人发送站内通知、移动端推送通知。</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多级任务下发</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层级管理：支持从院级到部门再到个人的多级任务分解，可设置任务链路的上下级依赖关系。</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闭环流程：督办部门选择督办人→督办人指定承办部门→承办部门分配具体承办人，全程记录分配路径。</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动态更新：上级任务进度自动同步至下级任务看板，确保信息一致性。</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任务调整</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支持任务内容、责任人、截止时间等关键信息的修改，系统自动记录版本历史并通知相关人员。</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提供变更申请流程：需上级审批后方可生效，确保调整合</w:t>
            </w:r>
            <w:r>
              <w:rPr>
                <w:rFonts w:hint="eastAsia"/>
                <w:color w:val="000000"/>
              </w:rPr>
              <w:t xml:space="preserve">规</w:t>
            </w:r>
            <w:r>
              <w:rPr>
                <w:rFonts w:hint="eastAsia"/>
                <w:color w:val="000000"/>
              </w:rPr>
              <w:t xml:space="preserve">性。</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我关注的</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用户可自定义关注项目，通过手动订阅实现。</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智能推送：关注任务状态变更时，触发实时提醒。</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看板视图：支持按时间轴、责任人、优先级等多维度筛选查看关注任务。</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我的任务</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个人任务列表：集中</w:t>
            </w:r>
            <w:r>
              <w:rPr>
                <w:rFonts w:hint="eastAsia"/>
                <w:color w:val="000000"/>
              </w:rPr>
              <w:t xml:space="preserve">展示分</w:t>
            </w:r>
            <w:r>
              <w:rPr>
                <w:rFonts w:hint="eastAsia"/>
                <w:color w:val="000000"/>
              </w:rPr>
              <w:t xml:space="preserve">配给当前用户的所有任务，支持按状态（未开始</w:t>
            </w:r>
            <w:r>
              <w:rPr>
                <w:rFonts w:hint="eastAsia"/>
                <w:color w:val="000000"/>
              </w:rPr>
              <w:t xml:space="preserve">/</w:t>
            </w:r>
            <w:r>
              <w:rPr>
                <w:rFonts w:hint="eastAsia"/>
                <w:color w:val="000000"/>
              </w:rPr>
              <w:t xml:space="preserve">进行中</w:t>
            </w:r>
            <w:r>
              <w:rPr>
                <w:rFonts w:hint="eastAsia"/>
                <w:color w:val="000000"/>
              </w:rPr>
              <w:t xml:space="preserve">/</w:t>
            </w:r>
            <w:r>
              <w:rPr>
                <w:rFonts w:hint="eastAsia"/>
                <w:color w:val="000000"/>
              </w:rPr>
              <w:t xml:space="preserve">已延期</w:t>
            </w:r>
            <w:r>
              <w:rPr>
                <w:rFonts w:hint="eastAsia"/>
                <w:color w:val="000000"/>
              </w:rPr>
              <w:t xml:space="preserve">/</w:t>
            </w:r>
            <w:r>
              <w:rPr>
                <w:rFonts w:hint="eastAsia"/>
                <w:color w:val="000000"/>
              </w:rPr>
              <w:t xml:space="preserve">已完成）分类。</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快速操作：可直接在列表中进行进度更新、反馈提交或申请延期。</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意见反馈</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多角色协同：督办人、承办人、协办人均可提交反馈。</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反馈闭环：反馈内容自动关联任务详情，督办人可标记为“已处理”或“待跟进”，并触发下一步动作。</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数据沉淀：反馈记录汇总</w:t>
            </w:r>
            <w:r>
              <w:rPr>
                <w:rFonts w:hint="eastAsia"/>
                <w:color w:val="000000"/>
              </w:rPr>
              <w:t xml:space="preserve">至任务</w:t>
            </w:r>
            <w:r>
              <w:rPr>
                <w:rFonts w:hint="eastAsia"/>
                <w:color w:val="000000"/>
              </w:rPr>
              <w:t xml:space="preserve">档案，支持导出为</w:t>
            </w:r>
            <w:r>
              <w:rPr>
                <w:rFonts w:hint="eastAsia"/>
                <w:color w:val="000000"/>
              </w:rPr>
              <w:t xml:space="preserve">PDF</w:t>
            </w:r>
            <w:r>
              <w:rPr>
                <w:rFonts w:hint="eastAsia"/>
                <w:color w:val="000000"/>
              </w:rPr>
              <w:t xml:space="preserve">或</w:t>
            </w:r>
            <w:r>
              <w:rPr>
                <w:rFonts w:hint="eastAsia"/>
                <w:color w:val="000000"/>
              </w:rPr>
              <w:t xml:space="preserve">Excel</w:t>
            </w:r>
            <w:r>
              <w:rPr>
                <w:rFonts w:hint="eastAsia"/>
                <w:color w:val="000000"/>
              </w:rPr>
              <w:t xml:space="preserve">用于复盘分析。</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restart"/>
            <w:textDirection w:val="lrTb"/>
            <w:noWrap w:val="false"/>
          </w:tcPr>
          <w:p>
            <w:pPr>
              <w:rPr>
                <w:color w:val="000000"/>
              </w:rPr>
            </w:pPr>
            <w:r>
              <w:rPr>
                <w:rFonts w:hint="eastAsia"/>
                <w:color w:val="000000"/>
              </w:rPr>
              <w:t xml:space="preserve">任务督办查看与统计</w:t>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项目立项</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立项时自动生成唯一项目编号。</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提供立项模板库，支持快速复用历史项目结构，减少重复配置。</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实时跟踪任务的完成情况，及时了解工作进展。</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可视化展示</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通过</w:t>
            </w:r>
            <w:r>
              <w:rPr>
                <w:rFonts w:hint="eastAsia"/>
                <w:color w:val="000000"/>
              </w:rPr>
              <w:t xml:space="preserve">甘特图</w:t>
            </w:r>
            <w:r>
              <w:rPr>
                <w:rFonts w:hint="eastAsia"/>
                <w:color w:val="000000"/>
              </w:rPr>
              <w:t xml:space="preserve">、思维导图等方式，将督办事项分解成任务，落实到人，并以可视化的图标和色彩标注来展示各级任务责任人及具体进度情况。</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甘特图</w:t>
            </w:r>
            <w:r>
              <w:rPr>
                <w:rFonts w:hint="eastAsia"/>
                <w:color w:val="000000"/>
              </w:rPr>
              <w:t xml:space="preserve">：展示任务时间轴及依赖关系。</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思维导图：分解复杂任务为子任务，明确责任人。</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跟踪催办</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追踪督办工作完成进度，查看领导反馈意见。</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临近截止日期时，系统发送催办提醒，支持逐级升级（承办人→部门负责人→督办人）。</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督办人可一键发起催办，记录催办次数及响应时间。</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修改记录</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查看项目整体修改记录，方便跟踪项目督办过程问题。</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记录任务全生命周期内的所有变更操作（如字段修改、状态变更），支持按时间、操作人筛选查看。</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提供版本对比功能，高亮显示差异内容。</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restart"/>
            <w:textDirection w:val="lrTb"/>
            <w:noWrap w:val="false"/>
          </w:tcPr>
          <w:p>
            <w:pPr>
              <w:rPr>
                <w:color w:val="000000"/>
              </w:rPr>
            </w:pPr>
            <w:r>
              <w:rPr>
                <w:rFonts w:hint="eastAsia"/>
                <w:color w:val="000000"/>
              </w:rPr>
              <w:t xml:space="preserve">任务查询</w:t>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任务查询列表</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系统内督办项目的细分任务列表查看（点击查询提供</w:t>
            </w:r>
            <w:r>
              <w:rPr>
                <w:rFonts w:hint="eastAsia"/>
                <w:color w:val="000000"/>
              </w:rPr>
              <w:t xml:space="preserve">pdf</w:t>
            </w:r>
            <w:r>
              <w:rPr>
                <w:rFonts w:hint="eastAsia"/>
                <w:color w:val="000000"/>
              </w:rPr>
              <w:t xml:space="preserve">文档，支持导出）。</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高级搜索：支持按关键词、日期范围、状态、责任人等组合条件筛选任务。</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导出功能：查询结果可导出为</w:t>
            </w:r>
            <w:r>
              <w:rPr>
                <w:rFonts w:hint="eastAsia"/>
                <w:color w:val="000000"/>
              </w:rPr>
              <w:t xml:space="preserve">PDF</w:t>
            </w:r>
            <w:r>
              <w:rPr>
                <w:rFonts w:hint="eastAsia"/>
                <w:color w:val="000000"/>
              </w:rPr>
              <w:t xml:space="preserve">（带水印）、</w:t>
            </w:r>
            <w:r>
              <w:rPr>
                <w:rFonts w:hint="eastAsia"/>
                <w:color w:val="000000"/>
              </w:rPr>
              <w:t xml:space="preserve">Excel</w:t>
            </w:r>
            <w:r>
              <w:rPr>
                <w:rFonts w:hint="eastAsia"/>
                <w:color w:val="000000"/>
              </w:rPr>
              <w:t xml:space="preserve">或</w:t>
            </w:r>
            <w:r>
              <w:rPr>
                <w:rFonts w:hint="eastAsia"/>
                <w:color w:val="000000"/>
              </w:rPr>
              <w:t xml:space="preserve">Word</w:t>
            </w:r>
            <w:r>
              <w:rPr>
                <w:rFonts w:hint="eastAsia"/>
                <w:color w:val="000000"/>
              </w:rPr>
              <w:t xml:space="preserve">文档，支持自定义字段选择。</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restart"/>
            <w:textDirection w:val="lrTb"/>
            <w:noWrap w:val="false"/>
          </w:tcPr>
          <w:p>
            <w:pPr>
              <w:rPr>
                <w:color w:val="000000"/>
              </w:rPr>
            </w:pPr>
            <w:r>
              <w:rPr>
                <w:rFonts w:hint="eastAsia"/>
                <w:color w:val="000000"/>
              </w:rPr>
              <w:t xml:space="preserve">数据分析与决策支持</w:t>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数据分析</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通过对督查督办数据的统计和分析，系统能够为管理决策提供数据支持和参考依据。</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自定义报表：用户可拖选择字段生成统计图表（如柱状图、饼图、折线图），支持按部门、时间、项目类型等多维度分析。</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趋势预测：基于历史数据，系统生成任务完成率、延期率等趋势预测报告。</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统计报表</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提供督办统计报表，图形化展示不同维度、不同类型的数据信息，帮助领导实时掌握各类督办的办理统计情况。</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汇总全局关键指标（如任务总数、完成率、超期率），支持穿透式钻取。至明细数据。</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restart"/>
            <w:textDirection w:val="lrTb"/>
            <w:noWrap w:val="false"/>
          </w:tcPr>
          <w:p>
            <w:pPr>
              <w:rPr>
                <w:color w:val="000000"/>
              </w:rPr>
            </w:pPr>
            <w:r>
              <w:rPr>
                <w:rFonts w:hint="eastAsia"/>
                <w:color w:val="000000"/>
              </w:rPr>
              <w:t xml:space="preserve">基础设置</w:t>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用户维护</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维护用户个人信息，新增、修改、重置密码。</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角色管理：预设管理员、督办人、承办人、领导等角色，支持自定义角色及权限组合。</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数据隔离：按部门、职级设置数据可见范围，确保信息安全。</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rPr>
                <w:color w:val="000000"/>
              </w:rPr>
            </w:pPr>
            <w:r>
              <w:rPr>
                <w:rFonts w:hint="eastAsia"/>
                <w:color w:val="000000"/>
              </w:rPr>
              <w:t xml:space="preserve">科室维护</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新增、删除、编辑科室信息，维护科室级别。</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rPr>
                <w:color w:val="000000"/>
              </w:rPr>
            </w:pPr>
            <w:r>
              <w:rPr>
                <w:rFonts w:hint="eastAsia"/>
                <w:color w:val="000000"/>
              </w:rPr>
              <w:t xml:space="preserve">仪表配置</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配置仪表板。</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rPr>
                <w:color w:val="000000"/>
              </w:rPr>
            </w:pPr>
            <w:r>
              <w:rPr>
                <w:rFonts w:hint="eastAsia"/>
                <w:color w:val="000000"/>
              </w:rPr>
              <w:t xml:space="preserve">字典维护</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新增、编辑、删除代码明细。</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rPr>
                <w:color w:val="000000"/>
              </w:rPr>
            </w:pPr>
            <w:r>
              <w:rPr>
                <w:rFonts w:hint="eastAsia"/>
                <w:color w:val="000000"/>
              </w:rPr>
              <w:t xml:space="preserve">权限维护</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维护系统用户的权限。</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restart"/>
            <w:textDirection w:val="lrTb"/>
            <w:noWrap w:val="false"/>
          </w:tcPr>
          <w:p>
            <w:pPr>
              <w:rPr>
                <w:color w:val="000000"/>
              </w:rPr>
            </w:pPr>
            <w:r>
              <w:rPr>
                <w:rFonts w:hint="eastAsia"/>
                <w:color w:val="000000"/>
              </w:rPr>
              <w:t xml:space="preserve">移动端</w:t>
            </w:r>
            <w:r>
              <w:rPr>
                <w:rFonts w:hint="eastAsia"/>
                <w:color w:val="000000"/>
              </w:rPr>
              <w:t xml:space="preserve">app</w:t>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移动督办</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在移动端也可进行督办的立项、反馈到完结统计的全过程的查看，高效落实督查督办，支持企业微信、钉钉端。</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移动端反馈：督办人可通过手机端反馈任务调整、延期等流程。</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离线模式：无网络时可暂存操作，联网后自动同步数据。</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首页</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领导权限可查看所有督办中的项目进程。</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整合系统通知、催办提醒、反馈回复，支持一键跳转至相关任务。</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rPr>
                <w:color w:val="000000"/>
              </w:rPr>
            </w:pPr>
            <w:r>
              <w:rPr>
                <w:rFonts w:hint="eastAsia"/>
                <w:color w:val="000000"/>
              </w:rPr>
              <w:t xml:space="preserve">我的任务</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个人任务列表：集中</w:t>
            </w:r>
            <w:r>
              <w:rPr>
                <w:rFonts w:hint="eastAsia"/>
                <w:color w:val="000000"/>
              </w:rPr>
              <w:t xml:space="preserve">展示分</w:t>
            </w:r>
            <w:r>
              <w:rPr>
                <w:rFonts w:hint="eastAsia"/>
                <w:color w:val="000000"/>
              </w:rPr>
              <w:t xml:space="preserve">配给当前用户的所有任务，支持按状态（未开始</w:t>
            </w:r>
            <w:r>
              <w:rPr>
                <w:rFonts w:hint="eastAsia"/>
                <w:color w:val="000000"/>
              </w:rPr>
              <w:t xml:space="preserve">/</w:t>
            </w:r>
            <w:r>
              <w:rPr>
                <w:rFonts w:hint="eastAsia"/>
                <w:color w:val="000000"/>
              </w:rPr>
              <w:t xml:space="preserve">进行中</w:t>
            </w:r>
            <w:r>
              <w:rPr>
                <w:rFonts w:hint="eastAsia"/>
                <w:color w:val="000000"/>
              </w:rPr>
              <w:t xml:space="preserve">/</w:t>
            </w:r>
            <w:r>
              <w:rPr>
                <w:rFonts w:hint="eastAsia"/>
                <w:color w:val="000000"/>
              </w:rPr>
              <w:t xml:space="preserve">已延期</w:t>
            </w:r>
            <w:r>
              <w:rPr>
                <w:rFonts w:hint="eastAsia"/>
                <w:color w:val="000000"/>
              </w:rPr>
              <w:t xml:space="preserve">/</w:t>
            </w:r>
            <w:r>
              <w:rPr>
                <w:rFonts w:hint="eastAsia"/>
                <w:color w:val="000000"/>
              </w:rPr>
              <w:t xml:space="preserve">已完成）分类。</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rPr>
                <w:color w:val="000000"/>
              </w:rPr>
            </w:pPr>
            <w:r>
              <w:rPr>
                <w:rFonts w:hint="eastAsia"/>
                <w:color w:val="000000"/>
              </w:rPr>
              <w:t xml:space="preserve">督办项目</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督办任务列表：督办角色可以单独在督办项目页签下查看自己所督办的项目进度，支持按状态（未开始</w:t>
            </w:r>
            <w:r>
              <w:rPr>
                <w:rFonts w:hint="eastAsia"/>
                <w:color w:val="000000"/>
              </w:rPr>
              <w:t xml:space="preserve">/</w:t>
            </w:r>
            <w:r>
              <w:rPr>
                <w:rFonts w:hint="eastAsia"/>
                <w:color w:val="000000"/>
              </w:rPr>
              <w:t xml:space="preserve">进行中</w:t>
            </w:r>
            <w:r>
              <w:rPr>
                <w:rFonts w:hint="eastAsia"/>
                <w:color w:val="000000"/>
              </w:rPr>
              <w:t xml:space="preserve">/</w:t>
            </w:r>
            <w:r>
              <w:rPr>
                <w:rFonts w:hint="eastAsia"/>
                <w:color w:val="000000"/>
              </w:rPr>
              <w:t xml:space="preserve">已延期</w:t>
            </w:r>
            <w:r>
              <w:rPr>
                <w:rFonts w:hint="eastAsia"/>
                <w:color w:val="000000"/>
              </w:rPr>
              <w:t xml:space="preserve">/</w:t>
            </w:r>
            <w:r>
              <w:rPr>
                <w:rFonts w:hint="eastAsia"/>
                <w:color w:val="000000"/>
              </w:rPr>
              <w:t xml:space="preserve">已完成）分类。</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restart"/>
            <w:textDirection w:val="lrTb"/>
            <w:noWrap w:val="false"/>
          </w:tcPr>
          <w:p>
            <w:pPr>
              <w:rPr>
                <w:color w:val="000000"/>
              </w:rPr>
            </w:pPr>
            <w:r>
              <w:rPr>
                <w:rFonts w:hint="eastAsia"/>
                <w:color w:val="000000"/>
              </w:rPr>
              <w:t xml:space="preserve">关注项目</w:t>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智能推送：关注任务状态变更时，触发实时提醒。</w:t>
            </w:r>
            <w:r/>
          </w:p>
        </w:tc>
      </w:tr>
      <w:tr>
        <w:trPr>
          <w:cantSplit/>
        </w:trPr>
        <w:tc>
          <w:tcPr>
            <w:tcBorders>
              <w:top w:val="single" w:color="000000" w:sz="4" w:space="0"/>
              <w:left w:val="single" w:color="000000" w:sz="4" w:space="0"/>
              <w:bottom w:val="single" w:color="000000" w:sz="4" w:space="0"/>
              <w:right w:val="single" w:color="000000" w:sz="4" w:space="0"/>
            </w:tcBorders>
            <w:tcW w:w="1241" w:type="auto"/>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36"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635" w:type="pct"/>
            <w:vAlign w:val="center"/>
            <w:textDirection w:val="lrTb"/>
            <w:noWrap w:val="false"/>
          </w:tcPr>
          <w:p>
            <w:pPr>
              <w:rPr>
                <w:color w:val="000000"/>
              </w:rPr>
            </w:pPr>
            <w:r>
              <w:rPr>
                <w:rFonts w:hint="eastAsia"/>
                <w:color w:val="000000"/>
              </w:rPr>
              <w:t xml:space="preserve">看板视图：支持按时间轴、责任人、优先级等多维度筛选查看关注任务。</w:t>
            </w:r>
            <w:r/>
          </w:p>
        </w:tc>
      </w:tr>
    </w:tbl>
    <w:p>
      <w:pPr>
        <w:pStyle w:val="975"/>
        <w:ind w:left="0"/>
        <w:jc w:val="center"/>
        <w:spacing w:line="570" w:lineRule="exact"/>
        <w:rPr>
          <w:rFonts w:ascii="宋体" w:hAnsi="宋体"/>
          <w:b/>
          <w:lang w:eastAsia="zh-CN"/>
        </w:rPr>
      </w:pPr>
      <w:r>
        <w:rPr>
          <w:rFonts w:hint="eastAsia" w:ascii="宋体" w:hAnsi="宋体"/>
          <w:b/>
          <w:lang w:eastAsia="zh-CN"/>
        </w:rPr>
        <w:t xml:space="preserve">（8）移动端不良事件</w:t>
      </w:r>
      <w:r/>
    </w:p>
    <w:tbl>
      <w:tblPr>
        <w:tblW w:w="5000" w:type="pct"/>
        <w:tblLook w:val="04A0" w:firstRow="1" w:lastRow="0" w:firstColumn="1" w:lastColumn="0" w:noHBand="0" w:noVBand="1"/>
      </w:tblPr>
      <w:tblGrid>
        <w:gridCol w:w="676"/>
        <w:gridCol w:w="1269"/>
        <w:gridCol w:w="6351"/>
      </w:tblGrid>
      <w:tr>
        <w:trPr>
          <w:trHeight w:val="172"/>
        </w:trPr>
        <w:tc>
          <w:tcPr>
            <w:gridSpan w:val="2"/>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rPr>
                <w:color w:val="000000"/>
              </w:rPr>
            </w:pPr>
            <w:r>
              <w:rPr>
                <w:rFonts w:hint="eastAsia"/>
                <w:color w:val="000000"/>
              </w:rPr>
              <w:t xml:space="preserve">功能模块</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功能要求</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restart"/>
            <w:textDirection w:val="lrTb"/>
            <w:noWrap w:val="false"/>
          </w:tcPr>
          <w:p>
            <w:pPr>
              <w:rPr>
                <w:color w:val="000000"/>
              </w:rPr>
            </w:pPr>
            <w:r>
              <w:rPr>
                <w:rFonts w:hint="eastAsia"/>
                <w:color w:val="000000"/>
              </w:rPr>
              <w:t xml:space="preserve">不良事件移动端表单调整</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药物事件</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支持移动端上报药物事件：药物（含麻醉药）治疗过程中相关的异常事件，包括药物保管不当、药物医嘱错误、药物调剂错误、药物运送错误、给药错误、信息流转错误等，不包括药物不良反应。</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药物不良反应</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支持移动端上报药物不良反应：合格药品（含麻醉药）在正常用法用量下出现的与用药目的无关的有害反应，包括副作用、后遗效应、过敏反应、成瘾性与依赖性等。</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职业暴露</w:t>
            </w:r>
            <w:r>
              <w:rPr>
                <w:color w:val="000000"/>
              </w:rPr>
              <w:t xml:space="preserve">(</w:t>
            </w:r>
            <w:r>
              <w:rPr>
                <w:rFonts w:hint="eastAsia"/>
                <w:color w:val="000000"/>
              </w:rPr>
              <w:t xml:space="preserve">血液体液暴露、锐器伤</w:t>
            </w:r>
            <w:r>
              <w:rPr>
                <w:color w:val="000000"/>
              </w:rPr>
              <w:t xml:space="preserve">)</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支持移动端上报职业暴露</w:t>
            </w:r>
            <w:r>
              <w:rPr>
                <w:color w:val="000000"/>
              </w:rPr>
              <w:t xml:space="preserve">(</w:t>
            </w:r>
            <w:r>
              <w:rPr>
                <w:rFonts w:hint="eastAsia"/>
                <w:color w:val="000000"/>
              </w:rPr>
              <w:t xml:space="preserve">血液体液暴露、锐器伤</w:t>
            </w:r>
            <w:r>
              <w:rPr>
                <w:color w:val="000000"/>
              </w:rPr>
              <w:t xml:space="preserve">)</w:t>
            </w:r>
            <w:r>
              <w:rPr>
                <w:rFonts w:hint="eastAsia"/>
                <w:color w:val="000000"/>
              </w:rPr>
              <w:t xml:space="preserve">：被物理、化学或生物等有害因素造成损害的事件，包括血源性职业暴器、化学性职业暴露和其他职业暴露，如针刺伤、锐器伤、实验动物咬伤等异常事件，不包括辐射类事件。</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职业暴露</w:t>
            </w:r>
            <w:r>
              <w:rPr>
                <w:color w:val="000000"/>
              </w:rPr>
              <w:t xml:space="preserve">(</w:t>
            </w:r>
            <w:r>
              <w:rPr>
                <w:rFonts w:hint="eastAsia"/>
                <w:color w:val="000000"/>
              </w:rPr>
              <w:t xml:space="preserve">放射</w:t>
            </w:r>
            <w:r>
              <w:rPr>
                <w:color w:val="000000"/>
              </w:rPr>
              <w:t xml:space="preserve">)</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支持移动端上报职业暴露</w:t>
            </w:r>
            <w:r>
              <w:rPr>
                <w:color w:val="000000"/>
              </w:rPr>
              <w:t xml:space="preserve">(</w:t>
            </w:r>
            <w:r>
              <w:rPr>
                <w:rFonts w:hint="eastAsia"/>
                <w:color w:val="000000"/>
              </w:rPr>
              <w:t xml:space="preserve">放射</w:t>
            </w:r>
            <w:r>
              <w:rPr>
                <w:color w:val="000000"/>
              </w:rPr>
              <w:t xml:space="preserve">)</w:t>
            </w:r>
            <w:r>
              <w:rPr>
                <w:rFonts w:hint="eastAsia"/>
                <w:color w:val="000000"/>
              </w:rPr>
              <w:t xml:space="preserve">：指因工作环境接触放射性物质或辐射而造成的不良事件。</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跌倒</w:t>
            </w:r>
            <w:r>
              <w:rPr>
                <w:color w:val="000000"/>
              </w:rPr>
              <w:t xml:space="preserve">(</w:t>
            </w:r>
            <w:r>
              <w:rPr>
                <w:rFonts w:hint="eastAsia"/>
                <w:color w:val="000000"/>
              </w:rPr>
              <w:t xml:space="preserve">坠床</w:t>
            </w:r>
            <w:r>
              <w:rPr>
                <w:color w:val="000000"/>
              </w:rPr>
              <w:t xml:space="preserve">)</w:t>
            </w:r>
            <w:r>
              <w:rPr>
                <w:rFonts w:hint="eastAsia"/>
                <w:color w:val="000000"/>
              </w:rPr>
              <w:t xml:space="preserve">事件</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支持移动端上报跌倒</w:t>
            </w:r>
            <w:r>
              <w:rPr>
                <w:color w:val="000000"/>
              </w:rPr>
              <w:t xml:space="preserve">(</w:t>
            </w:r>
            <w:r>
              <w:rPr>
                <w:rFonts w:hint="eastAsia"/>
                <w:color w:val="000000"/>
              </w:rPr>
              <w:t xml:space="preserve">坠床</w:t>
            </w:r>
            <w:r>
              <w:rPr>
                <w:color w:val="000000"/>
              </w:rPr>
              <w:t xml:space="preserve">)</w:t>
            </w:r>
            <w:r>
              <w:rPr>
                <w:rFonts w:hint="eastAsia"/>
                <w:color w:val="000000"/>
              </w:rPr>
              <w:t xml:space="preserve">事件：因意外跌落至地面或其他平面的异常事件。包括</w:t>
            </w:r>
            <w:r>
              <w:rPr>
                <w:color w:val="000000"/>
              </w:rPr>
              <w:t xml:space="preserve">:</w:t>
            </w:r>
            <w:r>
              <w:rPr>
                <w:rFonts w:hint="eastAsia"/>
                <w:color w:val="000000"/>
              </w:rPr>
              <w:t xml:space="preserve">坠床事件。</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非计划拔管</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▲支持移动端上报非计划拔管：任何管路滑脱、自拔、误拔、错接、阻塞及未开启等事件。</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失禁性皮炎</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支持移动端上报失禁性皮炎：指由于皮肤屏障功能失常，导致皮肤发生炎症的事件。</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压力性损伤</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支持移动端上报压力性损伤：由于强烈和</w:t>
            </w:r>
            <w:r>
              <w:rPr>
                <w:color w:val="000000"/>
              </w:rPr>
              <w:t xml:space="preserve">/</w:t>
            </w:r>
            <w:r>
              <w:rPr>
                <w:rFonts w:hint="eastAsia"/>
                <w:color w:val="000000"/>
              </w:rPr>
              <w:t xml:space="preserve">或长期存在的压力或压力联合剪切力导致，发生在皮肤和</w:t>
            </w:r>
            <w:r>
              <w:rPr>
                <w:color w:val="000000"/>
              </w:rPr>
              <w:t xml:space="preserve">/</w:t>
            </w:r>
            <w:r>
              <w:rPr>
                <w:rFonts w:hint="eastAsia"/>
                <w:color w:val="000000"/>
              </w:rPr>
              <w:t xml:space="preserve">或皮下组织的局限性损伤，通常发生在骨隆突处、与医疗器械或其它器械</w:t>
            </w:r>
            <w:r>
              <w:rPr>
                <w:color w:val="000000"/>
              </w:rPr>
              <w:t xml:space="preserve">/</w:t>
            </w:r>
            <w:r>
              <w:rPr>
                <w:rFonts w:hint="eastAsia"/>
                <w:color w:val="000000"/>
              </w:rPr>
              <w:t xml:space="preserve">物品有接触的皮肤下</w:t>
            </w:r>
            <w:r>
              <w:rPr>
                <w:color w:val="000000"/>
              </w:rPr>
              <w:t xml:space="preserve">;</w:t>
            </w:r>
            <w:r>
              <w:rPr>
                <w:rFonts w:hint="eastAsia"/>
                <w:color w:val="000000"/>
              </w:rPr>
              <w:t xml:space="preserve">表现为局部组织受损、表皮完整或开放性溃疡，可能伴疼痛感，包括皮肤压力性损伤和黏膜压力性损伤。</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用药缺陷</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支持移动端上报用药缺陷：包括给药时间错误、给药途径错误、遗漏给药、给药日期错误、输液速度错误、剂量错误、品种错误、给药对象错误、配伍禁忌、疗程错误等用药缺陷。</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药物外渗</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支持移动端上报药物外渗：在静脉注射或输液过程中，药液渗出到组织间隙或周围组织，导致局部组织炎症和损伤的事件。</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检查</w:t>
            </w:r>
            <w:r>
              <w:rPr>
                <w:color w:val="000000"/>
              </w:rPr>
              <w:t xml:space="preserve">/</w:t>
            </w:r>
            <w:r>
              <w:rPr>
                <w:rFonts w:hint="eastAsia"/>
                <w:color w:val="000000"/>
              </w:rPr>
              <w:t xml:space="preserve">检验</w:t>
            </w:r>
            <w:r>
              <w:rPr>
                <w:color w:val="000000"/>
              </w:rPr>
              <w:t xml:space="preserve">/</w:t>
            </w:r>
            <w:r>
              <w:rPr>
                <w:rFonts w:hint="eastAsia"/>
                <w:color w:val="000000"/>
              </w:rPr>
              <w:t xml:space="preserve">病理切片事件</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支持移动端上报检查</w:t>
            </w:r>
            <w:r>
              <w:rPr>
                <w:color w:val="000000"/>
              </w:rPr>
              <w:t xml:space="preserve">/</w:t>
            </w:r>
            <w:r>
              <w:rPr>
                <w:rFonts w:hint="eastAsia"/>
                <w:color w:val="000000"/>
              </w:rPr>
              <w:t xml:space="preserve">检验</w:t>
            </w:r>
            <w:r>
              <w:rPr>
                <w:color w:val="000000"/>
              </w:rPr>
              <w:t xml:space="preserve">/</w:t>
            </w:r>
            <w:r>
              <w:rPr>
                <w:rFonts w:hint="eastAsia"/>
                <w:color w:val="000000"/>
              </w:rPr>
              <w:t xml:space="preserve">病理切片事件：与检查</w:t>
            </w:r>
            <w:r>
              <w:rPr>
                <w:color w:val="000000"/>
              </w:rPr>
              <w:t xml:space="preserve">/</w:t>
            </w:r>
            <w:r>
              <w:rPr>
                <w:rFonts w:hint="eastAsia"/>
                <w:color w:val="000000"/>
              </w:rPr>
              <w:t xml:space="preserve">检验</w:t>
            </w:r>
            <w:r>
              <w:rPr>
                <w:color w:val="000000"/>
              </w:rPr>
              <w:t xml:space="preserve">/</w:t>
            </w:r>
            <w:r>
              <w:rPr>
                <w:rFonts w:hint="eastAsia"/>
                <w:color w:val="000000"/>
              </w:rPr>
              <w:t xml:space="preserve">病理切片等过程相关的异常事件，包括试剂事件，丢失或弄错标本，漏报、迟报、错报结果等。</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护理药物不良反应</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支持移动端上报护理药物不良反应：合格药品（含麻醉药）在正常用法用量下出现的与用药目的无关的有害反应，包括副作用、后遗效应、过敏反应、成瘾性与依赖性等。</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护理其他事件</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支持移动端上报护理其他事件：（跌倒</w:t>
            </w:r>
            <w:r>
              <w:rPr>
                <w:color w:val="000000"/>
              </w:rPr>
              <w:t xml:space="preserve">(</w:t>
            </w:r>
            <w:r>
              <w:rPr>
                <w:rFonts w:hint="eastAsia"/>
                <w:color w:val="000000"/>
              </w:rPr>
              <w:t xml:space="preserve">坠床</w:t>
            </w:r>
            <w:r>
              <w:rPr>
                <w:color w:val="000000"/>
              </w:rPr>
              <w:t xml:space="preserve">)</w:t>
            </w:r>
            <w:r>
              <w:rPr>
                <w:rFonts w:hint="eastAsia"/>
                <w:color w:val="000000"/>
              </w:rPr>
              <w:t xml:space="preserve">事件、非计划拔管、失禁性皮炎、压力性损伤、用药缺陷、药物外渗）事件以外的护理事件。</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手术事件</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支持移动端上报手术事件：在手术前、手术中、手术</w:t>
            </w:r>
            <w:r>
              <w:rPr>
                <w:rFonts w:hint="eastAsia"/>
                <w:color w:val="000000"/>
              </w:rPr>
              <w:t xml:space="preserve">后过程</w:t>
            </w:r>
            <w:r>
              <w:rPr>
                <w:rFonts w:hint="eastAsia"/>
                <w:color w:val="000000"/>
              </w:rPr>
              <w:t xml:space="preserve">中的异常事件包括非计划再次手术、</w:t>
            </w:r>
            <w:r>
              <w:rPr>
                <w:rFonts w:hint="eastAsia"/>
                <w:color w:val="000000"/>
              </w:rPr>
              <w:t xml:space="preserve">手术非</w:t>
            </w:r>
            <w:r>
              <w:rPr>
                <w:rFonts w:hint="eastAsia"/>
                <w:color w:val="000000"/>
              </w:rPr>
              <w:t xml:space="preserve">预期并发症、手术患者错误、手术部位错误、手术操作错误、异物留体内、术前术后诊断明显不一致等。</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麻醉、镇静事件</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支持移动端上报麻醉、镇静事件：与麻醉相关的异常事件，包括麻醉过程相关的事件以及麻醉并发症等事件（不包括药物相关事件）。</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输血事件</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支持移动端上报输血事件：自医嘱开立备血到输血过程相关的异常事件，包括医嘱开立、备血、存储、运送、核对、输血等导</w:t>
            </w:r>
            <w:r>
              <w:rPr>
                <w:rFonts w:hint="eastAsia"/>
                <w:color w:val="000000"/>
              </w:rPr>
              <w:t xml:space="preserve">常事件</w:t>
            </w:r>
            <w:r>
              <w:rPr>
                <w:rFonts w:hint="eastAsia"/>
                <w:color w:val="000000"/>
              </w:rPr>
              <w:t xml:space="preserve">及输血不良反应。</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医疗设备、器械相关事件</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支持移动端上报医疗设备、器械相关事件：各种设备器械本身及辅助装置故障、植入物</w:t>
            </w:r>
            <w:r>
              <w:rPr>
                <w:color w:val="000000"/>
              </w:rPr>
              <w:t xml:space="preserve">(</w:t>
            </w:r>
            <w:r>
              <w:rPr>
                <w:rFonts w:hint="eastAsia"/>
                <w:color w:val="000000"/>
              </w:rPr>
              <w:t xml:space="preserve">包括各种导管、支架、内固定装置、人工关节、人工瓣膜、起搏器、切割闭合器、止血材料、疝气补片等</w:t>
            </w:r>
            <w:r>
              <w:rPr>
                <w:color w:val="000000"/>
              </w:rPr>
              <w:t xml:space="preserve">)</w:t>
            </w:r>
            <w:r>
              <w:rPr>
                <w:rFonts w:hint="eastAsia"/>
                <w:color w:val="000000"/>
              </w:rPr>
              <w:t xml:space="preserve">引起的相关事件。医疗器械设备的召回，医疗器械不良反应等。</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治安消防事件</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支持移动端上报治安消防事件：火灾、患者和工作人员财物失窃、儿童被偷窃</w:t>
            </w:r>
            <w:r>
              <w:rPr>
                <w:color w:val="000000"/>
              </w:rPr>
              <w:t xml:space="preserve">/</w:t>
            </w:r>
            <w:r>
              <w:rPr>
                <w:rFonts w:hint="eastAsia"/>
                <w:color w:val="000000"/>
              </w:rPr>
              <w:t xml:space="preserve">被诱拐，患者自杀</w:t>
            </w:r>
            <w:r>
              <w:rPr>
                <w:color w:val="000000"/>
              </w:rPr>
              <w:t xml:space="preserve">/</w:t>
            </w:r>
            <w:r>
              <w:rPr>
                <w:rFonts w:hint="eastAsia"/>
                <w:color w:val="000000"/>
              </w:rPr>
              <w:t xml:space="preserve">企图自杀、患者自残、患者失踪、骚扰、侵犯、他杀、患者和工作人员遭受身体攻击等事件。</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医院感染事件</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支持移动端上报医院感染事件，包括：防控措施不到位引发医院感染暴发；医疗废物的流失、泄露和扩散；工作人员转让、买卖医疗废物；医院内感染致病人死亡；其他（包括院内感染致严重医疗纠纷等）。</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医</w:t>
            </w:r>
            <w:r>
              <w:rPr>
                <w:rFonts w:hint="eastAsia"/>
                <w:color w:val="000000"/>
              </w:rPr>
              <w:t xml:space="preserve">患纠纷风险预警</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w:t>
            </w:r>
            <w:r>
              <w:rPr>
                <w:rFonts w:hint="eastAsia"/>
                <w:color w:val="000000"/>
              </w:rPr>
              <w:t xml:space="preserve">医</w:t>
            </w:r>
            <w:r>
              <w:rPr>
                <w:rFonts w:hint="eastAsia"/>
                <w:color w:val="000000"/>
              </w:rPr>
              <w:t xml:space="preserve">患纠纷风险预警：存在</w:t>
            </w:r>
            <w:r>
              <w:rPr>
                <w:rFonts w:hint="eastAsia"/>
                <w:color w:val="000000"/>
              </w:rPr>
              <w:t xml:space="preserve">医</w:t>
            </w:r>
            <w:r>
              <w:rPr>
                <w:rFonts w:hint="eastAsia"/>
                <w:color w:val="000000"/>
              </w:rPr>
              <w:t xml:space="preserve">患纠纷隐患的事件。</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信息系统相关事件</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支持移动端上报信息系统相关事件：系统故障、网络故障、数据丢失、信息传递</w:t>
            </w:r>
            <w:r>
              <w:rPr>
                <w:color w:val="000000"/>
              </w:rPr>
              <w:t xml:space="preserve">/</w:t>
            </w:r>
            <w:r>
              <w:rPr>
                <w:rFonts w:hint="eastAsia"/>
                <w:color w:val="000000"/>
              </w:rPr>
              <w:t xml:space="preserve">应用与管理等。</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总务后勤事件</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总务后勤事件：非预期停电、非预期停水、医疗气体供应异常、空调供应异常、水管爆裂、建筑物损毁、电（扶）梯故障、公共设施故障、水污染事件、触电、危化物泄露、辐射物质外泄、压力容器事故、食物中毒等事件。</w:t>
            </w:r>
            <w:r/>
          </w:p>
        </w:tc>
      </w:tr>
      <w:tr>
        <w:trPr>
          <w:cantSplit/>
          <w:trHeight w:val="698"/>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rPr>
                <w:color w:val="000000"/>
              </w:rPr>
            </w:pPr>
            <w:r>
              <w:rPr>
                <w:rFonts w:hint="eastAsia"/>
                <w:color w:val="000000"/>
              </w:rPr>
              <w:t xml:space="preserve">其他事件上报</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支持移动端上报其他事件：（药物事件、药物不良反应、职业暴露、检查</w:t>
            </w:r>
            <w:r>
              <w:rPr>
                <w:color w:val="000000"/>
              </w:rPr>
              <w:t xml:space="preserve">/</w:t>
            </w:r>
            <w:r>
              <w:rPr>
                <w:rFonts w:hint="eastAsia"/>
                <w:color w:val="000000"/>
              </w:rPr>
              <w:t xml:space="preserve">检验</w:t>
            </w:r>
            <w:r>
              <w:rPr>
                <w:color w:val="000000"/>
              </w:rPr>
              <w:t xml:space="preserve">/</w:t>
            </w:r>
            <w:r>
              <w:rPr>
                <w:rFonts w:hint="eastAsia"/>
                <w:color w:val="000000"/>
              </w:rPr>
              <w:t xml:space="preserve">病理切片事件、手术事件、麻醉</w:t>
            </w:r>
            <w:r>
              <w:rPr>
                <w:color w:val="000000"/>
              </w:rPr>
              <w:t xml:space="preserve">/</w:t>
            </w:r>
            <w:r>
              <w:rPr>
                <w:rFonts w:hint="eastAsia"/>
                <w:color w:val="000000"/>
              </w:rPr>
              <w:t xml:space="preserve">镇静事件、输血事件、医疗</w:t>
            </w:r>
            <w:r>
              <w:rPr>
                <w:color w:val="000000"/>
              </w:rPr>
              <w:t xml:space="preserve">/</w:t>
            </w:r>
            <w:r>
              <w:rPr>
                <w:rFonts w:hint="eastAsia"/>
                <w:color w:val="000000"/>
              </w:rPr>
              <w:t xml:space="preserve">设备器械相关、公共意外事件、治安消防事件、医院感染、</w:t>
            </w:r>
            <w:r>
              <w:rPr>
                <w:rFonts w:hint="eastAsia"/>
                <w:color w:val="000000"/>
              </w:rPr>
              <w:t xml:space="preserve">医</w:t>
            </w:r>
            <w:r>
              <w:rPr>
                <w:rFonts w:hint="eastAsia"/>
                <w:color w:val="000000"/>
              </w:rPr>
              <w:t xml:space="preserve">患纠纷风险预警）事件以外的事件。</w:t>
            </w:r>
            <w:r/>
          </w:p>
        </w:tc>
      </w:tr>
      <w:tr>
        <w:trPr>
          <w:trHeight w:val="698"/>
        </w:trPr>
        <w:tc>
          <w:tcPr>
            <w:gridSpan w:val="2"/>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rPr>
                <w:color w:val="000000"/>
              </w:rPr>
            </w:pPr>
            <w:r>
              <w:rPr>
                <w:rFonts w:hint="eastAsia"/>
                <w:color w:val="000000"/>
              </w:rPr>
              <w:t xml:space="preserve">不良事件移动端上报</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支持不良事件，手机端填报。</w:t>
            </w:r>
            <w:r/>
          </w:p>
        </w:tc>
      </w:tr>
      <w:tr>
        <w:trPr>
          <w:trHeight w:val="698"/>
        </w:trPr>
        <w:tc>
          <w:tcPr>
            <w:gridSpan w:val="2"/>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rPr>
                <w:color w:val="000000"/>
              </w:rPr>
            </w:pPr>
            <w:r>
              <w:rPr>
                <w:rFonts w:hint="eastAsia"/>
                <w:color w:val="000000"/>
              </w:rPr>
              <w:t xml:space="preserve">不良事件移动</w:t>
            </w:r>
            <w:r>
              <w:rPr>
                <w:rFonts w:hint="eastAsia"/>
                <w:color w:val="000000"/>
              </w:rPr>
              <w:t xml:space="preserve">端处理</w:t>
            </w:r>
            <w:r>
              <w:rPr>
                <w:rFonts w:hint="eastAsia"/>
                <w:color w:val="000000"/>
              </w:rPr>
              <w:t xml:space="preserve">及管理</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支持在移动端审核处理事件、提交处理意见、指定下一步处理环节及处理人、回退事件。</w:t>
            </w:r>
            <w:r/>
          </w:p>
        </w:tc>
      </w:tr>
      <w:tr>
        <w:trPr>
          <w:trHeight w:val="698"/>
        </w:trPr>
        <w:tc>
          <w:tcPr>
            <w:gridSpan w:val="2"/>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rPr>
                <w:color w:val="000000"/>
              </w:rPr>
            </w:pPr>
            <w:r>
              <w:rPr>
                <w:rFonts w:hint="eastAsia"/>
                <w:color w:val="000000"/>
              </w:rPr>
              <w:t xml:space="preserve">不良事件上报时间统计</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移动端查看不良事件上报时间统计，对某一时间段内上报的不良事件，通过事件状态对不良事件的类型、级别进</w:t>
            </w:r>
            <w:r>
              <w:rPr>
                <w:rFonts w:hint="eastAsia"/>
                <w:color w:val="000000"/>
              </w:rPr>
              <w:t xml:space="preserve">行例</w:t>
            </w:r>
            <w:r>
              <w:rPr>
                <w:rFonts w:hint="eastAsia"/>
                <w:color w:val="000000"/>
              </w:rPr>
              <w:t xml:space="preserve">数与占比的分析，并已列表、饼图、柱状图、柏拉图、折线图的形式展现。</w:t>
            </w:r>
            <w:r/>
          </w:p>
        </w:tc>
      </w:tr>
      <w:tr>
        <w:trPr>
          <w:trHeight w:val="698"/>
        </w:trPr>
        <w:tc>
          <w:tcPr>
            <w:gridSpan w:val="2"/>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rPr>
                <w:color w:val="000000"/>
              </w:rPr>
            </w:pPr>
            <w:r>
              <w:rPr>
                <w:rFonts w:hint="eastAsia"/>
                <w:color w:val="000000"/>
              </w:rPr>
              <w:t xml:space="preserve">不良事件发生时间统计</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移动端查看不良事件发生时间统计，对某一时间段内发生的不良事件，通过事件状态对不良事件的类型、级别进</w:t>
            </w:r>
            <w:r>
              <w:rPr>
                <w:rFonts w:hint="eastAsia"/>
                <w:color w:val="000000"/>
              </w:rPr>
              <w:t xml:space="preserve">行例</w:t>
            </w:r>
            <w:r>
              <w:rPr>
                <w:rFonts w:hint="eastAsia"/>
                <w:color w:val="000000"/>
              </w:rPr>
              <w:t xml:space="preserve">数与占比的分析，并已列表、饼图、柱状图、柏拉图、折线图的形式展现。</w:t>
            </w:r>
            <w:r/>
          </w:p>
        </w:tc>
      </w:tr>
      <w:tr>
        <w:trPr>
          <w:trHeight w:val="698"/>
        </w:trPr>
        <w:tc>
          <w:tcPr>
            <w:gridSpan w:val="2"/>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rPr>
                <w:color w:val="000000"/>
              </w:rPr>
            </w:pPr>
            <w:r>
              <w:rPr>
                <w:rFonts w:hint="eastAsia"/>
                <w:color w:val="000000"/>
              </w:rPr>
              <w:t xml:space="preserve">不良事件分析报告</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移动端不良事件分析报告，支持根据事件类型、事件等级、发生科室、上报科室、发生时间、上报时间等维度进行统计汇总，并形成柏拉图，饼图，柱状图等图形报告。</w:t>
            </w:r>
            <w:r/>
          </w:p>
        </w:tc>
      </w:tr>
      <w:tr>
        <w:trPr>
          <w:trHeight w:val="698"/>
        </w:trPr>
        <w:tc>
          <w:tcPr>
            <w:gridSpan w:val="2"/>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rPr>
                <w:color w:val="000000"/>
              </w:rPr>
            </w:pPr>
            <w:r>
              <w:rPr>
                <w:rFonts w:hint="eastAsia"/>
                <w:color w:val="000000"/>
              </w:rPr>
              <w:t xml:space="preserve">不良事件奖惩统计</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移动端查看不良事件奖惩情况，统计时间段内不良事件上报数量，并根据上报人，上报科室统计不良事件奖励金额。</w:t>
            </w:r>
            <w:r/>
          </w:p>
        </w:tc>
      </w:tr>
      <w:tr>
        <w:trPr>
          <w:trHeight w:val="698"/>
        </w:trPr>
        <w:tc>
          <w:tcPr>
            <w:gridSpan w:val="2"/>
            <w:tcBorders>
              <w:top w:val="single" w:color="000000" w:sz="4" w:space="0"/>
              <w:left w:val="single" w:color="000000" w:sz="4" w:space="0"/>
              <w:bottom w:val="single" w:color="000000" w:sz="4" w:space="0"/>
              <w:right w:val="single" w:color="000000" w:sz="4" w:space="0"/>
            </w:tcBorders>
            <w:tcW w:w="1172" w:type="pct"/>
            <w:vAlign w:val="center"/>
            <w:textDirection w:val="lrTb"/>
            <w:noWrap w:val="false"/>
          </w:tcPr>
          <w:p>
            <w:pPr>
              <w:rPr>
                <w:color w:val="000000"/>
              </w:rPr>
            </w:pPr>
            <w:r>
              <w:rPr>
                <w:rFonts w:hint="eastAsia"/>
                <w:color w:val="000000"/>
              </w:rPr>
              <w:t xml:space="preserve">支持嵌入钉钉端或</w:t>
            </w:r>
            <w:r>
              <w:rPr>
                <w:rFonts w:hint="eastAsia"/>
                <w:color w:val="000000"/>
              </w:rPr>
              <w:t xml:space="preserve">企业微信</w:t>
            </w:r>
            <w:r/>
          </w:p>
        </w:tc>
        <w:tc>
          <w:tcPr>
            <w:tcBorders>
              <w:top w:val="single" w:color="000000" w:sz="4" w:space="0"/>
              <w:left w:val="single" w:color="000000" w:sz="4" w:space="0"/>
              <w:bottom w:val="single" w:color="000000" w:sz="4" w:space="0"/>
              <w:right w:val="single" w:color="000000" w:sz="4" w:space="0"/>
            </w:tcBorders>
            <w:tcW w:w="3828" w:type="pct"/>
            <w:vAlign w:val="center"/>
            <w:textDirection w:val="lrTb"/>
            <w:noWrap w:val="false"/>
          </w:tcPr>
          <w:p>
            <w:pPr>
              <w:rPr>
                <w:color w:val="000000"/>
              </w:rPr>
            </w:pPr>
            <w:r>
              <w:rPr>
                <w:rFonts w:hint="eastAsia"/>
                <w:color w:val="000000"/>
              </w:rPr>
              <w:t xml:space="preserve">支持用户点击钉钉端或企业</w:t>
            </w:r>
            <w:r>
              <w:rPr>
                <w:rFonts w:hint="eastAsia"/>
                <w:color w:val="000000"/>
              </w:rPr>
              <w:t xml:space="preserve">微信入口</w:t>
            </w:r>
            <w:r>
              <w:rPr>
                <w:rFonts w:hint="eastAsia"/>
                <w:color w:val="000000"/>
              </w:rPr>
              <w:t xml:space="preserve">，直接快速登录及验证，无须再次输入密码进行验证。</w:t>
            </w:r>
            <w:r/>
          </w:p>
        </w:tc>
      </w:tr>
    </w:tbl>
    <w:p>
      <w:pPr>
        <w:pStyle w:val="975"/>
        <w:ind w:left="0"/>
        <w:jc w:val="center"/>
        <w:spacing w:line="570" w:lineRule="exact"/>
        <w:rPr>
          <w:rFonts w:ascii="宋体" w:hAnsi="宋体"/>
          <w:b/>
          <w:lang w:eastAsia="zh-CN"/>
        </w:rPr>
      </w:pPr>
      <w:r>
        <w:rPr>
          <w:rFonts w:hint="eastAsia" w:ascii="宋体" w:hAnsi="宋体"/>
          <w:b/>
          <w:lang w:eastAsia="zh-CN"/>
        </w:rPr>
        <w:t xml:space="preserve">（9）CDSS高级临床决策系统</w:t>
      </w:r>
      <w:r/>
    </w:p>
    <w:tbl>
      <w:tblPr>
        <w:tblW w:w="485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68"/>
        <w:gridCol w:w="821"/>
        <w:gridCol w:w="6071"/>
      </w:tblGrid>
      <w:tr>
        <w:trPr/>
        <w:tc>
          <w:tcPr>
            <w:gridSpan w:val="2"/>
            <w:tcW w:w="2034" w:type="dxa"/>
            <w:vAlign w:val="center"/>
            <w:textDirection w:val="lrTb"/>
            <w:noWrap w:val="false"/>
          </w:tcPr>
          <w:p>
            <w:pPr>
              <w:rPr>
                <w:color w:val="000000"/>
              </w:rPr>
            </w:pPr>
            <w:r>
              <w:rPr>
                <w:rFonts w:hint="eastAsia"/>
                <w:color w:val="000000"/>
              </w:rPr>
              <w:t xml:space="preserve">功能模块</w:t>
            </w:r>
            <w:r/>
          </w:p>
        </w:tc>
        <w:tc>
          <w:tcPr>
            <w:tcW w:w="6246" w:type="dxa"/>
            <w:vAlign w:val="center"/>
            <w:textDirection w:val="lrTb"/>
            <w:noWrap w:val="false"/>
          </w:tcPr>
          <w:p>
            <w:pPr>
              <w:rPr>
                <w:color w:val="000000"/>
              </w:rPr>
            </w:pPr>
            <w:r>
              <w:rPr>
                <w:rFonts w:hint="eastAsia"/>
                <w:color w:val="000000"/>
              </w:rPr>
              <w:t xml:space="preserve">功能要求</w:t>
            </w:r>
            <w:r/>
          </w:p>
        </w:tc>
      </w:tr>
      <w:tr>
        <w:trPr>
          <w:cantSplit/>
        </w:trPr>
        <w:tc>
          <w:tcPr>
            <w:tcW w:w="1196" w:type="dxa"/>
            <w:vAlign w:val="center"/>
            <w:vMerge w:val="restart"/>
            <w:textDirection w:val="lrTb"/>
            <w:noWrap w:val="false"/>
          </w:tcPr>
          <w:p>
            <w:pPr>
              <w:rPr>
                <w:color w:val="000000"/>
              </w:rPr>
            </w:pPr>
            <w:r>
              <w:rPr>
                <w:rFonts w:hint="eastAsia"/>
                <w:color w:val="000000"/>
              </w:rPr>
              <w:t xml:space="preserve">数据管理</w:t>
            </w:r>
            <w:r/>
          </w:p>
        </w:tc>
        <w:tc>
          <w:tcPr>
            <w:tcW w:w="838" w:type="dxa"/>
            <w:vAlign w:val="center"/>
            <w:textDirection w:val="lrTb"/>
            <w:noWrap w:val="false"/>
          </w:tcPr>
          <w:p>
            <w:pPr>
              <w:rPr>
                <w:color w:val="000000"/>
              </w:rPr>
            </w:pPr>
            <w:r>
              <w:rPr>
                <w:rFonts w:hint="eastAsia"/>
                <w:color w:val="000000"/>
              </w:rPr>
              <w:t xml:space="preserve">数据采集</w:t>
            </w:r>
            <w:r/>
          </w:p>
        </w:tc>
        <w:tc>
          <w:tcPr>
            <w:tcW w:w="6246" w:type="dxa"/>
            <w:vAlign w:val="center"/>
            <w:textDirection w:val="lrTb"/>
            <w:noWrap w:val="false"/>
          </w:tcPr>
          <w:p>
            <w:pPr>
              <w:rPr>
                <w:color w:val="000000"/>
              </w:rPr>
            </w:pPr>
            <w:r>
              <w:rPr>
                <w:rFonts w:hint="eastAsia"/>
                <w:color w:val="000000"/>
              </w:rPr>
              <w:t xml:space="preserve">支持</w:t>
            </w:r>
            <w:r>
              <w:rPr>
                <w:rFonts w:hint="eastAsia"/>
                <w:color w:val="000000"/>
              </w:rPr>
              <w:t xml:space="preserve">SQL Server</w:t>
            </w:r>
            <w:r>
              <w:rPr>
                <w:rFonts w:hint="eastAsia"/>
                <w:color w:val="000000"/>
              </w:rPr>
              <w:t xml:space="preserve">、</w:t>
            </w:r>
            <w:r>
              <w:rPr>
                <w:rFonts w:hint="eastAsia"/>
                <w:color w:val="000000"/>
              </w:rPr>
              <w:t xml:space="preserve">Oracle</w:t>
            </w:r>
            <w:r>
              <w:rPr>
                <w:rFonts w:hint="eastAsia"/>
                <w:color w:val="000000"/>
              </w:rPr>
              <w:t xml:space="preserve">、</w:t>
            </w:r>
            <w:r>
              <w:rPr>
                <w:rFonts w:hint="eastAsia"/>
                <w:color w:val="000000"/>
              </w:rPr>
              <w:t xml:space="preserve">Cache</w:t>
            </w:r>
            <w:r>
              <w:rPr>
                <w:rFonts w:hint="eastAsia"/>
                <w:color w:val="000000"/>
              </w:rPr>
              <w:t xml:space="preserve">、</w:t>
            </w:r>
            <w:r>
              <w:rPr>
                <w:rFonts w:hint="eastAsia"/>
                <w:color w:val="000000"/>
              </w:rPr>
              <w:t xml:space="preserve">Mysql</w:t>
            </w:r>
            <w:r>
              <w:rPr>
                <w:rFonts w:hint="eastAsia"/>
                <w:color w:val="000000"/>
              </w:rPr>
              <w:t xml:space="preserve">等多种数据库接入；支持</w:t>
            </w:r>
            <w:r>
              <w:rPr>
                <w:rFonts w:hint="eastAsia"/>
                <w:color w:val="000000"/>
              </w:rPr>
              <w:t xml:space="preserve">ETL</w:t>
            </w:r>
            <w:r>
              <w:rPr>
                <w:rFonts w:hint="eastAsia"/>
                <w:color w:val="000000"/>
              </w:rPr>
              <w:t xml:space="preserve">方式对采集数据进行转换和抽取；支持实时及增量数据采集。</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数据清洗</w:t>
            </w:r>
            <w:r/>
          </w:p>
        </w:tc>
        <w:tc>
          <w:tcPr>
            <w:tcW w:w="6246" w:type="dxa"/>
            <w:vAlign w:val="center"/>
            <w:textDirection w:val="lrTb"/>
            <w:noWrap w:val="false"/>
          </w:tcPr>
          <w:p>
            <w:pPr>
              <w:rPr>
                <w:color w:val="000000"/>
              </w:rPr>
            </w:pPr>
            <w:r>
              <w:rPr>
                <w:rFonts w:hint="eastAsia"/>
                <w:color w:val="000000"/>
              </w:rPr>
              <w:t xml:space="preserve">支持对采集的数据进行数据质量校验，对于</w:t>
            </w:r>
            <w:r>
              <w:rPr>
                <w:rFonts w:hint="eastAsia"/>
                <w:color w:val="000000"/>
              </w:rPr>
              <w:t xml:space="preserve">脏数据</w:t>
            </w:r>
            <w:r>
              <w:rPr>
                <w:rFonts w:hint="eastAsia"/>
                <w:color w:val="000000"/>
              </w:rPr>
              <w:t xml:space="preserve">进行快速清洗；支持数据对比校验；支持重复值和</w:t>
            </w:r>
            <w:r>
              <w:rPr>
                <w:rFonts w:hint="eastAsia"/>
                <w:color w:val="000000"/>
              </w:rPr>
              <w:t xml:space="preserve">缺失值</w:t>
            </w:r>
            <w:r>
              <w:rPr>
                <w:rFonts w:hint="eastAsia"/>
                <w:color w:val="000000"/>
              </w:rPr>
              <w:t xml:space="preserve">检测和处理。</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数据集成标准化</w:t>
            </w:r>
            <w:r/>
          </w:p>
        </w:tc>
        <w:tc>
          <w:tcPr>
            <w:tcW w:w="6246" w:type="dxa"/>
            <w:vAlign w:val="center"/>
            <w:textDirection w:val="lrTb"/>
            <w:noWrap w:val="false"/>
          </w:tcPr>
          <w:p>
            <w:pPr>
              <w:rPr>
                <w:color w:val="000000"/>
              </w:rPr>
            </w:pPr>
            <w:r>
              <w:rPr>
                <w:rFonts w:hint="eastAsia"/>
                <w:color w:val="000000"/>
              </w:rPr>
              <w:t xml:space="preserve">支持不同数据来源的数据集成，如不同的数据库格式、文本文件格式、</w:t>
            </w:r>
            <w:r>
              <w:rPr>
                <w:rFonts w:hint="eastAsia"/>
                <w:color w:val="000000"/>
              </w:rPr>
              <w:t xml:space="preserve">XML</w:t>
            </w:r>
            <w:r>
              <w:rPr>
                <w:rFonts w:hint="eastAsia"/>
                <w:color w:val="000000"/>
              </w:rPr>
              <w:t xml:space="preserve">格式、</w:t>
            </w:r>
            <w:r>
              <w:rPr>
                <w:rFonts w:hint="eastAsia"/>
                <w:color w:val="000000"/>
              </w:rPr>
              <w:t xml:space="preserve">JSON</w:t>
            </w:r>
            <w:r>
              <w:rPr>
                <w:rFonts w:hint="eastAsia"/>
                <w:color w:val="000000"/>
              </w:rPr>
              <w:t xml:space="preserve">格式等，支持结构化数据、半结构化或非结构化数据。</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数据质量管理</w:t>
            </w:r>
            <w:r/>
          </w:p>
        </w:tc>
        <w:tc>
          <w:tcPr>
            <w:tcW w:w="6246" w:type="dxa"/>
            <w:vAlign w:val="center"/>
            <w:textDirection w:val="lrTb"/>
            <w:noWrap w:val="false"/>
          </w:tcPr>
          <w:p>
            <w:pPr>
              <w:rPr>
                <w:color w:val="000000"/>
              </w:rPr>
            </w:pPr>
            <w:r>
              <w:rPr>
                <w:rFonts w:hint="eastAsia"/>
                <w:color w:val="000000"/>
              </w:rPr>
              <w:t xml:space="preserve">产品效果依赖基础数据质量监控，至少包含以下业务：</w:t>
            </w:r>
            <w:r/>
          </w:p>
          <w:p>
            <w:pPr>
              <w:rPr>
                <w:color w:val="000000"/>
              </w:rPr>
            </w:pPr>
            <w:r>
              <w:rPr>
                <w:rFonts w:hint="eastAsia"/>
                <w:color w:val="000000"/>
              </w:rPr>
              <w:t xml:space="preserve">自动对病房医师、门诊医师、检查科室、检验处理等业务项目自动进行数据质量评分；</w:t>
            </w:r>
            <w:r/>
          </w:p>
          <w:p>
            <w:pPr>
              <w:rPr>
                <w:color w:val="000000"/>
              </w:rPr>
            </w:pPr>
            <w:r>
              <w:rPr>
                <w:rFonts w:hint="eastAsia"/>
                <w:color w:val="000000"/>
              </w:rPr>
              <w:t xml:space="preserve">针对病房医师，纳入数据质量监控的业务项目至少包含：医嘱处理、检验报告、检验申请、检查报告、检查申请、病历记录。针对检查科室，纳入数据质量监控的业务项目至少包含：申请与预约、检查记录、检查报告；</w:t>
            </w:r>
            <w:r/>
          </w:p>
          <w:p>
            <w:pPr>
              <w:rPr>
                <w:color w:val="000000"/>
              </w:rPr>
            </w:pPr>
            <w:r>
              <w:rPr>
                <w:rFonts w:hint="eastAsia"/>
                <w:color w:val="000000"/>
              </w:rPr>
              <w:t xml:space="preserve">对各个业务数据的编码对照率、字段有值率、字段关联率、时间顺序正确率进行自动统计并支持对于缺陷数据下钻</w:t>
            </w:r>
            <w:r>
              <w:rPr>
                <w:rFonts w:hint="eastAsia"/>
                <w:color w:val="000000"/>
              </w:rPr>
              <w:t xml:space="preserve">至记录</w:t>
            </w:r>
            <w:r>
              <w:rPr>
                <w:rFonts w:hint="eastAsia"/>
                <w:color w:val="000000"/>
              </w:rPr>
              <w:t xml:space="preserve">明细；记录明细至少包含：角色、业务项目、评价标准、评价项目、未通过记录</w:t>
            </w:r>
            <w:r>
              <w:rPr>
                <w:rFonts w:hint="eastAsia"/>
                <w:color w:val="000000"/>
              </w:rPr>
              <w:t xml:space="preserve">ID</w:t>
            </w:r>
            <w:r>
              <w:rPr>
                <w:rFonts w:hint="eastAsia"/>
                <w:color w:val="000000"/>
              </w:rPr>
              <w:t xml:space="preserve">、患者标识；</w:t>
            </w:r>
            <w:r/>
          </w:p>
          <w:p>
            <w:pPr>
              <w:rPr>
                <w:color w:val="000000"/>
              </w:rPr>
            </w:pPr>
            <w:r>
              <w:rPr>
                <w:rFonts w:hint="eastAsia"/>
                <w:color w:val="000000"/>
              </w:rPr>
              <w:t xml:space="preserve">可直接查看任意评价项目的</w:t>
            </w:r>
            <w:r>
              <w:rPr>
                <w:rFonts w:hint="eastAsia"/>
                <w:color w:val="000000"/>
              </w:rPr>
              <w:t xml:space="preserve">sql</w:t>
            </w:r>
            <w:r>
              <w:rPr>
                <w:rFonts w:hint="eastAsia"/>
                <w:color w:val="000000"/>
              </w:rPr>
              <w:t xml:space="preserve">配置。</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自然语言处理</w:t>
            </w:r>
            <w:r/>
          </w:p>
        </w:tc>
        <w:tc>
          <w:tcPr>
            <w:tcW w:w="6246" w:type="dxa"/>
            <w:vAlign w:val="center"/>
            <w:textDirection w:val="lrTb"/>
            <w:noWrap w:val="false"/>
          </w:tcPr>
          <w:p>
            <w:pPr>
              <w:rPr>
                <w:color w:val="000000"/>
              </w:rPr>
            </w:pPr>
            <w:r>
              <w:rPr>
                <w:rFonts w:hint="eastAsia"/>
                <w:color w:val="000000"/>
              </w:rPr>
              <w:t xml:space="preserve">可对各类非结构化医疗文书进行实时后结构化处理，如对于整段文本形式的出院记录可进行实时智能分析，至少包括：</w:t>
            </w:r>
            <w:r/>
          </w:p>
          <w:p>
            <w:pPr>
              <w:rPr>
                <w:color w:val="000000"/>
              </w:rPr>
            </w:pPr>
            <w:r>
              <w:rPr>
                <w:rFonts w:hint="eastAsia"/>
                <w:color w:val="000000"/>
              </w:rPr>
              <w:t xml:space="preserve">自动分段、分句：自动解析出入院日期、出院日期、入院情况、入院诊断、诊疗经过、出院情况、出院诊断、出院医嘱。并将每段文本中的句子进行自动分段；</w:t>
            </w:r>
            <w:r/>
          </w:p>
          <w:p>
            <w:pPr>
              <w:rPr>
                <w:color w:val="000000"/>
              </w:rPr>
            </w:pPr>
            <w:r>
              <w:rPr>
                <w:rFonts w:hint="eastAsia"/>
                <w:color w:val="000000"/>
              </w:rPr>
              <w:t xml:space="preserve">自动分词：自动对每句文本中的医学实体进行正确识别。</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后结构化数据服务</w:t>
            </w:r>
            <w:r/>
          </w:p>
        </w:tc>
        <w:tc>
          <w:tcPr>
            <w:tcW w:w="6246" w:type="dxa"/>
            <w:vAlign w:val="center"/>
            <w:textDirection w:val="lrTb"/>
            <w:noWrap w:val="false"/>
          </w:tcPr>
          <w:p>
            <w:pPr>
              <w:rPr>
                <w:color w:val="000000"/>
              </w:rPr>
            </w:pPr>
            <w:r>
              <w:rPr>
                <w:rFonts w:hint="eastAsia"/>
                <w:color w:val="000000"/>
              </w:rPr>
              <w:t xml:space="preserve">实体关联：对于不同实体之间的关系进行正确关联，如：对于肿瘤</w:t>
            </w:r>
            <w:r>
              <w:rPr>
                <w:rFonts w:hint="eastAsia"/>
                <w:color w:val="000000"/>
              </w:rPr>
              <w:t xml:space="preserve">TNM</w:t>
            </w:r>
            <w:r>
              <w:rPr>
                <w:rFonts w:hint="eastAsia"/>
                <w:color w:val="000000"/>
              </w:rPr>
              <w:t xml:space="preserve">分期可</w:t>
            </w:r>
            <w:r>
              <w:rPr>
                <w:rFonts w:hint="eastAsia"/>
                <w:color w:val="000000"/>
              </w:rPr>
              <w:t xml:space="preserve">识别并与临床诊断进行关联；</w:t>
            </w:r>
            <w:r/>
          </w:p>
          <w:p>
            <w:pPr>
              <w:rPr>
                <w:color w:val="000000"/>
              </w:rPr>
            </w:pPr>
            <w:r>
              <w:rPr>
                <w:rFonts w:hint="eastAsia"/>
                <w:color w:val="000000"/>
              </w:rPr>
              <w:t xml:space="preserve">实体抽取：以数据库视图形式展示抽取的实体类型及值；</w:t>
            </w:r>
            <w:r/>
          </w:p>
          <w:p>
            <w:pPr>
              <w:rPr>
                <w:color w:val="000000"/>
              </w:rPr>
            </w:pPr>
            <w:r>
              <w:rPr>
                <w:rFonts w:hint="eastAsia"/>
                <w:color w:val="000000"/>
              </w:rPr>
              <w:t xml:space="preserve">API</w:t>
            </w:r>
            <w:r>
              <w:rPr>
                <w:rFonts w:hint="eastAsia"/>
                <w:color w:val="000000"/>
              </w:rPr>
              <w:t xml:space="preserve">视图：支持以</w:t>
            </w:r>
            <w:r>
              <w:rPr>
                <w:rFonts w:hint="eastAsia"/>
                <w:color w:val="000000"/>
              </w:rPr>
              <w:t xml:space="preserve">RESTful API</w:t>
            </w:r>
            <w:r>
              <w:rPr>
                <w:rFonts w:hint="eastAsia"/>
                <w:color w:val="000000"/>
              </w:rPr>
              <w:t xml:space="preserve">接口方式调用自然语言处理引擎并返回相应识别结果。</w:t>
            </w:r>
            <w:r/>
          </w:p>
        </w:tc>
      </w:tr>
      <w:tr>
        <w:trPr>
          <w:cantSplit/>
        </w:trPr>
        <w:tc>
          <w:tcPr>
            <w:tcW w:w="1196" w:type="dxa"/>
            <w:vAlign w:val="center"/>
            <w:vMerge w:val="restart"/>
            <w:textDirection w:val="lrTb"/>
            <w:noWrap w:val="false"/>
          </w:tcPr>
          <w:p>
            <w:pPr>
              <w:rPr>
                <w:color w:val="000000"/>
              </w:rPr>
            </w:pPr>
            <w:r>
              <w:rPr>
                <w:rFonts w:hint="eastAsia"/>
                <w:color w:val="000000"/>
              </w:rPr>
              <w:t xml:space="preserve">知识库</w:t>
            </w:r>
            <w:r/>
          </w:p>
        </w:tc>
        <w:tc>
          <w:tcPr>
            <w:tcW w:w="838" w:type="dxa"/>
            <w:vAlign w:val="center"/>
            <w:textDirection w:val="lrTb"/>
            <w:noWrap w:val="false"/>
          </w:tcPr>
          <w:p>
            <w:pPr>
              <w:rPr>
                <w:color w:val="000000"/>
              </w:rPr>
            </w:pPr>
            <w:r>
              <w:rPr>
                <w:rFonts w:hint="eastAsia"/>
                <w:color w:val="000000"/>
              </w:rPr>
              <w:t xml:space="preserve">知识库检索</w:t>
            </w:r>
            <w:r/>
          </w:p>
        </w:tc>
        <w:tc>
          <w:tcPr>
            <w:tcW w:w="6246" w:type="dxa"/>
            <w:vAlign w:val="center"/>
            <w:textDirection w:val="lrTb"/>
            <w:noWrap w:val="false"/>
          </w:tcPr>
          <w:p>
            <w:pPr>
              <w:rPr>
                <w:color w:val="000000"/>
              </w:rPr>
            </w:pPr>
            <w:r>
              <w:rPr>
                <w:rFonts w:hint="eastAsia"/>
                <w:color w:val="000000"/>
              </w:rPr>
              <w:t xml:space="preserve">支持通过多种方式（关键字、标题首字母）检索知识库内容，涉及疾病知识、检验检查知识、评估表、药品说明书等知识内容。</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疾病详情</w:t>
            </w:r>
            <w:r/>
          </w:p>
        </w:tc>
        <w:tc>
          <w:tcPr>
            <w:tcW w:w="6246" w:type="dxa"/>
            <w:vAlign w:val="center"/>
            <w:textDirection w:val="lrTb"/>
            <w:noWrap w:val="false"/>
          </w:tcPr>
          <w:p>
            <w:pPr>
              <w:rPr>
                <w:color w:val="000000"/>
              </w:rPr>
            </w:pPr>
            <w:r>
              <w:rPr>
                <w:rFonts w:hint="eastAsia"/>
                <w:color w:val="000000"/>
              </w:rPr>
              <w:t xml:space="preserve">至少提供</w:t>
            </w:r>
            <w:r>
              <w:rPr>
                <w:rFonts w:hint="eastAsia"/>
                <w:color w:val="000000"/>
              </w:rPr>
              <w:t xml:space="preserve">3500</w:t>
            </w:r>
            <w:r>
              <w:rPr>
                <w:rFonts w:hint="eastAsia"/>
                <w:color w:val="000000"/>
              </w:rPr>
              <w:t xml:space="preserve">多个疾病知识详情。支持疾病医学知识库查询，包括疾病名、</w:t>
            </w:r>
            <w:r>
              <w:rPr>
                <w:rFonts w:hint="eastAsia"/>
                <w:color w:val="000000"/>
              </w:rPr>
              <w:t xml:space="preserve">ICD</w:t>
            </w:r>
            <w:r>
              <w:rPr>
                <w:rFonts w:hint="eastAsia"/>
                <w:color w:val="000000"/>
              </w:rPr>
              <w:t xml:space="preserve">编码、概述、流行病学、病因、发病机制、临床表现、并发症、检验、检查、诊断、鉴别诊断、治疗、预防、预后项目。</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处置建议</w:t>
            </w:r>
            <w:r/>
          </w:p>
        </w:tc>
        <w:tc>
          <w:tcPr>
            <w:tcW w:w="6246" w:type="dxa"/>
            <w:vAlign w:val="center"/>
            <w:textDirection w:val="lrTb"/>
            <w:noWrap w:val="false"/>
          </w:tcPr>
          <w:p>
            <w:pPr>
              <w:rPr>
                <w:color w:val="000000"/>
              </w:rPr>
            </w:pPr>
            <w:r>
              <w:rPr>
                <w:rFonts w:hint="eastAsia"/>
                <w:color w:val="000000"/>
              </w:rPr>
              <w:t xml:space="preserve">提供具有独立入口的疾病的处置知识库，至少提供</w:t>
            </w:r>
            <w:r>
              <w:rPr>
                <w:rFonts w:hint="eastAsia"/>
                <w:color w:val="000000"/>
              </w:rPr>
              <w:t xml:space="preserve">1000+</w:t>
            </w:r>
            <w:r>
              <w:rPr>
                <w:rFonts w:hint="eastAsia"/>
                <w:color w:val="000000"/>
              </w:rPr>
              <w:t xml:space="preserve">疾病处置建议，且具有权威来源；</w:t>
            </w:r>
            <w:r/>
          </w:p>
          <w:p>
            <w:pPr>
              <w:rPr>
                <w:color w:val="000000"/>
              </w:rPr>
            </w:pPr>
            <w:r>
              <w:rPr>
                <w:rFonts w:hint="eastAsia"/>
                <w:color w:val="000000"/>
              </w:rPr>
              <w:t xml:space="preserve">知识库支持开放给用户进行编辑、审核、驳回、发布上线。例如，非小细胞肺癌疾病，系统根据最新版本《</w:t>
            </w:r>
            <w:r>
              <w:rPr>
                <w:rFonts w:hint="eastAsia"/>
                <w:color w:val="000000"/>
              </w:rPr>
              <w:t xml:space="preserve">CSCO</w:t>
            </w:r>
            <w:r>
              <w:rPr>
                <w:rFonts w:hint="eastAsia"/>
                <w:color w:val="000000"/>
              </w:rPr>
              <w:t xml:space="preserve">非小细胞肺癌诊疗指南》、《中华医学会肺癌临床诊疗指南》等权威指南，提供肺癌筛查人群、结节管理、分期治疗、随访等处置建议；</w:t>
            </w:r>
            <w:r/>
          </w:p>
          <w:p>
            <w:pPr>
              <w:rPr>
                <w:color w:val="000000"/>
              </w:rPr>
            </w:pPr>
            <w:r>
              <w:rPr>
                <w:rFonts w:hint="eastAsia"/>
                <w:color w:val="000000"/>
              </w:rPr>
              <w:t xml:space="preserve">对于重要急症应提供必要的紧急处理诊疗流程图，例如脑梗死疾病处置知识中应包含卒中诊疗流程图；</w:t>
            </w:r>
            <w:r/>
          </w:p>
          <w:p>
            <w:pPr>
              <w:rPr>
                <w:color w:val="000000"/>
              </w:rPr>
            </w:pPr>
            <w:r>
              <w:rPr>
                <w:rFonts w:hint="eastAsia"/>
                <w:color w:val="000000"/>
              </w:rPr>
              <w:t xml:space="preserve">知识库可由用户自行进行编辑、审核、驳回、发布上线。</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用药建议</w:t>
            </w:r>
            <w:r/>
          </w:p>
        </w:tc>
        <w:tc>
          <w:tcPr>
            <w:tcW w:w="6246" w:type="dxa"/>
            <w:vAlign w:val="center"/>
            <w:textDirection w:val="lrTb"/>
            <w:noWrap w:val="false"/>
          </w:tcPr>
          <w:p>
            <w:pPr>
              <w:rPr>
                <w:color w:val="000000"/>
              </w:rPr>
            </w:pPr>
            <w:r>
              <w:rPr>
                <w:rFonts w:hint="eastAsia"/>
                <w:color w:val="000000"/>
              </w:rPr>
              <w:t xml:space="preserve">除药品说明书知识库以外，系统另提供具有独立入口的用药建议知识库，至少覆盖</w:t>
            </w:r>
            <w:r>
              <w:rPr>
                <w:rFonts w:hint="eastAsia"/>
                <w:color w:val="000000"/>
              </w:rPr>
              <w:t xml:space="preserve">800</w:t>
            </w:r>
            <w:r>
              <w:rPr>
                <w:rFonts w:hint="eastAsia"/>
                <w:color w:val="000000"/>
              </w:rPr>
              <w:t xml:space="preserve">余种疾病的用药建议，内容来源于指南、诊疗规范、权威书籍等权威出处，知识库支持开放给用户进行编辑、审核、驳回、发布上线。</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检查建议</w:t>
            </w:r>
            <w:r/>
          </w:p>
        </w:tc>
        <w:tc>
          <w:tcPr>
            <w:tcW w:w="6246" w:type="dxa"/>
            <w:vAlign w:val="center"/>
            <w:textDirection w:val="lrTb"/>
            <w:noWrap w:val="false"/>
          </w:tcPr>
          <w:p>
            <w:pPr>
              <w:rPr>
                <w:color w:val="000000"/>
              </w:rPr>
            </w:pPr>
            <w:r>
              <w:rPr>
                <w:rFonts w:hint="eastAsia"/>
                <w:color w:val="000000"/>
              </w:rPr>
              <w:t xml:space="preserve">知识库提供具有独立入口的检查建议知识库，包含</w:t>
            </w:r>
            <w:r>
              <w:rPr>
                <w:rFonts w:hint="eastAsia"/>
                <w:color w:val="000000"/>
              </w:rPr>
              <w:t xml:space="preserve">900</w:t>
            </w:r>
            <w:r>
              <w:rPr>
                <w:rFonts w:hint="eastAsia"/>
                <w:color w:val="000000"/>
              </w:rPr>
              <w:t xml:space="preserve">余种疾病的检查建议，内容来源于指南、诊疗规范、权威书籍等权威出处。知识库支持开放给用户进行编辑、审核、驳回、发布上线。</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患者指导</w:t>
            </w:r>
            <w:r/>
          </w:p>
        </w:tc>
        <w:tc>
          <w:tcPr>
            <w:tcW w:w="6246" w:type="dxa"/>
            <w:vAlign w:val="center"/>
            <w:textDirection w:val="lrTb"/>
            <w:noWrap w:val="false"/>
          </w:tcPr>
          <w:p>
            <w:pPr>
              <w:rPr>
                <w:color w:val="000000"/>
              </w:rPr>
            </w:pPr>
            <w:r>
              <w:rPr>
                <w:rFonts w:hint="eastAsia"/>
                <w:color w:val="000000"/>
              </w:rPr>
              <w:t xml:space="preserve">知识库能够提供</w:t>
            </w:r>
            <w:r>
              <w:rPr>
                <w:rFonts w:hint="eastAsia"/>
                <w:color w:val="000000"/>
              </w:rPr>
              <w:t xml:space="preserve">700</w:t>
            </w:r>
            <w:r>
              <w:rPr>
                <w:rFonts w:hint="eastAsia"/>
                <w:color w:val="000000"/>
              </w:rPr>
              <w:t xml:space="preserve">余种疾病相关的患者出院指导说明。例如，青光眼疾病，系统提供生活方式干预、术前指导、术后指导以及随诊建议，辅助医生为患者提供健康指导。</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诊断依据</w:t>
            </w:r>
            <w:r/>
          </w:p>
        </w:tc>
        <w:tc>
          <w:tcPr>
            <w:tcW w:w="6246" w:type="dxa"/>
            <w:vAlign w:val="center"/>
            <w:textDirection w:val="lrTb"/>
            <w:noWrap w:val="false"/>
          </w:tcPr>
          <w:p>
            <w:pPr>
              <w:rPr>
                <w:color w:val="000000"/>
              </w:rPr>
            </w:pPr>
            <w:r>
              <w:rPr>
                <w:rFonts w:hint="eastAsia"/>
                <w:color w:val="000000"/>
              </w:rPr>
              <w:t xml:space="preserve">知识库能提供</w:t>
            </w:r>
            <w:r>
              <w:rPr>
                <w:rFonts w:hint="eastAsia"/>
                <w:color w:val="000000"/>
              </w:rPr>
              <w:t xml:space="preserve">1000</w:t>
            </w:r>
            <w:r>
              <w:rPr>
                <w:rFonts w:hint="eastAsia"/>
                <w:color w:val="000000"/>
              </w:rPr>
              <w:t xml:space="preserve">余种疾病的诊断依据，供医生查看。内容来源于指南、诊疗规范、权威书籍等权威出处，知识库支持开放给用户进行编辑、审核、驳回、发布上线。</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检验</w:t>
            </w:r>
            <w:r>
              <w:rPr>
                <w:rFonts w:hint="eastAsia"/>
                <w:color w:val="000000"/>
              </w:rPr>
              <w:t xml:space="preserve">/</w:t>
            </w:r>
            <w:r>
              <w:rPr>
                <w:rFonts w:hint="eastAsia"/>
                <w:color w:val="000000"/>
              </w:rPr>
              <w:t xml:space="preserve">检查知识库</w:t>
            </w:r>
            <w:r/>
          </w:p>
        </w:tc>
        <w:tc>
          <w:tcPr>
            <w:tcW w:w="6246" w:type="dxa"/>
            <w:vAlign w:val="center"/>
            <w:textDirection w:val="lrTb"/>
            <w:noWrap w:val="false"/>
          </w:tcPr>
          <w:p>
            <w:pPr>
              <w:rPr>
                <w:color w:val="000000"/>
              </w:rPr>
            </w:pPr>
            <w:r>
              <w:rPr>
                <w:rFonts w:hint="eastAsia"/>
                <w:color w:val="000000"/>
              </w:rPr>
              <w:t xml:space="preserve">知识库能够提供</w:t>
            </w:r>
            <w:r>
              <w:rPr>
                <w:rFonts w:hint="eastAsia"/>
                <w:color w:val="000000"/>
              </w:rPr>
              <w:t xml:space="preserve">1700</w:t>
            </w:r>
            <w:r>
              <w:rPr>
                <w:rFonts w:hint="eastAsia"/>
                <w:color w:val="000000"/>
              </w:rPr>
              <w:t xml:space="preserve">多条检验</w:t>
            </w:r>
            <w:r>
              <w:rPr>
                <w:rFonts w:hint="eastAsia"/>
                <w:color w:val="000000"/>
              </w:rPr>
              <w:t xml:space="preserve">/</w:t>
            </w:r>
            <w:r>
              <w:rPr>
                <w:rFonts w:hint="eastAsia"/>
                <w:color w:val="000000"/>
              </w:rPr>
              <w:t xml:space="preserve">检查项目说明。检验项目说明涵盖检验项目定义、合理参考范围和临床意义等内容；检查项目说明涵盖检查项目定义、检查适用范围以及影像</w:t>
            </w:r>
            <w:r>
              <w:rPr>
                <w:rFonts w:hint="eastAsia"/>
                <w:color w:val="000000"/>
              </w:rPr>
              <w:t xml:space="preserve">学结果</w:t>
            </w:r>
            <w:r>
              <w:rPr>
                <w:rFonts w:hint="eastAsia"/>
                <w:color w:val="000000"/>
              </w:rPr>
              <w:t xml:space="preserve">说明等内容。</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检验质控点：可提供涵盖性别禁忌、年龄禁忌、临床表现禁忌、诊断禁忌、检验结果禁忌等</w:t>
            </w:r>
            <w:r>
              <w:rPr>
                <w:rFonts w:hint="eastAsia"/>
                <w:color w:val="000000"/>
              </w:rPr>
              <w:t xml:space="preserve">1700+</w:t>
            </w:r>
            <w:r>
              <w:rPr>
                <w:rFonts w:hint="eastAsia"/>
                <w:color w:val="000000"/>
              </w:rPr>
              <w:t xml:space="preserve">检验合理性质控点，对检验申请禁忌进行提醒。</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检查质控点：可提供涵盖性别禁忌、年龄禁忌、临床表现禁忌、诊断禁忌、检验结果禁忌、用药禁忌等</w:t>
            </w:r>
            <w:r>
              <w:rPr>
                <w:rFonts w:hint="eastAsia"/>
                <w:color w:val="000000"/>
              </w:rPr>
              <w:t xml:space="preserve">2000+</w:t>
            </w:r>
            <w:r>
              <w:rPr>
                <w:rFonts w:hint="eastAsia"/>
                <w:color w:val="000000"/>
              </w:rPr>
              <w:t xml:space="preserve">检查合理性质控点，对检查申请禁忌进行提醒。</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药品知识库</w:t>
            </w:r>
            <w:r/>
          </w:p>
        </w:tc>
        <w:tc>
          <w:tcPr>
            <w:tcW w:w="6246" w:type="dxa"/>
            <w:vAlign w:val="center"/>
            <w:textDirection w:val="lrTb"/>
            <w:noWrap w:val="false"/>
          </w:tcPr>
          <w:p>
            <w:pPr>
              <w:rPr>
                <w:color w:val="000000"/>
              </w:rPr>
            </w:pPr>
            <w:r>
              <w:rPr>
                <w:rFonts w:hint="eastAsia"/>
                <w:color w:val="000000"/>
              </w:rPr>
              <w:t xml:space="preserve">支持</w:t>
            </w:r>
            <w:r>
              <w:rPr>
                <w:rFonts w:hint="eastAsia"/>
                <w:color w:val="000000"/>
              </w:rPr>
              <w:t xml:space="preserve">10000+</w:t>
            </w:r>
            <w:r>
              <w:rPr>
                <w:rFonts w:hint="eastAsia"/>
                <w:color w:val="000000"/>
              </w:rPr>
              <w:t xml:space="preserve">药品信息查询，包括药名、商品名、剂型、药理作用、适应证、禁忌证、注意事项、不良反应、用法用量、药物相互作用等，支持展示药品说明书的出处来源。包括特殊人群（儿童、老年、肝肾功能损害、妊娠期和哺乳期）禁慎用信息；</w:t>
            </w:r>
            <w:r/>
          </w:p>
          <w:p>
            <w:pPr>
              <w:rPr>
                <w:color w:val="000000"/>
              </w:rPr>
            </w:pPr>
            <w:r>
              <w:rPr>
                <w:rFonts w:hint="eastAsia"/>
                <w:color w:val="000000"/>
              </w:rPr>
              <w:t xml:space="preserve">药物医嘱质控点：可提供涵盖性别禁忌、年龄禁忌、临床表现禁忌、诊断禁忌、检验结果禁忌、用药禁忌等</w:t>
            </w:r>
            <w:r>
              <w:rPr>
                <w:rFonts w:hint="eastAsia"/>
                <w:color w:val="000000"/>
              </w:rPr>
              <w:t xml:space="preserve">6000</w:t>
            </w:r>
            <w:r>
              <w:rPr>
                <w:rFonts w:hint="eastAsia"/>
                <w:color w:val="000000"/>
              </w:rPr>
              <w:t xml:space="preserve">个药品合理性质控点，对药品申请禁忌进行提醒。</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评估表及医学计算公式</w:t>
            </w:r>
            <w:r/>
          </w:p>
        </w:tc>
        <w:tc>
          <w:tcPr>
            <w:tcW w:w="6246" w:type="dxa"/>
            <w:vAlign w:val="center"/>
            <w:textDirection w:val="lrTb"/>
            <w:noWrap w:val="false"/>
          </w:tcPr>
          <w:p>
            <w:pPr>
              <w:rPr>
                <w:color w:val="000000"/>
              </w:rPr>
            </w:pPr>
            <w:r>
              <w:rPr>
                <w:rFonts w:hint="eastAsia"/>
                <w:color w:val="000000"/>
              </w:rPr>
              <w:t xml:space="preserve">知识库至少能够提供</w:t>
            </w:r>
            <w:r>
              <w:rPr>
                <w:rFonts w:hint="eastAsia"/>
                <w:color w:val="000000"/>
              </w:rPr>
              <w:t xml:space="preserve">1000</w:t>
            </w:r>
            <w:r>
              <w:rPr>
                <w:rFonts w:hint="eastAsia"/>
                <w:color w:val="000000"/>
              </w:rPr>
              <w:t xml:space="preserve">张临床常见评估表，支持根据不同</w:t>
            </w:r>
            <w:r>
              <w:rPr>
                <w:rFonts w:hint="eastAsia"/>
                <w:color w:val="000000"/>
              </w:rPr>
              <w:t xml:space="preserve">勾</w:t>
            </w:r>
            <w:r>
              <w:rPr>
                <w:rFonts w:hint="eastAsia"/>
                <w:color w:val="000000"/>
              </w:rPr>
              <w:t xml:space="preserve">选项，得出不同的分值和评估结论。</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支持评估表打印预览、打印、以</w:t>
            </w:r>
            <w:r>
              <w:rPr>
                <w:rFonts w:hint="eastAsia"/>
                <w:color w:val="000000"/>
              </w:rPr>
              <w:t xml:space="preserve">PDF</w:t>
            </w:r>
            <w:r>
              <w:rPr>
                <w:rFonts w:hint="eastAsia"/>
                <w:color w:val="000000"/>
              </w:rPr>
              <w:t xml:space="preserve">格式下载到本地。</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支持在同一个界面中查看该患者的所有历史评估记录。支持点击历史评估结论立即调取评估表详情，支持修改评估结果、重新评估、对历史评估记录进行作废处理。</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手术知识库</w:t>
            </w:r>
            <w:r/>
          </w:p>
        </w:tc>
        <w:tc>
          <w:tcPr>
            <w:tcW w:w="6246" w:type="dxa"/>
            <w:vAlign w:val="center"/>
            <w:textDirection w:val="lrTb"/>
            <w:noWrap w:val="false"/>
          </w:tcPr>
          <w:p>
            <w:pPr>
              <w:rPr>
                <w:color w:val="000000"/>
              </w:rPr>
            </w:pPr>
            <w:r>
              <w:rPr>
                <w:rFonts w:hint="eastAsia"/>
                <w:color w:val="000000"/>
              </w:rPr>
              <w:t xml:space="preserve">知识库提供手术操作相关知识，不少于</w:t>
            </w:r>
            <w:r>
              <w:rPr>
                <w:rFonts w:hint="eastAsia"/>
                <w:color w:val="000000"/>
              </w:rPr>
              <w:t xml:space="preserve">400</w:t>
            </w:r>
            <w:r>
              <w:rPr>
                <w:rFonts w:hint="eastAsia"/>
                <w:color w:val="000000"/>
              </w:rPr>
              <w:t xml:space="preserve">种术式，供医生在电子病历界面同屏查看，例如“移植肾切除术”包含手术编码、适应症、术前准备、手术步骤、术后处理、手术意外的预防与处理等内容；</w:t>
            </w:r>
            <w:r/>
          </w:p>
          <w:p>
            <w:pPr>
              <w:rPr>
                <w:color w:val="000000"/>
              </w:rPr>
            </w:pPr>
            <w:r>
              <w:rPr>
                <w:rFonts w:hint="eastAsia"/>
                <w:color w:val="000000"/>
              </w:rPr>
              <w:t xml:space="preserve">知识内容标注来源出处；</w:t>
            </w:r>
            <w:r/>
          </w:p>
          <w:p>
            <w:pPr>
              <w:rPr>
                <w:color w:val="000000"/>
              </w:rPr>
            </w:pPr>
            <w:r>
              <w:rPr>
                <w:rFonts w:hint="eastAsia"/>
                <w:color w:val="000000"/>
              </w:rPr>
              <w:t xml:space="preserve">手术合理性质控</w:t>
            </w:r>
            <w:r>
              <w:rPr>
                <w:rFonts w:hint="eastAsia"/>
                <w:color w:val="000000"/>
              </w:rPr>
              <w:t xml:space="preserve">点库可</w:t>
            </w:r>
            <w:r>
              <w:rPr>
                <w:rFonts w:hint="eastAsia"/>
                <w:color w:val="000000"/>
              </w:rPr>
              <w:t xml:space="preserve">提供不少于</w:t>
            </w:r>
            <w:r>
              <w:rPr>
                <w:rFonts w:hint="eastAsia"/>
                <w:color w:val="000000"/>
              </w:rPr>
              <w:t xml:space="preserve">10000</w:t>
            </w:r>
            <w:r>
              <w:rPr>
                <w:rFonts w:hint="eastAsia"/>
                <w:color w:val="000000"/>
              </w:rPr>
              <w:t xml:space="preserve">个手术合理性质控点，对手术申请是否存在禁忌进行实时提醒，支持</w:t>
            </w:r>
            <w:r>
              <w:rPr>
                <w:rFonts w:hint="eastAsia"/>
                <w:color w:val="000000"/>
              </w:rPr>
              <w:t xml:space="preserve">用户本地</w:t>
            </w:r>
            <w:r>
              <w:rPr>
                <w:rFonts w:hint="eastAsia"/>
                <w:color w:val="000000"/>
              </w:rPr>
              <w:t xml:space="preserve">自行新增质控点或修改已有质控点，更新或修改后即刻可发布上线使用。</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护理知识库</w:t>
            </w:r>
            <w:r/>
          </w:p>
        </w:tc>
        <w:tc>
          <w:tcPr>
            <w:tcW w:w="6246" w:type="dxa"/>
            <w:vAlign w:val="center"/>
            <w:textDirection w:val="lrTb"/>
            <w:noWrap w:val="false"/>
          </w:tcPr>
          <w:p>
            <w:pPr>
              <w:rPr>
                <w:color w:val="000000"/>
              </w:rPr>
            </w:pPr>
            <w:r>
              <w:rPr>
                <w:rFonts w:hint="eastAsia"/>
                <w:color w:val="000000"/>
              </w:rPr>
              <w:t xml:space="preserve">护理知识库能够提供护理、治疗相关知识</w:t>
            </w:r>
            <w:r>
              <w:rPr>
                <w:rFonts w:hint="eastAsia"/>
                <w:color w:val="000000"/>
              </w:rPr>
              <w:t xml:space="preserve">,</w:t>
            </w:r>
            <w:r>
              <w:rPr>
                <w:rFonts w:hint="eastAsia"/>
                <w:color w:val="000000"/>
              </w:rPr>
              <w:t xml:space="preserve">包含操作前准备、操作程序及方法、适应症、禁忌症、注意事项、患者健康指导、护理措施等，数量不少于</w:t>
            </w:r>
            <w:r>
              <w:rPr>
                <w:rFonts w:hint="eastAsia"/>
                <w:color w:val="000000"/>
              </w:rPr>
              <w:t xml:space="preserve">700</w:t>
            </w:r>
            <w:r>
              <w:rPr>
                <w:rFonts w:hint="eastAsia"/>
                <w:color w:val="000000"/>
              </w:rPr>
              <w:t xml:space="preserve">篇。</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中药方剂</w:t>
            </w:r>
            <w:r/>
          </w:p>
        </w:tc>
        <w:tc>
          <w:tcPr>
            <w:tcW w:w="6246" w:type="dxa"/>
            <w:vAlign w:val="center"/>
            <w:textDirection w:val="lrTb"/>
            <w:noWrap w:val="false"/>
          </w:tcPr>
          <w:p>
            <w:pPr>
              <w:rPr>
                <w:color w:val="000000"/>
              </w:rPr>
            </w:pPr>
            <w:r>
              <w:rPr>
                <w:rFonts w:hint="eastAsia"/>
                <w:color w:val="000000"/>
              </w:rPr>
              <w:t xml:space="preserve">◆医学知识库至少提供</w:t>
            </w:r>
            <w:r>
              <w:rPr>
                <w:rFonts w:hint="eastAsia"/>
                <w:color w:val="000000"/>
              </w:rPr>
              <w:t xml:space="preserve">80000+</w:t>
            </w:r>
            <w:r>
              <w:rPr>
                <w:rFonts w:hint="eastAsia"/>
                <w:color w:val="000000"/>
              </w:rPr>
              <w:t xml:space="preserve">中药方剂，中药方剂有权威出处，例如《伤寒论》、《备急千金要方》、《金匮要略》等中医典籍，医生可在临床端通过关键字、首字母等多种方式自主检索中药方剂知识，可查看每个中药方剂的来源、方剂名称、来源、组成、用法、主治等内容。</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中医诊断知识库</w:t>
            </w:r>
            <w:r/>
          </w:p>
        </w:tc>
        <w:tc>
          <w:tcPr>
            <w:tcW w:w="6246" w:type="dxa"/>
            <w:vAlign w:val="center"/>
            <w:textDirection w:val="lrTb"/>
            <w:noWrap w:val="false"/>
          </w:tcPr>
          <w:p>
            <w:pPr>
              <w:rPr>
                <w:color w:val="000000"/>
              </w:rPr>
            </w:pPr>
            <w:r>
              <w:rPr>
                <w:rFonts w:hint="eastAsia"/>
                <w:color w:val="000000"/>
              </w:rPr>
              <w:t xml:space="preserve">至少提供</w:t>
            </w:r>
            <w:r>
              <w:rPr>
                <w:rFonts w:hint="eastAsia"/>
                <w:color w:val="000000"/>
              </w:rPr>
              <w:t xml:space="preserve">1100+</w:t>
            </w:r>
            <w:r>
              <w:rPr>
                <w:rFonts w:hint="eastAsia"/>
                <w:color w:val="000000"/>
              </w:rPr>
              <w:t xml:space="preserve">中医诊断知识，包含疾病定义、病因、临床表现、治疗等内容。支持通过多种方式（关键字、标题首字母）检索中医诊断知识内容。</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文献库</w:t>
            </w:r>
            <w:r/>
          </w:p>
        </w:tc>
        <w:tc>
          <w:tcPr>
            <w:tcW w:w="6246" w:type="dxa"/>
            <w:vAlign w:val="center"/>
            <w:textDirection w:val="lrTb"/>
            <w:noWrap w:val="false"/>
          </w:tcPr>
          <w:p>
            <w:pPr>
              <w:rPr>
                <w:color w:val="000000"/>
              </w:rPr>
            </w:pPr>
            <w:r>
              <w:rPr>
                <w:rFonts w:hint="eastAsia"/>
                <w:color w:val="000000"/>
              </w:rPr>
              <w:t xml:space="preserve">该知识库跟踪专业领域重要国际性期刊，遴选高质量文献，供医生在诊疗过程中查阅，数量不少于</w:t>
            </w:r>
            <w:r>
              <w:rPr>
                <w:rFonts w:hint="eastAsia"/>
                <w:color w:val="000000"/>
              </w:rPr>
              <w:t xml:space="preserve">20000</w:t>
            </w:r>
            <w:r>
              <w:rPr>
                <w:rFonts w:hint="eastAsia"/>
                <w:color w:val="000000"/>
              </w:rPr>
              <w:t xml:space="preserve">篇。临床医师可以在本地上</w:t>
            </w:r>
            <w:r>
              <w:rPr>
                <w:rFonts w:hint="eastAsia"/>
                <w:color w:val="000000"/>
              </w:rPr>
              <w:t xml:space="preserve">传更多</w:t>
            </w:r>
            <w:r>
              <w:rPr>
                <w:rFonts w:hint="eastAsia"/>
                <w:color w:val="000000"/>
              </w:rPr>
              <w:t xml:space="preserve">文献资料以丰富文献库内容。</w:t>
            </w:r>
            <w:r/>
          </w:p>
        </w:tc>
      </w:tr>
      <w:tr>
        <w:trPr>
          <w:cantSplit/>
        </w:trPr>
        <w:tc>
          <w:tcPr>
            <w:tcW w:w="1196" w:type="dxa"/>
            <w:vAlign w:val="center"/>
            <w:vMerge w:val="continue"/>
            <w:textDirection w:val="lrTb"/>
            <w:noWrap/>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医</w:t>
            </w:r>
            <w:r>
              <w:rPr>
                <w:rFonts w:hint="eastAsia"/>
                <w:color w:val="000000"/>
              </w:rPr>
              <w:t xml:space="preserve">管视频课程</w:t>
            </w:r>
            <w:r/>
          </w:p>
        </w:tc>
        <w:tc>
          <w:tcPr>
            <w:tcW w:w="6246" w:type="dxa"/>
            <w:vAlign w:val="center"/>
            <w:textDirection w:val="lrTb"/>
            <w:noWrap w:val="false"/>
          </w:tcPr>
          <w:p>
            <w:pPr>
              <w:rPr>
                <w:color w:val="000000"/>
              </w:rPr>
            </w:pPr>
            <w:r>
              <w:rPr>
                <w:rFonts w:hint="eastAsia"/>
                <w:color w:val="000000"/>
              </w:rPr>
              <w:t xml:space="preserve">◆在知识库中提供不少于</w:t>
            </w:r>
            <w:r>
              <w:rPr>
                <w:rFonts w:hint="eastAsia"/>
                <w:color w:val="000000"/>
              </w:rPr>
              <w:t xml:space="preserve">20</w:t>
            </w:r>
            <w:r>
              <w:rPr>
                <w:rFonts w:hint="eastAsia"/>
                <w:color w:val="000000"/>
              </w:rPr>
              <w:t xml:space="preserve">个</w:t>
            </w:r>
            <w:r>
              <w:rPr>
                <w:rFonts w:hint="eastAsia"/>
                <w:color w:val="000000"/>
              </w:rPr>
              <w:t xml:space="preserve">医</w:t>
            </w:r>
            <w:r>
              <w:rPr>
                <w:rFonts w:hint="eastAsia"/>
                <w:color w:val="000000"/>
              </w:rPr>
              <w:t xml:space="preserve">管视频课程资源，从医生</w:t>
            </w:r>
            <w:r>
              <w:rPr>
                <w:rFonts w:hint="eastAsia"/>
                <w:color w:val="000000"/>
              </w:rPr>
              <w:t xml:space="preserve">端进入</w:t>
            </w:r>
            <w:r>
              <w:rPr>
                <w:rFonts w:hint="eastAsia"/>
                <w:color w:val="000000"/>
              </w:rPr>
              <w:t xml:space="preserve">知识库后，可通过移动终端观看国内知名医院专家讲授的视频课程，内容至少应包括高质量发展、医院评审准备、临床路径实践与智能化、三级公立医院绩效考核指标解读、</w:t>
            </w:r>
            <w:r>
              <w:rPr>
                <w:rFonts w:hint="eastAsia"/>
                <w:color w:val="000000"/>
              </w:rPr>
              <w:t xml:space="preserve">DRG</w:t>
            </w:r>
            <w:r>
              <w:rPr>
                <w:rFonts w:hint="eastAsia"/>
                <w:color w:val="000000"/>
              </w:rPr>
              <w:t xml:space="preserve">支付下的精益管理等。</w:t>
            </w:r>
            <w:r/>
          </w:p>
        </w:tc>
      </w:tr>
      <w:tr>
        <w:trPr>
          <w:cantSplit/>
        </w:trPr>
        <w:tc>
          <w:tcPr>
            <w:tcW w:w="1196" w:type="dxa"/>
            <w:vAlign w:val="center"/>
            <w:vMerge w:val="restart"/>
            <w:textDirection w:val="lrTb"/>
            <w:noWrap w:val="false"/>
          </w:tcPr>
          <w:p>
            <w:pPr>
              <w:rPr>
                <w:color w:val="000000"/>
              </w:rPr>
            </w:pPr>
            <w:r>
              <w:rPr>
                <w:rFonts w:hint="eastAsia"/>
                <w:color w:val="000000"/>
              </w:rPr>
              <w:t xml:space="preserve">医院自建知识库</w:t>
            </w:r>
            <w:r/>
          </w:p>
        </w:tc>
        <w:tc>
          <w:tcPr>
            <w:tcW w:w="838" w:type="dxa"/>
            <w:vAlign w:val="center"/>
            <w:textDirection w:val="lrTb"/>
            <w:noWrap w:val="false"/>
          </w:tcPr>
          <w:p>
            <w:pPr>
              <w:rPr>
                <w:color w:val="000000"/>
              </w:rPr>
            </w:pPr>
            <w:r>
              <w:rPr>
                <w:rFonts w:hint="eastAsia"/>
                <w:color w:val="000000"/>
              </w:rPr>
              <w:t xml:space="preserve">知识应用</w:t>
            </w:r>
            <w:r/>
          </w:p>
        </w:tc>
        <w:tc>
          <w:tcPr>
            <w:tcW w:w="6246" w:type="dxa"/>
            <w:vAlign w:val="center"/>
            <w:textDirection w:val="lrTb"/>
            <w:noWrap w:val="false"/>
          </w:tcPr>
          <w:p>
            <w:pPr>
              <w:rPr>
                <w:color w:val="000000"/>
              </w:rPr>
            </w:pPr>
            <w:r>
              <w:rPr>
                <w:rFonts w:hint="eastAsia"/>
                <w:color w:val="000000"/>
              </w:rPr>
              <w:t xml:space="preserve">支持医院自行对知识内容进行配置，提供与</w:t>
            </w:r>
            <w:r>
              <w:rPr>
                <w:rFonts w:hint="eastAsia"/>
                <w:color w:val="000000"/>
              </w:rPr>
              <w:t xml:space="preserve">His</w:t>
            </w:r>
            <w:r>
              <w:rPr>
                <w:rFonts w:hint="eastAsia"/>
                <w:color w:val="000000"/>
              </w:rPr>
              <w:t xml:space="preserve">、电子病历等应用系统对接，并支持提醒与警示功能；</w:t>
            </w:r>
            <w:r/>
          </w:p>
          <w:p>
            <w:pPr>
              <w:rPr>
                <w:color w:val="000000"/>
              </w:rPr>
            </w:pPr>
            <w:r>
              <w:rPr>
                <w:rFonts w:hint="eastAsia"/>
                <w:color w:val="000000"/>
              </w:rPr>
              <w:t xml:space="preserve">支持决策类知识的维护，可根据医院自身、临床专科的特点对知识库进行补充、完善。</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智能关联</w:t>
            </w:r>
            <w:r/>
          </w:p>
        </w:tc>
        <w:tc>
          <w:tcPr>
            <w:tcW w:w="6246" w:type="dxa"/>
            <w:vAlign w:val="center"/>
            <w:textDirection w:val="lrTb"/>
            <w:noWrap w:val="false"/>
          </w:tcPr>
          <w:p>
            <w:pPr>
              <w:rPr>
                <w:color w:val="000000"/>
              </w:rPr>
            </w:pPr>
            <w:r>
              <w:rPr>
                <w:rFonts w:hint="eastAsia"/>
                <w:color w:val="000000"/>
              </w:rPr>
              <w:t xml:space="preserve">支持</w:t>
            </w:r>
            <w:r>
              <w:rPr>
                <w:rFonts w:hint="eastAsia"/>
                <w:color w:val="000000"/>
              </w:rPr>
              <w:t xml:space="preserve">HIS</w:t>
            </w:r>
            <w:r>
              <w:rPr>
                <w:rFonts w:hint="eastAsia"/>
                <w:color w:val="000000"/>
              </w:rPr>
              <w:t xml:space="preserve">通过接口调用知识库内容，在</w:t>
            </w:r>
            <w:r>
              <w:rPr>
                <w:rFonts w:hint="eastAsia"/>
                <w:color w:val="000000"/>
              </w:rPr>
              <w:t xml:space="preserve">HIS</w:t>
            </w:r>
            <w:r>
              <w:rPr>
                <w:rFonts w:hint="eastAsia"/>
                <w:color w:val="000000"/>
              </w:rPr>
              <w:t xml:space="preserve">系统中展示疾病知识、检查知识、检验知识及药品说明书。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字典对照</w:t>
            </w:r>
            <w:r/>
          </w:p>
        </w:tc>
        <w:tc>
          <w:tcPr>
            <w:tcW w:w="6246" w:type="dxa"/>
            <w:vAlign w:val="center"/>
            <w:textDirection w:val="lrTb"/>
            <w:noWrap w:val="false"/>
          </w:tcPr>
          <w:p>
            <w:pPr>
              <w:rPr>
                <w:color w:val="000000"/>
              </w:rPr>
            </w:pPr>
            <w:r>
              <w:rPr>
                <w:rFonts w:hint="eastAsia"/>
                <w:color w:val="000000"/>
              </w:rPr>
              <w:t xml:space="preserve">支持系统字典与院内知识库字典进行对应。可进行字典对应、对应关系删除、对应删除历史检索、对应关系覆盖、对应关系查改等操作；</w:t>
            </w:r>
            <w:r/>
          </w:p>
          <w:p>
            <w:pPr>
              <w:rPr>
                <w:color w:val="000000"/>
              </w:rPr>
            </w:pPr>
            <w:r>
              <w:rPr>
                <w:rFonts w:hint="eastAsia"/>
                <w:color w:val="000000"/>
              </w:rPr>
              <w:t xml:space="preserve">覆盖的字典类型包含：药品、检验检查、手术、药品频率、护理医嘱字典；</w:t>
            </w:r>
            <w:r/>
          </w:p>
          <w:p>
            <w:pPr>
              <w:rPr>
                <w:color w:val="000000"/>
              </w:rPr>
            </w:pPr>
            <w:r>
              <w:rPr>
                <w:rFonts w:hint="eastAsia"/>
                <w:color w:val="000000"/>
              </w:rPr>
              <w:t xml:space="preserve">支持为住院、门诊、急诊等三个来源的字典分别配置应用场景（住院、门诊、急诊）；</w:t>
            </w:r>
            <w:r/>
          </w:p>
          <w:p>
            <w:pPr>
              <w:rPr>
                <w:color w:val="000000"/>
              </w:rPr>
            </w:pPr>
            <w:r>
              <w:rPr>
                <w:rFonts w:hint="eastAsia"/>
                <w:color w:val="000000"/>
              </w:rPr>
              <w:t xml:space="preserve">具有字典自动匹配、自动关联、批量确认、设置主键等功能。</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知识维护</w:t>
            </w:r>
            <w:r/>
          </w:p>
        </w:tc>
        <w:tc>
          <w:tcPr>
            <w:tcW w:w="6246" w:type="dxa"/>
            <w:vAlign w:val="center"/>
            <w:textDirection w:val="lrTb"/>
            <w:noWrap w:val="false"/>
          </w:tcPr>
          <w:p>
            <w:pPr>
              <w:rPr>
                <w:color w:val="000000"/>
              </w:rPr>
            </w:pPr>
            <w:r>
              <w:rPr>
                <w:rFonts w:hint="eastAsia"/>
                <w:color w:val="000000"/>
              </w:rPr>
              <w:t xml:space="preserve">支持医院自行知识维护，至少应包含：</w:t>
            </w:r>
            <w:r/>
          </w:p>
          <w:p>
            <w:pPr>
              <w:rPr>
                <w:color w:val="000000"/>
              </w:rPr>
            </w:pPr>
            <w:r>
              <w:rPr>
                <w:rFonts w:hint="eastAsia"/>
                <w:color w:val="000000"/>
              </w:rPr>
              <w:t xml:space="preserve">支持的知识类型：文献、评估表、疾病详情、患者指导、处置建议、用药建议、检查建议、药品说明书、出院指导、检验检查、护理说明、手术说明等内容的自行维护；</w:t>
            </w:r>
            <w:r/>
          </w:p>
          <w:p>
            <w:pPr>
              <w:rPr>
                <w:color w:val="000000"/>
              </w:rPr>
            </w:pPr>
            <w:r>
              <w:rPr>
                <w:rFonts w:hint="eastAsia"/>
                <w:color w:val="000000"/>
              </w:rPr>
              <w:t xml:space="preserve">可查看各类知识的日志，支持通过操作用户、操作类型、标题、操作时间等参数筛选日志记录。支持知识更新后进行即刻数据同步；</w:t>
            </w:r>
            <w:r/>
          </w:p>
          <w:p>
            <w:pPr>
              <w:rPr>
                <w:color w:val="000000"/>
              </w:rPr>
            </w:pPr>
            <w:r>
              <w:rPr>
                <w:rFonts w:hint="eastAsia"/>
                <w:color w:val="000000"/>
              </w:rPr>
              <w:t xml:space="preserve">知识编辑：支持关联多个诊断，可标注关键词、文章摘要。可建立多级目录，对正文内容支持图文混合编辑；</w:t>
            </w:r>
            <w:r/>
          </w:p>
          <w:p>
            <w:pPr>
              <w:rPr>
                <w:color w:val="000000"/>
              </w:rPr>
            </w:pPr>
            <w:r>
              <w:rPr>
                <w:rFonts w:hint="eastAsia"/>
                <w:color w:val="000000"/>
              </w:rPr>
              <w:t xml:space="preserve">支持上传图片、</w:t>
            </w:r>
            <w:r>
              <w:rPr>
                <w:rFonts w:hint="eastAsia"/>
                <w:color w:val="000000"/>
              </w:rPr>
              <w:t xml:space="preserve">PDF</w:t>
            </w:r>
            <w:r>
              <w:rPr>
                <w:rFonts w:hint="eastAsia"/>
                <w:color w:val="000000"/>
              </w:rPr>
              <w:t xml:space="preserve">文档。支持备注多个知识来源；</w:t>
            </w:r>
            <w:r/>
          </w:p>
          <w:p>
            <w:pPr>
              <w:rPr>
                <w:color w:val="000000"/>
              </w:rPr>
            </w:pPr>
            <w:r>
              <w:rPr>
                <w:rFonts w:hint="eastAsia"/>
                <w:color w:val="000000"/>
              </w:rPr>
              <w:t xml:space="preserve">预览：支持对新编辑的知识内容进行效果预览；</w:t>
            </w:r>
            <w:r/>
          </w:p>
          <w:p>
            <w:pPr>
              <w:rPr>
                <w:color w:val="000000"/>
              </w:rPr>
            </w:pPr>
            <w:r>
              <w:rPr>
                <w:rFonts w:hint="eastAsia"/>
                <w:color w:val="000000"/>
              </w:rPr>
              <w:t xml:space="preserve">知识管理：支持通过知识标题、关联检索、知识状态、知识来源、创建人、审核人、创建时间、操作时间进行知识检索。</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检验医嘱合理性质控</w:t>
            </w:r>
            <w:r>
              <w:rPr>
                <w:rFonts w:hint="eastAsia"/>
                <w:color w:val="000000"/>
              </w:rPr>
              <w:t xml:space="preserve">点维护</w:t>
            </w:r>
            <w:r/>
          </w:p>
        </w:tc>
        <w:tc>
          <w:tcPr>
            <w:tcW w:w="6246" w:type="dxa"/>
            <w:vAlign w:val="center"/>
            <w:textDirection w:val="lrTb"/>
            <w:noWrap w:val="false"/>
          </w:tcPr>
          <w:p>
            <w:pPr>
              <w:rPr>
                <w:color w:val="000000"/>
              </w:rPr>
            </w:pPr>
            <w:r>
              <w:rPr>
                <w:rFonts w:hint="eastAsia"/>
                <w:color w:val="000000"/>
              </w:rPr>
              <w:t xml:space="preserve">支持医院维护与患者症状、体征、诊断、检查</w:t>
            </w:r>
            <w:r>
              <w:rPr>
                <w:rFonts w:hint="eastAsia"/>
                <w:color w:val="000000"/>
              </w:rPr>
              <w:t xml:space="preserve">/</w:t>
            </w:r>
            <w:r>
              <w:rPr>
                <w:rFonts w:hint="eastAsia"/>
                <w:color w:val="000000"/>
              </w:rPr>
              <w:t xml:space="preserve">检验结果、手术、性别、年龄等情况相关的检验合理性质控点；</w:t>
            </w:r>
            <w:r>
              <w:rPr>
                <w:color w:val="000000"/>
              </w:rPr>
              <w:t xml:space="preserve"> </w:t>
            </w:r>
            <w:r/>
          </w:p>
          <w:p>
            <w:pPr>
              <w:rPr>
                <w:color w:val="000000"/>
              </w:rPr>
            </w:pPr>
            <w:r>
              <w:rPr>
                <w:rFonts w:hint="eastAsia"/>
                <w:color w:val="000000"/>
              </w:rPr>
              <w:t xml:space="preserve">并且支持维护同时符合以上多项患者临床诊疗情况下，在开具医嘱时进行合理性提醒的质控点；</w:t>
            </w:r>
            <w:r/>
          </w:p>
          <w:p>
            <w:pPr>
              <w:rPr>
                <w:color w:val="000000"/>
              </w:rPr>
            </w:pPr>
            <w:r>
              <w:rPr>
                <w:rFonts w:hint="eastAsia"/>
                <w:color w:val="000000"/>
              </w:rPr>
              <w:t xml:space="preserve">下达申请医嘱时，能够针对病人性别、诊断、以往检验申请与结果等进行申请合理性自动审核并针对问题申请给出提示。如：育龄期女性患者，如既往史中描述曾行双侧卵巢切除术或诊断为双侧卵巢切除术后状态，则当医生申请行性激素检验时，系统自动提醒卵巢切除术对检验结果有影响。</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检查医嘱合理性质控</w:t>
            </w:r>
            <w:r>
              <w:rPr>
                <w:rFonts w:hint="eastAsia"/>
                <w:color w:val="000000"/>
              </w:rPr>
              <w:t xml:space="preserve">点维护</w:t>
            </w:r>
            <w:r/>
          </w:p>
        </w:tc>
        <w:tc>
          <w:tcPr>
            <w:tcW w:w="6246" w:type="dxa"/>
            <w:vAlign w:val="center"/>
            <w:textDirection w:val="lrTb"/>
            <w:noWrap w:val="false"/>
          </w:tcPr>
          <w:p>
            <w:pPr>
              <w:rPr>
                <w:color w:val="000000"/>
              </w:rPr>
            </w:pPr>
            <w:r>
              <w:rPr>
                <w:rFonts w:hint="eastAsia"/>
                <w:color w:val="000000"/>
              </w:rPr>
              <w:t xml:space="preserve">支持医院维护与患者症状、体征、诊断、检查</w:t>
            </w:r>
            <w:r>
              <w:rPr>
                <w:rFonts w:hint="eastAsia"/>
                <w:color w:val="000000"/>
              </w:rPr>
              <w:t xml:space="preserve">/</w:t>
            </w:r>
            <w:r>
              <w:rPr>
                <w:rFonts w:hint="eastAsia"/>
                <w:color w:val="000000"/>
              </w:rPr>
              <w:t xml:space="preserve">检验结果、手术、性别、年龄相关的检查合理性质控点；</w:t>
            </w:r>
            <w:r/>
          </w:p>
          <w:p>
            <w:pPr>
              <w:rPr>
                <w:color w:val="000000"/>
              </w:rPr>
            </w:pPr>
            <w:r>
              <w:rPr>
                <w:rFonts w:hint="eastAsia"/>
                <w:color w:val="000000"/>
              </w:rPr>
              <w:t xml:space="preserve">支持维护同时符合以上多项患者临床诊疗情况下，在开具医嘱时进行合理性提醒的质控点。例如：肥厚型梗阻性心肌病患者，开具心电图运动负荷试验时，如患者心率</w:t>
            </w:r>
            <w:r>
              <w:rPr>
                <w:rFonts w:hint="eastAsia"/>
                <w:color w:val="000000"/>
              </w:rPr>
              <w:t xml:space="preserve">&gt;100</w:t>
            </w:r>
            <w:r>
              <w:rPr>
                <w:rFonts w:hint="eastAsia"/>
                <w:color w:val="000000"/>
              </w:rPr>
              <w:t xml:space="preserve">次</w:t>
            </w:r>
            <w:r>
              <w:rPr>
                <w:rFonts w:hint="eastAsia"/>
                <w:color w:val="000000"/>
              </w:rPr>
              <w:t xml:space="preserve">/</w:t>
            </w:r>
            <w:r>
              <w:rPr>
                <w:rFonts w:hint="eastAsia"/>
                <w:color w:val="000000"/>
              </w:rPr>
              <w:t xml:space="preserve">分，智能提醒：心电图运动负荷试验相对禁忌快速性心律失常者。</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手术医嘱预警质控</w:t>
            </w:r>
            <w:r>
              <w:rPr>
                <w:rFonts w:hint="eastAsia"/>
                <w:color w:val="000000"/>
              </w:rPr>
              <w:t xml:space="preserve">点维护</w:t>
            </w:r>
            <w:r/>
          </w:p>
        </w:tc>
        <w:tc>
          <w:tcPr>
            <w:tcW w:w="6246" w:type="dxa"/>
            <w:vAlign w:val="center"/>
            <w:textDirection w:val="lrTb"/>
            <w:noWrap w:val="false"/>
          </w:tcPr>
          <w:p>
            <w:pPr>
              <w:rPr>
                <w:color w:val="000000"/>
              </w:rPr>
            </w:pPr>
            <w:r>
              <w:rPr>
                <w:rFonts w:hint="eastAsia"/>
                <w:color w:val="000000"/>
              </w:rPr>
              <w:t xml:space="preserve">支持手术医嘱开立触发相应质控点，结合患者的主诉症状、诊断、用药、检查结果等基础信息进行高风险手术预警；</w:t>
            </w:r>
            <w:r/>
          </w:p>
          <w:p>
            <w:pPr>
              <w:rPr>
                <w:color w:val="000000"/>
              </w:rPr>
            </w:pPr>
            <w:r>
              <w:rPr>
                <w:rFonts w:hint="eastAsia"/>
                <w:color w:val="000000"/>
              </w:rPr>
              <w:t xml:space="preserve">支持自定义手术合理性质控点。可对质控点的提醒文案形式、禁忌级别、禁忌年龄区间、禁忌性别进行设置。质控点的主要条件、否定条件可进行复杂设置即多条件可以“或”及“且”的形式进行复杂的逻辑设置，并通过质控点同步、质控点生效功能实时生效。条件的范围需覆盖：症状（如餐后腹痛）、体征（例如体温＞</w:t>
            </w:r>
            <w:r>
              <w:rPr>
                <w:rFonts w:hint="eastAsia"/>
                <w:color w:val="000000"/>
              </w:rPr>
              <w:t xml:space="preserve">39</w:t>
            </w:r>
            <w:r>
              <w:rPr>
                <w:rFonts w:hint="eastAsia"/>
                <w:color w:val="000000"/>
              </w:rPr>
              <w:t xml:space="preserve">℃）、诊断（例如胆石症）、检验检查结果（例如血钾＜</w:t>
            </w:r>
            <w:r>
              <w:rPr>
                <w:rFonts w:hint="eastAsia"/>
                <w:color w:val="000000"/>
              </w:rPr>
              <w:t xml:space="preserve">3.8mmol/L</w:t>
            </w:r>
            <w:r>
              <w:rPr>
                <w:rFonts w:hint="eastAsia"/>
                <w:color w:val="000000"/>
              </w:rPr>
              <w:t xml:space="preserve">）等。</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药物医嘱质控</w:t>
            </w:r>
            <w:r>
              <w:rPr>
                <w:rFonts w:hint="eastAsia"/>
                <w:color w:val="000000"/>
              </w:rPr>
              <w:t xml:space="preserve">点维护</w:t>
            </w:r>
            <w:r/>
          </w:p>
        </w:tc>
        <w:tc>
          <w:tcPr>
            <w:tcW w:w="6246" w:type="dxa"/>
            <w:vAlign w:val="center"/>
            <w:textDirection w:val="lrTb"/>
            <w:noWrap w:val="false"/>
          </w:tcPr>
          <w:p>
            <w:pPr>
              <w:rPr>
                <w:color w:val="000000"/>
              </w:rPr>
            </w:pPr>
            <w:r>
              <w:rPr>
                <w:rFonts w:hint="eastAsia"/>
                <w:color w:val="000000"/>
              </w:rPr>
              <w:t xml:space="preserve">支持用户维护基于多种类型参数的用药合理性质控点，参数类型包括症状、体征、诊断、检查结果、检验结果、手术、性别、年龄等；</w:t>
            </w:r>
            <w:r/>
          </w:p>
          <w:p>
            <w:pPr>
              <w:rPr>
                <w:color w:val="000000"/>
              </w:rPr>
            </w:pPr>
            <w:r>
              <w:rPr>
                <w:rFonts w:hint="eastAsia"/>
                <w:color w:val="000000"/>
              </w:rPr>
              <w:t xml:space="preserve">下达医嘱时能够参考药品、检查、检验、药物过敏、诊断、性别等相关内容知识库至少</w:t>
            </w:r>
            <w:r>
              <w:rPr>
                <w:rFonts w:hint="eastAsia"/>
                <w:color w:val="000000"/>
              </w:rPr>
              <w:t xml:space="preserve">4</w:t>
            </w:r>
            <w:r>
              <w:rPr>
                <w:rFonts w:hint="eastAsia"/>
                <w:color w:val="000000"/>
              </w:rPr>
              <w:t xml:space="preserve">项内容进行自动检查并给出提示；</w:t>
            </w:r>
            <w:r/>
          </w:p>
          <w:p>
            <w:pPr>
              <w:rPr>
                <w:color w:val="000000"/>
              </w:rPr>
            </w:pPr>
            <w:r>
              <w:rPr>
                <w:rFonts w:hint="eastAsia"/>
                <w:color w:val="000000"/>
              </w:rPr>
              <w:t xml:space="preserve">支持对高危药品开立给与警示。支持按照分钟、小时、天配置高危药品提示的时效，例如，可高危药品提醒</w:t>
            </w:r>
            <w:r>
              <w:rPr>
                <w:rFonts w:hint="eastAsia"/>
                <w:color w:val="000000"/>
              </w:rPr>
              <w:t xml:space="preserve">2</w:t>
            </w:r>
            <w:r>
              <w:rPr>
                <w:rFonts w:hint="eastAsia"/>
                <w:color w:val="000000"/>
              </w:rPr>
              <w:t xml:space="preserve">天后消失，长期医嘱和临时医嘱可分别单独配置；</w:t>
            </w:r>
            <w:r/>
          </w:p>
          <w:p>
            <w:pPr>
              <w:rPr>
                <w:color w:val="000000"/>
              </w:rPr>
            </w:pPr>
            <w:r>
              <w:rPr>
                <w:rFonts w:hint="eastAsia"/>
                <w:color w:val="000000"/>
              </w:rPr>
              <w:t xml:space="preserve">支持从药品预警提示信息，一键关联查看不合理药品的药品说明书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用药后监测质控</w:t>
            </w:r>
            <w:r>
              <w:rPr>
                <w:rFonts w:hint="eastAsia"/>
                <w:color w:val="000000"/>
              </w:rPr>
              <w:t xml:space="preserve">点维护</w:t>
            </w:r>
            <w:r/>
          </w:p>
        </w:tc>
        <w:tc>
          <w:tcPr>
            <w:tcW w:w="6246" w:type="dxa"/>
            <w:vAlign w:val="center"/>
            <w:textDirection w:val="lrTb"/>
            <w:noWrap w:val="false"/>
          </w:tcPr>
          <w:p>
            <w:pPr>
              <w:rPr>
                <w:color w:val="000000"/>
              </w:rPr>
            </w:pPr>
            <w:r>
              <w:rPr>
                <w:rFonts w:hint="eastAsia"/>
                <w:color w:val="000000"/>
              </w:rPr>
              <w:t xml:space="preserve">用药后需要监测患者病情状态时，可根据设置的监测指标（如生命体征、检验指标、检查指标）自动监测患者用药后的身体状态。例如，医生开立“阿奇霉素”、“醋硝香豆素片”医嘱时，系统自动监测用药后凝血酶原时间</w:t>
            </w:r>
            <w:r>
              <w:rPr>
                <w:rFonts w:hint="eastAsia"/>
                <w:color w:val="000000"/>
              </w:rPr>
              <w:t xml:space="preserve">(PT)</w:t>
            </w:r>
            <w:r>
              <w:rPr>
                <w:rFonts w:hint="eastAsia"/>
                <w:color w:val="000000"/>
              </w:rPr>
              <w:t xml:space="preserve">检查结果。</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用药不良反应预警质控</w:t>
            </w:r>
            <w:r>
              <w:rPr>
                <w:rFonts w:hint="eastAsia"/>
                <w:color w:val="000000"/>
              </w:rPr>
              <w:t xml:space="preserve">点维护</w:t>
            </w:r>
            <w:r/>
          </w:p>
        </w:tc>
        <w:tc>
          <w:tcPr>
            <w:tcW w:w="6246" w:type="dxa"/>
            <w:vAlign w:val="center"/>
            <w:textDirection w:val="lrTb"/>
            <w:noWrap w:val="false"/>
          </w:tcPr>
          <w:p>
            <w:pPr>
              <w:rPr>
                <w:color w:val="000000"/>
              </w:rPr>
            </w:pPr>
            <w:r>
              <w:rPr>
                <w:rFonts w:hint="eastAsia"/>
                <w:color w:val="000000"/>
              </w:rPr>
              <w:t xml:space="preserve">◆可设置质控点对用药后的不良反应进行监测。开立药品医嘱后，系统自动监测患者临床表现、检验检查结果等信息，对存在的用药不良反应进行提示。例如，医生开立莫诺拉韦胶囊后，系统自动识别患者病历内容中出现“腹泻”或“恶心”或“头晕”时，系统推送用药不良反应提醒。</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诊断合理性质控</w:t>
            </w:r>
            <w:r>
              <w:rPr>
                <w:rFonts w:hint="eastAsia"/>
                <w:color w:val="000000"/>
              </w:rPr>
              <w:t xml:space="preserve">点维护</w:t>
            </w:r>
            <w:r/>
          </w:p>
        </w:tc>
        <w:tc>
          <w:tcPr>
            <w:tcW w:w="6246" w:type="dxa"/>
            <w:vAlign w:val="center"/>
            <w:textDirection w:val="lrTb"/>
            <w:noWrap w:val="false"/>
          </w:tcPr>
          <w:p>
            <w:pPr>
              <w:rPr>
                <w:color w:val="000000"/>
              </w:rPr>
            </w:pPr>
            <w:r>
              <w:rPr>
                <w:rFonts w:hint="eastAsia"/>
                <w:color w:val="000000"/>
              </w:rPr>
              <w:t xml:space="preserve">支持用户维护基于多种类型参数的诊断合理性质控点，参数类型包括症状、体征、诊断、检查结果、检验结果、手术、性别、年龄等。</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高风险治疗预警质控</w:t>
            </w:r>
            <w:r>
              <w:rPr>
                <w:rFonts w:hint="eastAsia"/>
                <w:color w:val="000000"/>
              </w:rPr>
              <w:t xml:space="preserve">点维护</w:t>
            </w:r>
            <w:r/>
          </w:p>
        </w:tc>
        <w:tc>
          <w:tcPr>
            <w:tcW w:w="6246" w:type="dxa"/>
            <w:vAlign w:val="center"/>
            <w:textDirection w:val="lrTb"/>
            <w:noWrap w:val="false"/>
          </w:tcPr>
          <w:p>
            <w:pPr>
              <w:rPr>
                <w:color w:val="000000"/>
              </w:rPr>
            </w:pPr>
            <w:r>
              <w:rPr>
                <w:rFonts w:hint="eastAsia"/>
                <w:color w:val="000000"/>
              </w:rPr>
              <w:t xml:space="preserve">支持医院自定义高风险治疗</w:t>
            </w:r>
            <w:r>
              <w:rPr>
                <w:rFonts w:hint="eastAsia"/>
                <w:color w:val="000000"/>
              </w:rPr>
              <w:t xml:space="preserve">(</w:t>
            </w:r>
            <w:r>
              <w:rPr>
                <w:rFonts w:hint="eastAsia"/>
                <w:color w:val="000000"/>
              </w:rPr>
              <w:t xml:space="preserve">透析、放疗</w:t>
            </w:r>
            <w:r>
              <w:rPr>
                <w:rFonts w:hint="eastAsia"/>
                <w:color w:val="000000"/>
              </w:rPr>
              <w:t xml:space="preserve">)</w:t>
            </w:r>
            <w:r>
              <w:rPr>
                <w:rFonts w:hint="eastAsia"/>
                <w:color w:val="000000"/>
              </w:rPr>
              <w:t xml:space="preserve">预警质控点，对于高风险治疗有预警和必要的核查；</w:t>
            </w:r>
            <w:r/>
          </w:p>
          <w:p>
            <w:pPr>
              <w:rPr>
                <w:color w:val="000000"/>
              </w:rPr>
            </w:pPr>
            <w:r>
              <w:rPr>
                <w:rFonts w:hint="eastAsia"/>
                <w:color w:val="000000"/>
              </w:rPr>
              <w:t xml:space="preserve">质控点的触发条件包括：性别、年龄（可设置区间）、诊断条件、主要条件（可设置症状、体征、检验结果、检查结果、评估表结果）；</w:t>
            </w:r>
            <w:r/>
          </w:p>
          <w:p>
            <w:pPr>
              <w:rPr>
                <w:color w:val="000000"/>
              </w:rPr>
            </w:pPr>
            <w:r>
              <w:rPr>
                <w:rFonts w:hint="eastAsia"/>
                <w:color w:val="000000"/>
              </w:rPr>
              <w:t xml:space="preserve">预警免除：如对于符合触发条件的病例，允许特殊情况下不做提醒，可通过将这些特殊情况设置为否定条件实现该功能。</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r>
              <w:rPr>
                <w:rFonts w:hint="eastAsia"/>
                <w:color w:val="000000"/>
              </w:rPr>
              <w:t xml:space="preserve">检验危急</w:t>
            </w:r>
            <w:r>
              <w:rPr>
                <w:rFonts w:hint="eastAsia"/>
                <w:color w:val="000000"/>
              </w:rPr>
              <w:t xml:space="preserve">值质控点维护</w:t>
            </w:r>
            <w:r/>
          </w:p>
        </w:tc>
        <w:tc>
          <w:tcPr>
            <w:tcW w:w="6246" w:type="dxa"/>
            <w:vAlign w:val="center"/>
            <w:textDirection w:val="lrTb"/>
            <w:noWrap w:val="false"/>
          </w:tcPr>
          <w:p>
            <w:pPr>
              <w:rPr>
                <w:color w:val="000000"/>
              </w:rPr>
            </w:pPr>
            <w:r>
              <w:rPr>
                <w:rFonts w:hint="eastAsia"/>
                <w:color w:val="000000"/>
              </w:rPr>
              <w:t xml:space="preserve">支持医院自定义各项检验</w:t>
            </w:r>
            <w:r>
              <w:rPr>
                <w:rFonts w:hint="eastAsia"/>
                <w:color w:val="000000"/>
              </w:rPr>
              <w:t xml:space="preserve">危急值质控</w:t>
            </w:r>
            <w:r>
              <w:rPr>
                <w:rFonts w:hint="eastAsia"/>
                <w:color w:val="000000"/>
              </w:rPr>
              <w:t xml:space="preserve">点。对于定量结果，可设置参考值区间、高值备注、低值备注。对于定性结果，可设置参考值为阳性或阴性。可设置提醒的性别、年龄等参数。可设置应用场景为门诊和住院。可设置质控点应用科室、提醒强度。对于危急检验结果，能够主动通知（如系统弹窗）医师、护士；</w:t>
            </w:r>
            <w:r/>
          </w:p>
          <w:p>
            <w:pPr>
              <w:rPr>
                <w:color w:val="000000"/>
              </w:rPr>
            </w:pPr>
            <w:r>
              <w:rPr>
                <w:rFonts w:hint="eastAsia"/>
                <w:color w:val="000000"/>
              </w:rPr>
              <w:t xml:space="preserve">可针对药物对检验项目的影响自定义预警质控点，当</w:t>
            </w:r>
            <w:r>
              <w:rPr>
                <w:rFonts w:hint="eastAsia"/>
                <w:color w:val="000000"/>
              </w:rPr>
              <w:t xml:space="preserve">某患者</w:t>
            </w:r>
            <w:r>
              <w:rPr>
                <w:rFonts w:hint="eastAsia"/>
                <w:color w:val="000000"/>
              </w:rPr>
              <w:t xml:space="preserve">某项检验结果异常且正在使用对该检验结果有影响的药物时，系统在医生端自动提醒某检验结果异常可能受到某药物的影响，如甲磺酸</w:t>
            </w:r>
            <w:r>
              <w:rPr>
                <w:rFonts w:hint="eastAsia"/>
                <w:color w:val="000000"/>
              </w:rPr>
              <w:t xml:space="preserve">-a-</w:t>
            </w:r>
            <w:r>
              <w:rPr>
                <w:rFonts w:hint="eastAsia"/>
                <w:color w:val="000000"/>
              </w:rPr>
              <w:t xml:space="preserve">二氢麦角隐亭可降低血</w:t>
            </w:r>
            <w:r>
              <w:rPr>
                <w:rFonts w:hint="eastAsia"/>
                <w:color w:val="000000"/>
              </w:rPr>
              <w:t xml:space="preserve">PRL</w:t>
            </w:r>
            <w:r>
              <w:rPr>
                <w:rFonts w:hint="eastAsia"/>
                <w:color w:val="000000"/>
              </w:rPr>
              <w:t xml:space="preserve">水平；</w:t>
            </w:r>
            <w:r/>
          </w:p>
          <w:p>
            <w:pPr>
              <w:rPr>
                <w:color w:val="000000"/>
              </w:rPr>
            </w:pPr>
            <w:r>
              <w:rPr>
                <w:rFonts w:hint="eastAsia"/>
                <w:color w:val="000000"/>
              </w:rPr>
              <w:t xml:space="preserve">可针对检验结果的内容解读设置质控点，</w:t>
            </w:r>
            <w:r>
              <w:rPr>
                <w:rFonts w:hint="eastAsia"/>
                <w:color w:val="000000"/>
              </w:rPr>
              <w:t xml:space="preserve">当最新</w:t>
            </w:r>
            <w:r>
              <w:rPr>
                <w:rFonts w:hint="eastAsia"/>
                <w:color w:val="000000"/>
              </w:rPr>
              <w:t xml:space="preserve">一次检验结果符合提醒质控点时，系统在医生端自动提醒。</w:t>
            </w:r>
            <w:r/>
          </w:p>
        </w:tc>
      </w:tr>
      <w:tr>
        <w:trPr>
          <w:cantSplit/>
          <w:trHeight w:val="489"/>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用</w:t>
            </w:r>
            <w:r>
              <w:rPr>
                <w:rFonts w:hint="eastAsia"/>
                <w:color w:val="000000"/>
              </w:rPr>
              <w:t xml:space="preserve">血申请</w:t>
            </w:r>
            <w:r>
              <w:rPr>
                <w:rFonts w:hint="eastAsia"/>
                <w:color w:val="000000"/>
              </w:rPr>
              <w:t xml:space="preserve">合理性质控</w:t>
            </w:r>
            <w:r>
              <w:rPr>
                <w:rFonts w:hint="eastAsia"/>
                <w:color w:val="000000"/>
              </w:rPr>
              <w:t xml:space="preserve">点维护</w:t>
            </w:r>
            <w:r/>
          </w:p>
        </w:tc>
        <w:tc>
          <w:tcPr>
            <w:tcW w:w="6246" w:type="dxa"/>
            <w:vAlign w:val="center"/>
            <w:vMerge w:val="restart"/>
            <w:textDirection w:val="lrTb"/>
            <w:noWrap w:val="false"/>
          </w:tcPr>
          <w:p>
            <w:pPr>
              <w:rPr>
                <w:color w:val="000000"/>
              </w:rPr>
            </w:pPr>
            <w:r>
              <w:rPr>
                <w:rFonts w:hint="eastAsia"/>
                <w:color w:val="000000"/>
              </w:rPr>
              <w:t xml:space="preserve">支持医院自定义用</w:t>
            </w:r>
            <w:r>
              <w:rPr>
                <w:rFonts w:hint="eastAsia"/>
                <w:color w:val="000000"/>
              </w:rPr>
              <w:t xml:space="preserve">血申请</w:t>
            </w:r>
            <w:r>
              <w:rPr>
                <w:rFonts w:hint="eastAsia"/>
                <w:color w:val="000000"/>
              </w:rPr>
              <w:t xml:space="preserve">合理性质控点，病房医师在输血申请下达输血医嘱时，可以根据患者的诊断、症状、体征、检验</w:t>
            </w:r>
            <w:r>
              <w:rPr>
                <w:rFonts w:hint="eastAsia"/>
                <w:color w:val="000000"/>
              </w:rPr>
              <w:t xml:space="preserve">/</w:t>
            </w:r>
            <w:r>
              <w:rPr>
                <w:rFonts w:hint="eastAsia"/>
                <w:color w:val="000000"/>
              </w:rPr>
              <w:t xml:space="preserve">检查结果、手术、性别、年龄、评估表结果等信息进行合理性审核，并给出预警提示。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标本合理性质控</w:t>
            </w:r>
            <w:r>
              <w:rPr>
                <w:rFonts w:hint="eastAsia"/>
                <w:color w:val="000000"/>
              </w:rPr>
              <w:t xml:space="preserve">点维护</w:t>
            </w:r>
            <w:r/>
          </w:p>
        </w:tc>
        <w:tc>
          <w:tcPr>
            <w:tcW w:w="6246" w:type="dxa"/>
            <w:vAlign w:val="center"/>
            <w:textDirection w:val="lrTb"/>
            <w:noWrap w:val="false"/>
          </w:tcPr>
          <w:p>
            <w:pPr>
              <w:rPr>
                <w:color w:val="000000"/>
              </w:rPr>
            </w:pPr>
            <w:r>
              <w:rPr>
                <w:rFonts w:hint="eastAsia"/>
                <w:color w:val="000000"/>
              </w:rPr>
              <w:t xml:space="preserve">▲支持医院基于多种参数创建标本合理性质控点，如诊断、症状、体征、检验</w:t>
            </w:r>
            <w:r>
              <w:rPr>
                <w:rFonts w:hint="eastAsia"/>
                <w:color w:val="000000"/>
              </w:rPr>
              <w:t xml:space="preserve">/</w:t>
            </w:r>
            <w:r>
              <w:rPr>
                <w:rFonts w:hint="eastAsia"/>
                <w:color w:val="000000"/>
              </w:rPr>
              <w:t xml:space="preserve">检查结果、手术、性别、年龄、评估表结果等信息创建质控点。病房医师在医嘱系统下达检验医嘱时，系统基于质控点对标本进行合理性审核。支持在标本签收场景时，系统根据标本与检验项目信息进行标本合理性审核，为检验医生提供预警提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质控点管理</w:t>
            </w:r>
            <w:r/>
          </w:p>
        </w:tc>
        <w:tc>
          <w:tcPr>
            <w:tcW w:w="6246" w:type="dxa"/>
            <w:vAlign w:val="center"/>
            <w:textDirection w:val="lrTb"/>
            <w:noWrap w:val="false"/>
          </w:tcPr>
          <w:p>
            <w:pPr>
              <w:rPr>
                <w:color w:val="000000"/>
              </w:rPr>
            </w:pPr>
            <w:r>
              <w:rPr>
                <w:rFonts w:hint="eastAsia"/>
                <w:color w:val="000000"/>
              </w:rPr>
              <w:t xml:space="preserve">支持下线、上线、审核、删除、编辑、新增知识和</w:t>
            </w:r>
            <w:r>
              <w:rPr>
                <w:rFonts w:hint="eastAsia"/>
                <w:color w:val="000000"/>
              </w:rPr>
              <w:t xml:space="preserve">质控</w:t>
            </w:r>
            <w:r>
              <w:rPr>
                <w:rFonts w:hint="eastAsia"/>
                <w:color w:val="000000"/>
              </w:rPr>
              <w:t xml:space="preserve">点；</w:t>
            </w:r>
            <w:r/>
          </w:p>
          <w:p>
            <w:pPr>
              <w:rPr>
                <w:color w:val="000000"/>
              </w:rPr>
            </w:pPr>
            <w:r>
              <w:rPr>
                <w:rFonts w:hint="eastAsia"/>
                <w:color w:val="000000"/>
              </w:rPr>
              <w:t xml:space="preserve">支持医院按照项目分工安排不同的角色，不同的角色对应不同的权限。</w:t>
            </w:r>
            <w:r/>
          </w:p>
        </w:tc>
      </w:tr>
      <w:tr>
        <w:trPr>
          <w:cantSplit/>
        </w:trPr>
        <w:tc>
          <w:tcPr>
            <w:tcW w:w="1196" w:type="dxa"/>
            <w:vAlign w:val="center"/>
            <w:vMerge w:val="restart"/>
            <w:textDirection w:val="lrTb"/>
            <w:noWrap w:val="false"/>
          </w:tcPr>
          <w:p>
            <w:pPr>
              <w:rPr>
                <w:color w:val="000000"/>
              </w:rPr>
            </w:pPr>
            <w:r>
              <w:rPr>
                <w:rFonts w:hint="eastAsia"/>
                <w:color w:val="000000"/>
              </w:rPr>
              <w:t xml:space="preserve">病房医生辅助系统</w:t>
            </w:r>
            <w:r/>
          </w:p>
        </w:tc>
        <w:tc>
          <w:tcPr>
            <w:tcW w:w="838" w:type="dxa"/>
            <w:vAlign w:val="center"/>
            <w:textDirection w:val="lrTb"/>
            <w:noWrap w:val="false"/>
          </w:tcPr>
          <w:p>
            <w:pPr>
              <w:rPr>
                <w:color w:val="000000"/>
              </w:rPr>
            </w:pPr>
            <w:r>
              <w:rPr>
                <w:rFonts w:hint="eastAsia"/>
                <w:color w:val="000000"/>
              </w:rPr>
              <w:t xml:space="preserve">推荐诊断</w:t>
            </w:r>
            <w:r/>
          </w:p>
        </w:tc>
        <w:tc>
          <w:tcPr>
            <w:tcW w:w="6246" w:type="dxa"/>
            <w:vAlign w:val="center"/>
            <w:textDirection w:val="lrTb"/>
            <w:noWrap w:val="false"/>
          </w:tcPr>
          <w:p>
            <w:pPr>
              <w:rPr>
                <w:color w:val="000000"/>
              </w:rPr>
            </w:pPr>
            <w:r>
              <w:rPr>
                <w:rFonts w:hint="eastAsia"/>
                <w:color w:val="000000"/>
              </w:rPr>
              <w:t xml:space="preserve">支持结合患者的临床表现（主诉、现病史等病历信息以及检验值信息），智能推荐患者疑似疾病。支持显示诊断可能性，并按可能性从高到低排列。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危急重症提示</w:t>
            </w:r>
            <w:r/>
          </w:p>
        </w:tc>
        <w:tc>
          <w:tcPr>
            <w:tcW w:w="6246" w:type="dxa"/>
            <w:vAlign w:val="center"/>
            <w:textDirection w:val="lrTb"/>
            <w:noWrap w:val="false"/>
          </w:tcPr>
          <w:p>
            <w:pPr>
              <w:rPr>
                <w:color w:val="000000"/>
              </w:rPr>
            </w:pPr>
            <w:r>
              <w:rPr>
                <w:rFonts w:hint="eastAsia"/>
                <w:color w:val="000000"/>
              </w:rPr>
              <w:t xml:space="preserve">支持危急重疾病诊断的智能分析判断，当患者病情可能存在危急重症时，优先对危急</w:t>
            </w:r>
            <w:r>
              <w:rPr>
                <w:rFonts w:hint="eastAsia"/>
                <w:color w:val="000000"/>
              </w:rPr>
              <w:t xml:space="preserve">重疾病</w:t>
            </w:r>
            <w:r>
              <w:rPr>
                <w:rFonts w:hint="eastAsia"/>
                <w:color w:val="000000"/>
              </w:rPr>
              <w:t xml:space="preserve">进行提示，避免误诊漏诊造成重大医疗差错。</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疾病知识库快速入口</w:t>
            </w:r>
            <w:r/>
          </w:p>
        </w:tc>
        <w:tc>
          <w:tcPr>
            <w:tcW w:w="6246" w:type="dxa"/>
            <w:vAlign w:val="center"/>
            <w:textDirection w:val="lrTb"/>
            <w:noWrap w:val="false"/>
          </w:tcPr>
          <w:p>
            <w:pPr>
              <w:rPr>
                <w:color w:val="000000"/>
              </w:rPr>
            </w:pPr>
            <w:r>
              <w:rPr>
                <w:rFonts w:hint="eastAsia"/>
                <w:color w:val="000000"/>
              </w:rPr>
              <w:t xml:space="preserve">在推荐诊断</w:t>
            </w:r>
            <w:r>
              <w:rPr>
                <w:rFonts w:hint="eastAsia"/>
                <w:color w:val="000000"/>
              </w:rPr>
              <w:t xml:space="preserve">/</w:t>
            </w:r>
            <w:r>
              <w:rPr>
                <w:rFonts w:hint="eastAsia"/>
                <w:color w:val="000000"/>
              </w:rPr>
              <w:t xml:space="preserve">鉴别诊断旁，提供疾病详情知识库的一键进入链接，可查看该疾病的详细信息，如：疾病详情、疾病概述、临床表现、治疗方法等信息，内容可根据用户实际需要进行修改。</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文献速递</w:t>
            </w:r>
            <w:r/>
          </w:p>
        </w:tc>
        <w:tc>
          <w:tcPr>
            <w:tcW w:w="6246" w:type="dxa"/>
            <w:vAlign w:val="center"/>
            <w:textDirection w:val="lrTb"/>
            <w:noWrap w:val="false"/>
          </w:tcPr>
          <w:p>
            <w:pPr>
              <w:rPr>
                <w:color w:val="000000"/>
              </w:rPr>
            </w:pPr>
            <w:r>
              <w:rPr>
                <w:rFonts w:hint="eastAsia"/>
                <w:color w:val="000000"/>
              </w:rPr>
              <w:t xml:space="preserve">◆可根据患者诊断信息，直接</w:t>
            </w:r>
            <w:r>
              <w:rPr>
                <w:rFonts w:hint="eastAsia"/>
                <w:color w:val="000000"/>
              </w:rPr>
              <w:t xml:space="preserve">在浮窗页面</w:t>
            </w:r>
            <w:r>
              <w:rPr>
                <w:rFonts w:hint="eastAsia"/>
                <w:color w:val="000000"/>
              </w:rPr>
              <w:t xml:space="preserve">推荐知识库中与诊断相关的最新的临床研究进展信息，点击后可查看要点信息、应用来源、摘要地址。也可在文献速递栏一键跳转至文献知识库，并展示该诊断所对应的文献检索结果，可查看文献库内容。</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智能推荐</w:t>
            </w:r>
            <w:r/>
          </w:p>
        </w:tc>
        <w:tc>
          <w:tcPr>
            <w:tcW w:w="6246" w:type="dxa"/>
            <w:vAlign w:val="center"/>
            <w:textDirection w:val="lrTb"/>
            <w:noWrap w:val="false"/>
          </w:tcPr>
          <w:p>
            <w:pPr>
              <w:rPr>
                <w:color w:val="000000"/>
              </w:rPr>
            </w:pPr>
            <w:r>
              <w:rPr>
                <w:rFonts w:hint="eastAsia"/>
                <w:color w:val="000000"/>
              </w:rPr>
              <w:t xml:space="preserve">根据患者当前病情，系统可实时为医生推荐该患者需要进行评估的评估表，数量不少于</w:t>
            </w:r>
            <w:r>
              <w:rPr>
                <w:rFonts w:hint="eastAsia"/>
                <w:color w:val="000000"/>
              </w:rPr>
              <w:t xml:space="preserve">1000</w:t>
            </w:r>
            <w:r>
              <w:rPr>
                <w:rFonts w:hint="eastAsia"/>
                <w:color w:val="000000"/>
              </w:rPr>
              <w:t xml:space="preserve">种</w:t>
            </w:r>
            <w:r>
              <w:rPr>
                <w:color w:val="000000"/>
              </w:rPr>
              <w:t xml:space="preserve"> </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评估表</w:t>
            </w:r>
            <w:r/>
          </w:p>
        </w:tc>
        <w:tc>
          <w:tcPr>
            <w:tcW w:w="6246" w:type="dxa"/>
            <w:vAlign w:val="center"/>
            <w:textDirection w:val="lrTb"/>
            <w:noWrap w:val="false"/>
          </w:tcPr>
          <w:p>
            <w:pPr>
              <w:rPr>
                <w:color w:val="000000"/>
              </w:rPr>
            </w:pPr>
            <w:r>
              <w:rPr>
                <w:rFonts w:hint="eastAsia"/>
                <w:color w:val="000000"/>
              </w:rPr>
              <w:t xml:space="preserve">医生确定初步诊断时系统能自动推荐相关评估表，医生可直接点击查看评估表详情。例如，当患者初步诊断为脑梗死时，系统自动推</w:t>
            </w:r>
            <w:r>
              <w:rPr>
                <w:rFonts w:hint="eastAsia"/>
                <w:color w:val="000000"/>
              </w:rPr>
              <w:t xml:space="preserve">NIHSS</w:t>
            </w:r>
            <w:r>
              <w:rPr>
                <w:rFonts w:hint="eastAsia"/>
                <w:color w:val="000000"/>
              </w:rPr>
              <w:t xml:space="preserve">卒中量表、卒中静脉溶栓禁忌、</w:t>
            </w:r>
            <w:r>
              <w:rPr>
                <w:rFonts w:hint="eastAsia"/>
                <w:color w:val="000000"/>
              </w:rPr>
              <w:t xml:space="preserve">mRS</w:t>
            </w:r>
            <w:r>
              <w:rPr>
                <w:rFonts w:hint="eastAsia"/>
                <w:color w:val="000000"/>
              </w:rPr>
              <w:t xml:space="preserve">量表、</w:t>
            </w:r>
            <w:r>
              <w:rPr>
                <w:rFonts w:hint="eastAsia"/>
                <w:color w:val="000000"/>
              </w:rPr>
              <w:t xml:space="preserve">TOAST</w:t>
            </w:r>
            <w:r>
              <w:rPr>
                <w:rFonts w:hint="eastAsia"/>
                <w:color w:val="000000"/>
              </w:rPr>
              <w:t xml:space="preserve">缺血性卒中分型</w:t>
            </w:r>
            <w:r>
              <w:rPr>
                <w:rFonts w:hint="eastAsia"/>
                <w:color w:val="000000"/>
              </w:rPr>
              <w:t xml:space="preserve">等量表</w:t>
            </w:r>
            <w:r>
              <w:rPr>
                <w:rFonts w:hint="eastAsia"/>
                <w:color w:val="000000"/>
              </w:rPr>
              <w:t xml:space="preserve">供医生选用；</w:t>
            </w:r>
            <w:r/>
          </w:p>
          <w:p>
            <w:pPr>
              <w:rPr>
                <w:color w:val="000000"/>
              </w:rPr>
            </w:pPr>
            <w:r>
              <w:rPr>
                <w:rFonts w:hint="eastAsia"/>
                <w:color w:val="000000"/>
              </w:rPr>
              <w:t xml:space="preserve">根据患者评分情况给出病情严重风险程度建议，并自动累加</w:t>
            </w:r>
            <w:r>
              <w:rPr>
                <w:rFonts w:hint="eastAsia"/>
                <w:color w:val="000000"/>
              </w:rPr>
              <w:t xml:space="preserve">勾</w:t>
            </w:r>
            <w:r>
              <w:rPr>
                <w:rFonts w:hint="eastAsia"/>
                <w:color w:val="000000"/>
              </w:rPr>
              <w:t xml:space="preserve">选中的细项分值；</w:t>
            </w:r>
            <w:r/>
          </w:p>
          <w:p>
            <w:pPr>
              <w:rPr>
                <w:color w:val="000000"/>
              </w:rPr>
            </w:pPr>
            <w:r>
              <w:rPr>
                <w:rFonts w:hint="eastAsia"/>
                <w:color w:val="000000"/>
              </w:rPr>
              <w:t xml:space="preserve">支持评分结果及分析自动写回患者电子病历中（需要第三方厂商配合）。通过是否点选“结论不回填至病历”可控制回填功能。</w:t>
            </w:r>
            <w:r/>
          </w:p>
          <w:p>
            <w:pPr>
              <w:rPr>
                <w:color w:val="000000"/>
              </w:rPr>
            </w:pPr>
            <w:r>
              <w:rPr>
                <w:rFonts w:hint="eastAsia"/>
                <w:color w:val="000000"/>
              </w:rPr>
              <w:t xml:space="preserve">支持以两种方式单独或合并回填评估结论：评估表结果说明；各细项的评分情况；</w:t>
            </w:r>
            <w:r/>
          </w:p>
          <w:p>
            <w:pPr>
              <w:rPr>
                <w:color w:val="000000"/>
              </w:rPr>
            </w:pPr>
            <w:r>
              <w:rPr>
                <w:rFonts w:hint="eastAsia"/>
                <w:color w:val="000000"/>
              </w:rPr>
              <w:t xml:space="preserve">支持查阅在本系统中评估的历史评估记录；</w:t>
            </w:r>
            <w:r/>
          </w:p>
          <w:p>
            <w:pPr>
              <w:rPr>
                <w:color w:val="000000"/>
              </w:rPr>
            </w:pPr>
            <w:r>
              <w:rPr>
                <w:rFonts w:hint="eastAsia"/>
                <w:color w:val="000000"/>
              </w:rPr>
              <w:t xml:space="preserve">支持评估完成的评估表进行在线打印或以</w:t>
            </w:r>
            <w:r>
              <w:rPr>
                <w:rFonts w:hint="eastAsia"/>
                <w:color w:val="000000"/>
              </w:rPr>
              <w:t xml:space="preserve">PDF</w:t>
            </w:r>
            <w:r>
              <w:rPr>
                <w:rFonts w:hint="eastAsia"/>
                <w:color w:val="000000"/>
              </w:rPr>
              <w:t xml:space="preserve">格式下载；</w:t>
            </w:r>
            <w:r/>
          </w:p>
          <w:p>
            <w:pPr>
              <w:rPr>
                <w:color w:val="000000"/>
              </w:rPr>
            </w:pPr>
            <w:r>
              <w:rPr>
                <w:rFonts w:hint="eastAsia"/>
                <w:color w:val="000000"/>
              </w:rPr>
              <w:t xml:space="preserve">支持对历史评估表进行作废处理，但需备注作废理由；。</w:t>
            </w:r>
            <w:r/>
          </w:p>
          <w:p>
            <w:pPr>
              <w:rPr>
                <w:color w:val="000000"/>
              </w:rPr>
            </w:pPr>
            <w:r>
              <w:rPr>
                <w:rFonts w:hint="eastAsia"/>
                <w:color w:val="000000"/>
              </w:rPr>
              <w:t xml:space="preserve">医生可以根据病人病情需要，主动搜索相应评估表，并在完成评估时将评估结果写回电子病历中。</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推荐检查</w:t>
            </w:r>
            <w:r/>
          </w:p>
        </w:tc>
        <w:tc>
          <w:tcPr>
            <w:tcW w:w="6246" w:type="dxa"/>
            <w:vAlign w:val="center"/>
            <w:textDirection w:val="lrTb"/>
            <w:noWrap w:val="false"/>
          </w:tcPr>
          <w:p>
            <w:pPr>
              <w:rPr>
                <w:color w:val="000000"/>
              </w:rPr>
            </w:pPr>
            <w:r>
              <w:rPr>
                <w:rFonts w:hint="eastAsia"/>
                <w:color w:val="000000"/>
              </w:rPr>
              <w:t xml:space="preserve">支持根据患者病情，推荐多套检验检查策略，例如，确诊检查、一般检查、鉴别检查、合并症检查等，并以列表形式分类展示，辅助疾病确诊；</w:t>
            </w:r>
            <w:r/>
          </w:p>
          <w:p>
            <w:pPr>
              <w:rPr>
                <w:color w:val="000000"/>
              </w:rPr>
            </w:pPr>
            <w:r>
              <w:rPr>
                <w:rFonts w:hint="eastAsia"/>
                <w:color w:val="000000"/>
              </w:rPr>
              <w:t xml:space="preserve">支持检查检验项写回，根据医院现有的电子病历、</w:t>
            </w:r>
            <w:r>
              <w:rPr>
                <w:rFonts w:hint="eastAsia"/>
                <w:color w:val="000000"/>
              </w:rPr>
              <w:t xml:space="preserve">HIS</w:t>
            </w:r>
            <w:r>
              <w:rPr>
                <w:rFonts w:hint="eastAsia"/>
                <w:color w:val="000000"/>
              </w:rPr>
              <w:t xml:space="preserve">系统支持回写的功能，医生根据需要及实际情况选择合适的检查项，智能写回到患者电子病历中。</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智能推荐治疗方案</w:t>
            </w:r>
            <w:r/>
          </w:p>
        </w:tc>
        <w:tc>
          <w:tcPr>
            <w:tcW w:w="6246" w:type="dxa"/>
            <w:vAlign w:val="center"/>
            <w:textDirection w:val="lrTb"/>
            <w:noWrap w:val="false"/>
          </w:tcPr>
          <w:p>
            <w:pPr>
              <w:rPr>
                <w:color w:val="000000"/>
              </w:rPr>
            </w:pPr>
            <w:r>
              <w:rPr>
                <w:rFonts w:hint="eastAsia"/>
                <w:color w:val="000000"/>
              </w:rPr>
              <w:t xml:space="preserve">◆智能推荐治疗方案，根据患者病情推荐诊疗方案。如诊断为“乳腺癌”患者，系统推荐完善</w:t>
            </w:r>
            <w:r>
              <w:rPr>
                <w:rFonts w:hint="eastAsia"/>
                <w:color w:val="000000"/>
              </w:rPr>
              <w:t xml:space="preserve">TNM</w:t>
            </w:r>
            <w:r>
              <w:rPr>
                <w:rFonts w:hint="eastAsia"/>
                <w:color w:val="000000"/>
              </w:rPr>
              <w:t xml:space="preserve">分期、分子分型、</w:t>
            </w:r>
            <w:r>
              <w:rPr>
                <w:rFonts w:hint="eastAsia"/>
                <w:color w:val="000000"/>
              </w:rPr>
              <w:t xml:space="preserve">ECOG</w:t>
            </w:r>
            <w:r>
              <w:rPr>
                <w:rFonts w:hint="eastAsia"/>
                <w:color w:val="000000"/>
              </w:rPr>
              <w:t xml:space="preserve">评分等，推荐的综合治疗方案中应包含生物靶</w:t>
            </w:r>
            <w:r>
              <w:rPr>
                <w:rFonts w:hint="eastAsia"/>
                <w:color w:val="000000"/>
              </w:rPr>
              <w:t xml:space="preserve">向药物</w:t>
            </w:r>
            <w:r>
              <w:rPr>
                <w:rFonts w:hint="eastAsia"/>
                <w:color w:val="000000"/>
              </w:rPr>
              <w:t xml:space="preserve">治疗、辅助内分泌治疗、化疗药物的具体用药方案。如在辅助检查中补充检查结果：</w:t>
            </w:r>
            <w:r>
              <w:rPr>
                <w:rFonts w:hint="eastAsia"/>
                <w:color w:val="000000"/>
              </w:rPr>
              <w:t xml:space="preserve">HER2</w:t>
            </w:r>
            <w:r>
              <w:rPr>
                <w:rFonts w:hint="eastAsia"/>
                <w:color w:val="000000"/>
              </w:rPr>
              <w:t xml:space="preserve">阴性、</w:t>
            </w:r>
            <w:r>
              <w:rPr>
                <w:rFonts w:hint="eastAsia"/>
                <w:color w:val="000000"/>
              </w:rPr>
              <w:t xml:space="preserve">PR</w:t>
            </w:r>
            <w:r>
              <w:rPr>
                <w:rFonts w:hint="eastAsia"/>
                <w:color w:val="000000"/>
              </w:rPr>
              <w:t xml:space="preserve">阴性、</w:t>
            </w:r>
            <w:r>
              <w:rPr>
                <w:rFonts w:hint="eastAsia"/>
                <w:color w:val="000000"/>
              </w:rPr>
              <w:t xml:space="preserve">ER</w:t>
            </w:r>
            <w:r>
              <w:rPr>
                <w:rFonts w:hint="eastAsia"/>
                <w:color w:val="000000"/>
              </w:rPr>
              <w:t xml:space="preserve">阴性</w:t>
            </w:r>
            <w:r>
              <w:rPr>
                <w:color w:val="000000"/>
              </w:rPr>
              <w:t xml:space="preserve">​</w:t>
            </w:r>
            <w:r>
              <w:rPr>
                <w:rFonts w:hint="eastAsia"/>
                <w:color w:val="000000"/>
              </w:rPr>
              <w:t xml:space="preserve">，则系统解读为三阴性乳腺癌，推荐治疗方案中增加</w:t>
            </w:r>
            <w:r>
              <w:rPr>
                <w:rFonts w:hint="eastAsia"/>
                <w:color w:val="000000"/>
              </w:rPr>
              <w:t xml:space="preserve">MDT</w:t>
            </w:r>
            <w:r>
              <w:rPr>
                <w:rFonts w:hint="eastAsia"/>
                <w:color w:val="000000"/>
              </w:rPr>
              <w:t xml:space="preserve">会诊讨论三阴性乳腺癌治疗方案。</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智能推荐护理评估表</w:t>
            </w:r>
            <w:r/>
          </w:p>
        </w:tc>
        <w:tc>
          <w:tcPr>
            <w:tcW w:w="6246" w:type="dxa"/>
            <w:vAlign w:val="center"/>
            <w:textDirection w:val="lrTb"/>
            <w:noWrap w:val="false"/>
          </w:tcPr>
          <w:p>
            <w:pPr>
              <w:rPr>
                <w:color w:val="000000"/>
              </w:rPr>
            </w:pPr>
            <w:r>
              <w:rPr>
                <w:rFonts w:hint="eastAsia"/>
                <w:color w:val="000000"/>
              </w:rPr>
              <w:t xml:space="preserve">系统可根据患者病情，自动推送护理评估表，评估表支持预览、打印，能够</w:t>
            </w:r>
            <w:r>
              <w:rPr>
                <w:rFonts w:hint="eastAsia"/>
                <w:color w:val="000000"/>
              </w:rPr>
              <w:t xml:space="preserve">根据勾选的</w:t>
            </w:r>
            <w:r>
              <w:rPr>
                <w:rFonts w:hint="eastAsia"/>
                <w:color w:val="000000"/>
              </w:rPr>
              <w:t xml:space="preserve">评估细项或填写的体征数据自动生成评估结论。支持与第三方系统对接将评估结论回填至文书。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智能推荐护理措施</w:t>
            </w:r>
            <w:r/>
          </w:p>
        </w:tc>
        <w:tc>
          <w:tcPr>
            <w:tcW w:w="6246" w:type="dxa"/>
            <w:vAlign w:val="center"/>
            <w:textDirection w:val="lrTb"/>
            <w:noWrap w:val="false"/>
          </w:tcPr>
          <w:p>
            <w:pPr>
              <w:rPr>
                <w:color w:val="000000"/>
              </w:rPr>
            </w:pPr>
            <w:r>
              <w:rPr>
                <w:rFonts w:hint="eastAsia"/>
                <w:color w:val="000000"/>
              </w:rPr>
              <w:t xml:space="preserve">根据护理记录（如病人体征等）可自动推送护理处置措施建议。</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检查报告解读</w:t>
            </w:r>
            <w:r/>
          </w:p>
        </w:tc>
        <w:tc>
          <w:tcPr>
            <w:tcW w:w="6246" w:type="dxa"/>
            <w:vAlign w:val="center"/>
            <w:textDirection w:val="lrTb"/>
            <w:noWrap w:val="false"/>
          </w:tcPr>
          <w:p>
            <w:pPr>
              <w:rPr>
                <w:color w:val="000000"/>
              </w:rPr>
            </w:pPr>
            <w:r>
              <w:rPr>
                <w:rFonts w:hint="eastAsia"/>
                <w:color w:val="000000"/>
              </w:rPr>
              <w:t xml:space="preserve">系统应支持自动判断检查结果是否异常及提醒，并提供结果解读；</w:t>
            </w:r>
            <w:r/>
          </w:p>
          <w:p>
            <w:pPr>
              <w:rPr>
                <w:color w:val="000000"/>
              </w:rPr>
            </w:pPr>
            <w:r>
              <w:rPr>
                <w:rFonts w:hint="eastAsia"/>
                <w:color w:val="000000"/>
              </w:rPr>
              <w:t xml:space="preserve">医生查阅报告时，对于多正常参考值的检查项目，能够根据检验结果和诊断、性别、生理周期等自动给出正常结果的判断与提示。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检验报告解读</w:t>
            </w:r>
            <w:r/>
          </w:p>
        </w:tc>
        <w:tc>
          <w:tcPr>
            <w:tcW w:w="6246" w:type="dxa"/>
            <w:vAlign w:val="center"/>
            <w:textDirection w:val="lrTb"/>
            <w:noWrap w:val="false"/>
          </w:tcPr>
          <w:p>
            <w:pPr>
              <w:rPr>
                <w:color w:val="000000"/>
              </w:rPr>
            </w:pPr>
            <w:r>
              <w:rPr>
                <w:rFonts w:hint="eastAsia"/>
                <w:color w:val="000000"/>
              </w:rPr>
              <w:t xml:space="preserve">根据患者的检验结果，系统应支持自动判断检验值是否异常及并对异常值进行提醒，并提供检验结果解读。</w:t>
            </w:r>
            <w:r/>
          </w:p>
          <w:p>
            <w:pPr>
              <w:rPr>
                <w:color w:val="000000"/>
              </w:rPr>
            </w:pPr>
            <w:r>
              <w:rPr>
                <w:rFonts w:hint="eastAsia"/>
                <w:color w:val="000000"/>
              </w:rPr>
              <w:t xml:space="preserve">医生查阅报告时，对于多正常参考值的检验项目，能够根据检验结果和诊断、性别、生理周期等自动给出正常结果的判断与提示。（需要第三方厂商配）。</w:t>
            </w:r>
            <w:r/>
          </w:p>
          <w:p>
            <w:pPr>
              <w:rPr>
                <w:color w:val="000000"/>
              </w:rPr>
            </w:pPr>
            <w:r>
              <w:rPr>
                <w:rFonts w:hint="eastAsia"/>
                <w:color w:val="000000"/>
              </w:rPr>
              <w:t xml:space="preserve">支持按检验报告类型显示当前检验报告中的异常检验值。</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危急值预警</w:t>
            </w:r>
            <w:r/>
          </w:p>
        </w:tc>
        <w:tc>
          <w:tcPr>
            <w:tcW w:w="6246" w:type="dxa"/>
            <w:vAlign w:val="center"/>
            <w:textDirection w:val="lrTb"/>
            <w:noWrap w:val="false"/>
          </w:tcPr>
          <w:p>
            <w:pPr>
              <w:rPr>
                <w:color w:val="000000"/>
              </w:rPr>
            </w:pPr>
            <w:r>
              <w:rPr>
                <w:rFonts w:hint="eastAsia"/>
                <w:color w:val="000000"/>
              </w:rPr>
              <w:t xml:space="preserve">根据患者的检验结果，自动审核检验值是否落在危急值高值</w:t>
            </w:r>
            <w:r>
              <w:rPr>
                <w:rFonts w:hint="eastAsia"/>
                <w:color w:val="000000"/>
              </w:rPr>
              <w:t xml:space="preserve">/</w:t>
            </w:r>
            <w:r>
              <w:rPr>
                <w:rFonts w:hint="eastAsia"/>
                <w:color w:val="000000"/>
              </w:rPr>
              <w:t xml:space="preserve">阳性或低值的范围内，对大于危急值高值或低于危急值低值的检验细项进行标识。</w:t>
            </w:r>
            <w:r/>
          </w:p>
          <w:p>
            <w:pPr>
              <w:rPr>
                <w:color w:val="000000"/>
              </w:rPr>
            </w:pPr>
            <w:r>
              <w:rPr>
                <w:rFonts w:hint="eastAsia"/>
                <w:color w:val="000000"/>
              </w:rPr>
              <w:t xml:space="preserve">对于危急检验结果，能够主动通知医师、护士，支持危急值详情查看，包括检验报告、检验细项、样本、检验结果、单位、报告时间等信息。</w:t>
            </w:r>
            <w:r/>
          </w:p>
          <w:p>
            <w:pPr>
              <w:rPr>
                <w:color w:val="000000"/>
              </w:rPr>
            </w:pPr>
            <w:r>
              <w:rPr>
                <w:rFonts w:hint="eastAsia"/>
                <w:color w:val="000000"/>
              </w:rPr>
              <w:t xml:space="preserve">支持</w:t>
            </w:r>
            <w:r>
              <w:rPr>
                <w:rFonts w:hint="eastAsia"/>
                <w:color w:val="000000"/>
              </w:rPr>
              <w:t xml:space="preserve">危急值质控</w:t>
            </w:r>
            <w:r>
              <w:rPr>
                <w:rFonts w:hint="eastAsia"/>
                <w:color w:val="000000"/>
              </w:rPr>
              <w:t xml:space="preserve">点出处查看。</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术后并发症预警</w:t>
            </w:r>
            <w:r/>
          </w:p>
        </w:tc>
        <w:tc>
          <w:tcPr>
            <w:tcW w:w="6246" w:type="dxa"/>
            <w:vAlign w:val="center"/>
            <w:textDirection w:val="lrTb"/>
            <w:noWrap w:val="false"/>
          </w:tcPr>
          <w:p>
            <w:pPr>
              <w:rPr>
                <w:color w:val="000000"/>
              </w:rPr>
            </w:pPr>
            <w:r>
              <w:rPr>
                <w:rFonts w:hint="eastAsia"/>
                <w:color w:val="000000"/>
              </w:rPr>
              <w:t xml:space="preserve">结合患者手术类型、手术时间及术后患者的临床表现，检查</w:t>
            </w:r>
            <w:r>
              <w:rPr>
                <w:rFonts w:hint="eastAsia"/>
                <w:color w:val="000000"/>
              </w:rPr>
              <w:t xml:space="preserve">/</w:t>
            </w:r>
            <w:r>
              <w:rPr>
                <w:rFonts w:hint="eastAsia"/>
                <w:color w:val="000000"/>
              </w:rPr>
              <w:t xml:space="preserve">检验结果，对术后有可能引起并发症的相关内容进行预警提示，避免医生遗漏。</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检验医嘱合理性审核</w:t>
            </w:r>
            <w:r/>
          </w:p>
        </w:tc>
        <w:tc>
          <w:tcPr>
            <w:tcW w:w="6246" w:type="dxa"/>
            <w:vAlign w:val="center"/>
            <w:textDirection w:val="lrTb"/>
            <w:noWrap w:val="false"/>
          </w:tcPr>
          <w:p>
            <w:pPr>
              <w:rPr>
                <w:color w:val="000000"/>
              </w:rPr>
            </w:pPr>
            <w:r>
              <w:rPr>
                <w:rFonts w:hint="eastAsia"/>
                <w:color w:val="000000"/>
              </w:rPr>
              <w:t xml:space="preserve">支持开立化验申请时触发相应质控点，结合患者的基本信息、主诉症状、诊断、用药、检查结果等基础信息进行综合预警。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支持住院检验与年龄的合理性校验，在住院医生下达检验申请时，结合患者年龄进行合理性辅助决策，辅助临床诊疗。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支持住院检验与特殊人群的合理性校验，在住院医生下达检验申请时，结合患者自身性质进行特殊人群合理性辅助决策，辅助临床诊疗。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支持对重复开具的检验项目进行审核提示，例如，医生开立“</w:t>
            </w:r>
            <w:r>
              <w:rPr>
                <w:rFonts w:hint="eastAsia"/>
                <w:color w:val="000000"/>
              </w:rPr>
              <w:t xml:space="preserve">HIV</w:t>
            </w:r>
            <w:r>
              <w:rPr>
                <w:rFonts w:hint="eastAsia"/>
                <w:color w:val="000000"/>
              </w:rPr>
              <w:t xml:space="preserve">血清学检测”</w:t>
            </w:r>
            <w:r>
              <w:rPr>
                <w:rFonts w:hint="eastAsia"/>
                <w:color w:val="000000"/>
              </w:rPr>
              <w:t xml:space="preserve">72</w:t>
            </w:r>
            <w:r>
              <w:rPr>
                <w:rFonts w:hint="eastAsia"/>
                <w:color w:val="000000"/>
              </w:rPr>
              <w:t xml:space="preserve">小时内，再开立“</w:t>
            </w:r>
            <w:r>
              <w:rPr>
                <w:rFonts w:hint="eastAsia"/>
                <w:color w:val="000000"/>
              </w:rPr>
              <w:t xml:space="preserve">HIV</w:t>
            </w:r>
            <w:r>
              <w:rPr>
                <w:rFonts w:hint="eastAsia"/>
                <w:color w:val="000000"/>
              </w:rPr>
              <w:t xml:space="preserve">抗体初筛试验”时，系统推送检验重复性开立提醒。支持对重复开立的时间限制进行个性化设置。</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支持住院检验与症状的合理性校验，在住院医生下达检验申请时，结合患者症状进行合理性辅助决策，辅助临床诊疗。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支持住院检验与诊断的合理性校验，在住院医生下达检验申请时，结合患者诊断进行合理性辅助决策，辅助临床诊疗。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支持住院检验与患者检查结果的合理性校验，在住院医生下达检验申请时，自动结合患者当前检查结果进行辅助决策，辅助临床诊疗。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支持住院检验与患者用药的合理性校验，在住院医生下达检验申请时，结合患者所用药品进行合理性校验，辅助临床诊疗。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检查医嘱合理性审核</w:t>
            </w:r>
            <w:r/>
          </w:p>
        </w:tc>
        <w:tc>
          <w:tcPr>
            <w:tcW w:w="6246" w:type="dxa"/>
            <w:vAlign w:val="center"/>
            <w:textDirection w:val="lrTb"/>
            <w:noWrap w:val="false"/>
          </w:tcPr>
          <w:p>
            <w:pPr>
              <w:rPr>
                <w:color w:val="000000"/>
              </w:rPr>
            </w:pPr>
            <w:r>
              <w:rPr>
                <w:rFonts w:hint="eastAsia"/>
                <w:color w:val="000000"/>
              </w:rPr>
              <w:t xml:space="preserve">支持医生开立检查申请时触发相应质控点。结合患者的基本信息、主诉症状、诊断、用药、检验结果等基础信息进行综合预警。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支持住院检查与年龄的合理性校验，在住院医生下达检查申请时，结合患者年龄进行合理性辅助决策，辅助临床诊疗。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支持住院检查与特殊人群的合理性校验，在住院医生下达检查申请时，结合患者自身性质进行特殊人群合理性辅助决策，辅助临床诊疗。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支持对重复开具的检查项目进行审核提示，例如，医生开立“冠状动脉</w:t>
            </w:r>
            <w:r>
              <w:rPr>
                <w:rFonts w:hint="eastAsia"/>
                <w:color w:val="000000"/>
              </w:rPr>
              <w:t xml:space="preserve">CT</w:t>
            </w:r>
            <w:r>
              <w:rPr>
                <w:rFonts w:hint="eastAsia"/>
                <w:color w:val="000000"/>
              </w:rPr>
              <w:t xml:space="preserve">”</w:t>
            </w:r>
            <w:r>
              <w:rPr>
                <w:rFonts w:hint="eastAsia"/>
                <w:color w:val="000000"/>
              </w:rPr>
              <w:t xml:space="preserve">24</w:t>
            </w:r>
            <w:r>
              <w:rPr>
                <w:rFonts w:hint="eastAsia"/>
                <w:color w:val="000000"/>
              </w:rPr>
              <w:t xml:space="preserve">小时内再开立“冠状动脉造影成像（</w:t>
            </w:r>
            <w:r>
              <w:rPr>
                <w:rFonts w:hint="eastAsia"/>
                <w:color w:val="000000"/>
              </w:rPr>
              <w:t xml:space="preserve">CTA</w:t>
            </w:r>
            <w:r>
              <w:rPr>
                <w:rFonts w:hint="eastAsia"/>
                <w:color w:val="000000"/>
              </w:rPr>
              <w:t xml:space="preserve">）”时，系统推送检查重复开立提醒，支持对重复开立的时间限制进行个性化设置。</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支持住院检查与患者用药的合理性校验，在住院医生下达检查申请时，结合患者当前所用药品进行合理性辅助决策，辅助临床诊疗。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支持住院检查与症状的合理性校验，在住院医生下达检查申请时，结合患者症状进行合理性辅助决策，辅助临床诊疗。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支持住院检查与诊断的合理性校验，在住院医生下达检查申请时，结合患者诊断进行合理性辅助决策，辅助临床诊疗。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支持住院检查与检验结果的合理性校验，在住院医生下达检查申请时，结合患者检验结果进行合理性辅助决策，辅助临床诊疗。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诊断合理性审核</w:t>
            </w:r>
            <w:r/>
          </w:p>
        </w:tc>
        <w:tc>
          <w:tcPr>
            <w:tcW w:w="6246" w:type="dxa"/>
            <w:vAlign w:val="center"/>
            <w:textDirection w:val="lrTb"/>
            <w:noWrap w:val="false"/>
          </w:tcPr>
          <w:p>
            <w:pPr>
              <w:rPr>
                <w:color w:val="000000"/>
              </w:rPr>
            </w:pPr>
            <w:r>
              <w:rPr>
                <w:rFonts w:hint="eastAsia"/>
                <w:color w:val="000000"/>
              </w:rPr>
              <w:t xml:space="preserve">支持根据医院诊断字典，结合主诉症状、检验结果、检查结果以及性别、年龄等基础信息进行诊断合理性质控点的判断。</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支持住院诊断与性别的合理性校验，在住院医生下达诊断时，结合患者基本信息的性别进行合理性辅助决策，辅助临床诊疗。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支持住院诊断与年龄的合理性校验，在住院医生下达诊断时，结合患者基本信息的年龄进行合理性辅助决策，辅助临床诊疗。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支持住院诊断与检验结果的合理性校验，在住院医生下达诊断时，结合患者特定时段内的检验结果进行合理性辅助决策，辅助临床诊疗。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支持住院诊断与检查结果的合理性校验，在住院医生下达诊断时，结合患者特定时段内的检查结果进行合理性辅助决策，辅助临床诊疗。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支持住院诊断与症状的合理性校验，在住院医生下达诊断时，结合患者症状、体征等临床表现进行合理性辅助决策，辅助临床诊疗。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用药合理性审核</w:t>
            </w:r>
            <w:r/>
          </w:p>
        </w:tc>
        <w:tc>
          <w:tcPr>
            <w:tcW w:w="6246" w:type="dxa"/>
            <w:vAlign w:val="center"/>
            <w:textDirection w:val="lrTb"/>
            <w:noWrap w:val="false"/>
          </w:tcPr>
          <w:p>
            <w:pPr>
              <w:rPr>
                <w:color w:val="000000"/>
              </w:rPr>
            </w:pPr>
            <w:r>
              <w:rPr>
                <w:rFonts w:hint="eastAsia"/>
                <w:color w:val="000000"/>
              </w:rPr>
              <w:t xml:space="preserve">支持结合患者性别、年龄、过敏史、用药情况、检验检查结果等情况，在医生开立药品医嘱时，自动进行用药合理性审核，对不合理用药、高危用药项目进行提示。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患者用药一旦触发合理性质控点，系统会提示用药合理性质控点的制订依据及患者的触发依据。触发依据用来展示患者的用药、症状、临床表现、诊断、检查</w:t>
            </w:r>
            <w:r>
              <w:rPr>
                <w:rFonts w:hint="eastAsia"/>
                <w:color w:val="000000"/>
              </w:rPr>
              <w:t xml:space="preserve">/</w:t>
            </w:r>
            <w:r>
              <w:rPr>
                <w:rFonts w:hint="eastAsia"/>
                <w:color w:val="000000"/>
              </w:rPr>
              <w:t xml:space="preserve">检验结果、手术、性别、年龄等信息与质控点的匹配情况。</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支持从提示信息关联查看不合理药品的药品说明书。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高风险治疗合理性审核</w:t>
            </w:r>
            <w:r/>
          </w:p>
        </w:tc>
        <w:tc>
          <w:tcPr>
            <w:tcW w:w="6246" w:type="dxa"/>
            <w:vAlign w:val="center"/>
            <w:textDirection w:val="lrTb"/>
            <w:noWrap w:val="false"/>
          </w:tcPr>
          <w:p>
            <w:pPr>
              <w:rPr>
                <w:color w:val="000000"/>
              </w:rPr>
            </w:pPr>
            <w:r>
              <w:rPr>
                <w:rFonts w:hint="eastAsia"/>
                <w:color w:val="000000"/>
              </w:rPr>
              <w:t xml:space="preserve">支持根据患者性别、年龄、症状、人群等情况，在医生开具高风险治疗（如透析、放射）医嘱时，自动审核合理性，对高风险治疗医嘱进行项目主动提示。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手术</w:t>
            </w:r>
            <w:r>
              <w:rPr>
                <w:rFonts w:hint="eastAsia"/>
                <w:color w:val="000000"/>
              </w:rPr>
              <w:t xml:space="preserve">/</w:t>
            </w:r>
            <w:r>
              <w:rPr>
                <w:rFonts w:hint="eastAsia"/>
                <w:color w:val="000000"/>
              </w:rPr>
              <w:t xml:space="preserve">操作合理性审核</w:t>
            </w:r>
            <w:r/>
          </w:p>
        </w:tc>
        <w:tc>
          <w:tcPr>
            <w:tcW w:w="6246" w:type="dxa"/>
            <w:vAlign w:val="center"/>
            <w:textDirection w:val="lrTb"/>
            <w:noWrap w:val="false"/>
          </w:tcPr>
          <w:p>
            <w:pPr>
              <w:rPr>
                <w:color w:val="000000"/>
              </w:rPr>
            </w:pPr>
            <w:r>
              <w:rPr>
                <w:rFonts w:hint="eastAsia"/>
                <w:color w:val="000000"/>
              </w:rPr>
              <w:t xml:space="preserve">根据患者的症状、临床表现、诊断、检查</w:t>
            </w:r>
            <w:r>
              <w:rPr>
                <w:rFonts w:hint="eastAsia"/>
                <w:color w:val="000000"/>
              </w:rPr>
              <w:t xml:space="preserve">/</w:t>
            </w:r>
            <w:r>
              <w:rPr>
                <w:rFonts w:hint="eastAsia"/>
                <w:color w:val="000000"/>
              </w:rPr>
              <w:t xml:space="preserve">检验结果等情况，在医生开具手术医嘱</w:t>
            </w:r>
            <w:r>
              <w:rPr>
                <w:rFonts w:hint="eastAsia"/>
                <w:color w:val="000000"/>
              </w:rPr>
              <w:t xml:space="preserve">/</w:t>
            </w:r>
            <w:r>
              <w:rPr>
                <w:rFonts w:hint="eastAsia"/>
                <w:color w:val="000000"/>
              </w:rPr>
              <w:t xml:space="preserve">手术申请单时，自动审核合理性，对禁忌和相对禁忌的项目主动进行提示。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用血合理性审核</w:t>
            </w:r>
            <w:r/>
          </w:p>
        </w:tc>
        <w:tc>
          <w:tcPr>
            <w:tcW w:w="6246" w:type="dxa"/>
            <w:vAlign w:val="center"/>
            <w:textDirection w:val="lrTb"/>
            <w:noWrap w:val="false"/>
          </w:tcPr>
          <w:p>
            <w:pPr>
              <w:rPr>
                <w:color w:val="000000"/>
              </w:rPr>
            </w:pPr>
            <w:r>
              <w:rPr>
                <w:rFonts w:hint="eastAsia"/>
                <w:color w:val="000000"/>
              </w:rPr>
              <w:t xml:space="preserve">病房医师在开具输血申请单时，系统自动检查患者体征、基本情况、检验结果、诊断等，根据内置质控点进行用血安全检查，出现不符合安全条件时自动给出警示。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卡控位置</w:t>
            </w:r>
            <w:r>
              <w:rPr>
                <w:rFonts w:hint="eastAsia"/>
                <w:color w:val="000000"/>
              </w:rPr>
              <w:t xml:space="preserve">配置</w:t>
            </w:r>
            <w:r/>
          </w:p>
        </w:tc>
        <w:tc>
          <w:tcPr>
            <w:tcW w:w="6246" w:type="dxa"/>
            <w:vAlign w:val="center"/>
            <w:textDirection w:val="lrTb"/>
            <w:noWrap w:val="false"/>
          </w:tcPr>
          <w:p>
            <w:pPr>
              <w:rPr>
                <w:color w:val="000000"/>
              </w:rPr>
            </w:pPr>
            <w:r>
              <w:rPr>
                <w:rFonts w:hint="eastAsia"/>
                <w:color w:val="000000"/>
              </w:rPr>
              <w:t xml:space="preserve">支持危急值</w:t>
            </w:r>
            <w:r>
              <w:rPr>
                <w:rFonts w:hint="eastAsia"/>
                <w:color w:val="000000"/>
              </w:rPr>
              <w:t xml:space="preserve">预警卡控位置</w:t>
            </w:r>
            <w:r>
              <w:rPr>
                <w:rFonts w:hint="eastAsia"/>
                <w:color w:val="000000"/>
              </w:rPr>
              <w:t xml:space="preserve">配置。可配置检验预警信息在书写病程页面、检验医嘱界面、处方医嘱界面、手术医嘱界面、护理医嘱界面，格式化诊断界面、检验报告单页面进行提醒。</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提醒时效配置</w:t>
            </w:r>
            <w:r/>
          </w:p>
        </w:tc>
        <w:tc>
          <w:tcPr>
            <w:tcW w:w="6246" w:type="dxa"/>
            <w:vAlign w:val="center"/>
            <w:textDirection w:val="lrTb"/>
            <w:noWrap w:val="false"/>
          </w:tcPr>
          <w:p>
            <w:pPr>
              <w:rPr>
                <w:color w:val="000000"/>
              </w:rPr>
            </w:pPr>
            <w:r>
              <w:rPr>
                <w:rFonts w:hint="eastAsia"/>
                <w:color w:val="000000"/>
              </w:rPr>
              <w:t xml:space="preserve">支持检验预警和危急值提醒时效配置，例如可配置危急值提醒在一定时间后消失。时间单位可选择小时、天、周、月。</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合理性提醒强度设置</w:t>
            </w:r>
            <w:r/>
          </w:p>
        </w:tc>
        <w:tc>
          <w:tcPr>
            <w:tcW w:w="6246" w:type="dxa"/>
            <w:vAlign w:val="center"/>
            <w:textDirection w:val="lrTb"/>
            <w:noWrap w:val="false"/>
          </w:tcPr>
          <w:p>
            <w:pPr>
              <w:rPr>
                <w:color w:val="000000"/>
              </w:rPr>
            </w:pPr>
            <w:r>
              <w:rPr>
                <w:rFonts w:hint="eastAsia"/>
                <w:color w:val="000000"/>
              </w:rPr>
              <w:t xml:space="preserve">支持对检验、手术、检查</w:t>
            </w:r>
            <w:r>
              <w:rPr>
                <w:rFonts w:hint="eastAsia"/>
                <w:color w:val="000000"/>
              </w:rPr>
              <w:t xml:space="preserve">/</w:t>
            </w:r>
            <w:r>
              <w:rPr>
                <w:rFonts w:hint="eastAsia"/>
                <w:color w:val="000000"/>
              </w:rPr>
              <w:t xml:space="preserve">检查重复性、用血、检查、用药、诊断、处置等医嘱的预警提醒强度进行三级提醒自定义（强</w:t>
            </w:r>
            <w:r>
              <w:rPr>
                <w:rFonts w:hint="eastAsia"/>
                <w:color w:val="000000"/>
              </w:rPr>
              <w:t xml:space="preserve">/</w:t>
            </w:r>
            <w:r>
              <w:rPr>
                <w:rFonts w:hint="eastAsia"/>
                <w:color w:val="000000"/>
              </w:rPr>
              <w:t xml:space="preserve">中</w:t>
            </w:r>
            <w:r>
              <w:rPr>
                <w:rFonts w:hint="eastAsia"/>
                <w:color w:val="000000"/>
              </w:rPr>
              <w:t xml:space="preserve">/</w:t>
            </w:r>
            <w:r>
              <w:rPr>
                <w:rFonts w:hint="eastAsia"/>
                <w:color w:val="000000"/>
              </w:rPr>
              <w:t xml:space="preserve">弱）。</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支持按照科室分别配置每个科室的检验合理性提醒强度。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支持按照科室分别配置每个科室的检查合理性提醒强度。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支持按照科室分别配置每个科室的手术合理性提醒强度。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支持按照科室分别配置每个科室的用药合理性提醒强度。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支持按照科室分别配置每个科室的诊断合理性提醒强度。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支持按照科室分别配置每个科室的治疗合理性提醒强度。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支持按照科室分别配置每个科室的用血合理性提醒强度。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支持按照科室分别配置每个科室的检验</w:t>
            </w:r>
            <w:r>
              <w:rPr>
                <w:rFonts w:hint="eastAsia"/>
                <w:color w:val="000000"/>
              </w:rPr>
              <w:t xml:space="preserve">/</w:t>
            </w:r>
            <w:r>
              <w:rPr>
                <w:rFonts w:hint="eastAsia"/>
                <w:color w:val="000000"/>
              </w:rPr>
              <w:t xml:space="preserve">检查重复性提醒强度。</w:t>
            </w:r>
            <w:r/>
          </w:p>
        </w:tc>
      </w:tr>
      <w:tr>
        <w:trPr>
          <w:cantSplit/>
        </w:trPr>
        <w:tc>
          <w:tcPr>
            <w:tcW w:w="1196" w:type="dxa"/>
            <w:vAlign w:val="center"/>
            <w:vMerge w:val="restart"/>
            <w:textDirection w:val="lrTb"/>
            <w:noWrap w:val="false"/>
          </w:tcPr>
          <w:p>
            <w:pPr>
              <w:rPr>
                <w:color w:val="000000"/>
              </w:rPr>
            </w:pPr>
            <w:r>
              <w:rPr>
                <w:rFonts w:hint="eastAsia"/>
                <w:color w:val="000000"/>
              </w:rPr>
              <w:t xml:space="preserve">门诊医生辅助系统</w:t>
            </w:r>
            <w:r/>
          </w:p>
        </w:tc>
        <w:tc>
          <w:tcPr>
            <w:tcW w:w="838" w:type="dxa"/>
            <w:vAlign w:val="center"/>
            <w:vMerge w:val="restart"/>
            <w:textDirection w:val="lrTb"/>
            <w:noWrap w:val="false"/>
          </w:tcPr>
          <w:p>
            <w:pPr>
              <w:rPr>
                <w:color w:val="000000"/>
              </w:rPr>
            </w:pPr>
            <w:r>
              <w:rPr>
                <w:rFonts w:hint="eastAsia"/>
                <w:color w:val="000000"/>
              </w:rPr>
              <w:t xml:space="preserve">智能推荐鉴别诊断</w:t>
            </w:r>
            <w:r/>
          </w:p>
        </w:tc>
        <w:tc>
          <w:tcPr>
            <w:tcW w:w="6246" w:type="dxa"/>
            <w:vAlign w:val="center"/>
            <w:textDirection w:val="lrTb"/>
            <w:noWrap w:val="false"/>
          </w:tcPr>
          <w:p>
            <w:pPr>
              <w:rPr>
                <w:color w:val="000000"/>
              </w:rPr>
            </w:pPr>
            <w:r>
              <w:rPr>
                <w:rFonts w:hint="eastAsia"/>
                <w:color w:val="000000"/>
              </w:rPr>
              <w:t xml:space="preserve">支持基于患者的主诉、现病史、辅助检查、医嘱及其他病史内容推荐疑似疾病。</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支持显示诊断可能性，并按可能性从高到低排列。</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支持将推荐诊断结果回填写入初步诊断（需要第三方系统对接）。</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支持医生根据系统推荐的鉴别诊断，直接查阅诊断相关的疾病详情介绍以及文献。</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系统应支持危重疾病疑似诊断，根据医生录入患者的病历信息，系统进行智能判断后，智能推荐患者存在的疑似危重疾病和疑似诊断详情，帮助医生进行鉴别诊断疾病，支持医生在诊疗过程参考疾病信息，快速确诊疾病。当主诉更改后，系统应智能识别主诉信息，并自动进行重新识别推荐。</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智能推荐评估表</w:t>
            </w:r>
            <w:r/>
          </w:p>
        </w:tc>
        <w:tc>
          <w:tcPr>
            <w:tcW w:w="6246" w:type="dxa"/>
            <w:vAlign w:val="center"/>
            <w:textDirection w:val="lrTb"/>
            <w:noWrap w:val="false"/>
          </w:tcPr>
          <w:p>
            <w:pPr>
              <w:rPr>
                <w:color w:val="000000"/>
              </w:rPr>
            </w:pPr>
            <w:r>
              <w:rPr>
                <w:rFonts w:hint="eastAsia"/>
                <w:color w:val="000000"/>
              </w:rPr>
              <w:t xml:space="preserve">根据患者当前病情，系统实时为医生推荐该患者需要进行评估的评估表。</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医生进行评估时，系统自动累加</w:t>
            </w:r>
            <w:r>
              <w:rPr>
                <w:rFonts w:hint="eastAsia"/>
                <w:color w:val="000000"/>
              </w:rPr>
              <w:t xml:space="preserve">勾</w:t>
            </w:r>
            <w:r>
              <w:rPr>
                <w:rFonts w:hint="eastAsia"/>
                <w:color w:val="000000"/>
              </w:rPr>
              <w:t xml:space="preserve">选中的细项分值，根据患者评分情况给出病情严重风险程度建议。</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支持在线完成评估，可将评分结果及分析自动写回患者电子病历中。</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医生可以根据病人病情需要，主动搜索相应评估表，支持通过与电子病历系统接口对接后将评估结果写回电子病历中。</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支持查阅患者所有在线评估的评估表历史。</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支持评估完成的评估表进行在线打印。</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智能推荐治疗方案</w:t>
            </w:r>
            <w:r/>
          </w:p>
        </w:tc>
        <w:tc>
          <w:tcPr>
            <w:tcW w:w="6246" w:type="dxa"/>
            <w:vAlign w:val="center"/>
            <w:textDirection w:val="lrTb"/>
            <w:noWrap w:val="false"/>
          </w:tcPr>
          <w:p>
            <w:pPr>
              <w:rPr>
                <w:color w:val="000000"/>
              </w:rPr>
            </w:pPr>
            <w:r>
              <w:rPr>
                <w:rFonts w:hint="eastAsia"/>
                <w:color w:val="000000"/>
              </w:rPr>
              <w:t xml:space="preserve">根据患者当次就诊病情，为医生智能推荐符合指南要求的治疗方案。</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支持与</w:t>
            </w:r>
            <w:r>
              <w:rPr>
                <w:rFonts w:hint="eastAsia"/>
                <w:color w:val="000000"/>
              </w:rPr>
              <w:t xml:space="preserve">HIS</w:t>
            </w:r>
            <w:r>
              <w:rPr>
                <w:rFonts w:hint="eastAsia"/>
                <w:color w:val="000000"/>
              </w:rPr>
              <w:t xml:space="preserve">系统通过接口实现医嘱回写</w:t>
            </w:r>
            <w:r>
              <w:rPr>
                <w:rFonts w:hint="eastAsia"/>
                <w:color w:val="000000"/>
              </w:rPr>
              <w:t xml:space="preserve">HIS</w:t>
            </w:r>
            <w:r>
              <w:rPr>
                <w:rFonts w:hint="eastAsia"/>
                <w:color w:val="000000"/>
              </w:rPr>
              <w:t xml:space="preserve">。</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智能推荐检验检查</w:t>
            </w:r>
            <w:r/>
          </w:p>
        </w:tc>
        <w:tc>
          <w:tcPr>
            <w:tcW w:w="6246" w:type="dxa"/>
            <w:vAlign w:val="center"/>
            <w:textDirection w:val="lrTb"/>
            <w:noWrap w:val="false"/>
          </w:tcPr>
          <w:p>
            <w:pPr>
              <w:rPr>
                <w:color w:val="000000"/>
              </w:rPr>
            </w:pPr>
            <w:r>
              <w:rPr>
                <w:rFonts w:hint="eastAsia"/>
                <w:color w:val="000000"/>
              </w:rPr>
              <w:t xml:space="preserve">支持根据患者病情，推荐检验检查项目。例如，确诊检查、一般检查、鉴别检查、合并症检查等，并以列表形式分类展示，辅助疾病确诊。支持与</w:t>
            </w:r>
            <w:r>
              <w:rPr>
                <w:rFonts w:hint="eastAsia"/>
                <w:color w:val="000000"/>
              </w:rPr>
              <w:t xml:space="preserve">HIS</w:t>
            </w:r>
            <w:r>
              <w:rPr>
                <w:rFonts w:hint="eastAsia"/>
                <w:color w:val="000000"/>
              </w:rPr>
              <w:t xml:space="preserve">系统通过接口实现检查检验项写回。</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检查报告解读</w:t>
            </w:r>
            <w:r/>
          </w:p>
        </w:tc>
        <w:tc>
          <w:tcPr>
            <w:tcW w:w="6246" w:type="dxa"/>
            <w:vAlign w:val="center"/>
            <w:textDirection w:val="lrTb"/>
            <w:noWrap w:val="false"/>
          </w:tcPr>
          <w:p>
            <w:pPr>
              <w:rPr>
                <w:color w:val="000000"/>
              </w:rPr>
            </w:pPr>
            <w:r>
              <w:rPr>
                <w:rFonts w:hint="eastAsia"/>
                <w:color w:val="000000"/>
              </w:rPr>
              <w:t xml:space="preserve">结合患者当次诊断、主诉、病史等病情情况，对患者的检查报告结果进行解读，并推荐诊断。</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对于有多正常参考值的检查项目，医师查阅报告时，能够根据患者年龄、性别、诊断、生理指标等，自动判断检查项目是否异常，并给出参考值范围。</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检验报告解读</w:t>
            </w:r>
            <w:r/>
          </w:p>
        </w:tc>
        <w:tc>
          <w:tcPr>
            <w:tcW w:w="6246" w:type="dxa"/>
            <w:vAlign w:val="center"/>
            <w:textDirection w:val="lrTb"/>
            <w:noWrap w:val="false"/>
          </w:tcPr>
          <w:p>
            <w:pPr>
              <w:rPr>
                <w:color w:val="000000"/>
              </w:rPr>
            </w:pPr>
            <w:r>
              <w:rPr>
                <w:rFonts w:hint="eastAsia"/>
                <w:color w:val="000000"/>
              </w:rPr>
              <w:t xml:space="preserve">根据患者的检验结果，系统应支持自动判断检验值是否异常及提醒，并进行检验结果解读。提示检验结果解读时，提示结果原因，帮助医生快速判断校验。</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查阅报告时，对于多正常参考值的项目能够根据检验结果和诊断、性别、生理周期等自动给出正常结果的判断与提示。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检查合理性审核</w:t>
            </w:r>
            <w:r/>
          </w:p>
        </w:tc>
        <w:tc>
          <w:tcPr>
            <w:tcW w:w="6246" w:type="dxa"/>
            <w:vAlign w:val="center"/>
            <w:textDirection w:val="lrTb"/>
            <w:noWrap w:val="false"/>
          </w:tcPr>
          <w:p>
            <w:pPr>
              <w:rPr>
                <w:color w:val="000000"/>
              </w:rPr>
            </w:pPr>
            <w:r>
              <w:rPr>
                <w:rFonts w:hint="eastAsia"/>
                <w:color w:val="000000"/>
              </w:rPr>
              <w:t xml:space="preserve">能够针对病人性别、诊断、以往检查结果等情况，在医生开具检查医嘱时，自动审核合理性，对禁忌和相对禁忌的项目主动进行提示。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检验合理性审核</w:t>
            </w:r>
            <w:r/>
          </w:p>
        </w:tc>
        <w:tc>
          <w:tcPr>
            <w:tcW w:w="6246" w:type="dxa"/>
            <w:vAlign w:val="center"/>
            <w:textDirection w:val="lrTb"/>
            <w:noWrap w:val="false"/>
          </w:tcPr>
          <w:p>
            <w:pPr>
              <w:rPr>
                <w:color w:val="000000"/>
              </w:rPr>
            </w:pPr>
            <w:r>
              <w:rPr>
                <w:rFonts w:hint="eastAsia"/>
                <w:color w:val="000000"/>
              </w:rPr>
              <w:t xml:space="preserve">能够针对病人性别、诊断、以往检验申请与结果等情况，在医生开具检验医嘱时，自动审核合理性，对禁忌和相对禁忌的项目主动进行提示。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检查</w:t>
            </w:r>
            <w:r>
              <w:rPr>
                <w:rFonts w:hint="eastAsia"/>
                <w:color w:val="000000"/>
              </w:rPr>
              <w:t xml:space="preserve">/</w:t>
            </w:r>
            <w:r>
              <w:rPr>
                <w:rFonts w:hint="eastAsia"/>
                <w:color w:val="000000"/>
              </w:rPr>
              <w:t xml:space="preserve">检验重复性审核</w:t>
            </w:r>
            <w:r/>
          </w:p>
        </w:tc>
        <w:tc>
          <w:tcPr>
            <w:tcW w:w="6246" w:type="dxa"/>
            <w:vAlign w:val="center"/>
            <w:textDirection w:val="lrTb"/>
            <w:noWrap w:val="false"/>
          </w:tcPr>
          <w:p>
            <w:pPr>
              <w:rPr>
                <w:color w:val="000000"/>
              </w:rPr>
            </w:pPr>
            <w:r>
              <w:rPr>
                <w:rFonts w:hint="eastAsia"/>
                <w:color w:val="000000"/>
              </w:rPr>
              <w:t xml:space="preserve">支持对重复开具的检验／检查项目可以进行审核提示。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诊断合理性审核</w:t>
            </w:r>
            <w:r/>
          </w:p>
        </w:tc>
        <w:tc>
          <w:tcPr>
            <w:tcW w:w="6246" w:type="dxa"/>
            <w:vAlign w:val="center"/>
            <w:textDirection w:val="lrTb"/>
            <w:noWrap w:val="false"/>
          </w:tcPr>
          <w:p>
            <w:pPr>
              <w:rPr>
                <w:color w:val="000000"/>
              </w:rPr>
            </w:pPr>
            <w:r>
              <w:rPr>
                <w:rFonts w:hint="eastAsia"/>
                <w:color w:val="000000"/>
              </w:rPr>
              <w:t xml:space="preserve">支持根据患者情况（性别、年龄）审查诊断是否合理，并继续实时提示。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治疗合理性审核</w:t>
            </w:r>
            <w:r/>
          </w:p>
        </w:tc>
        <w:tc>
          <w:tcPr>
            <w:tcW w:w="6246" w:type="dxa"/>
            <w:vAlign w:val="center"/>
            <w:textDirection w:val="lrTb"/>
            <w:noWrap w:val="false"/>
          </w:tcPr>
          <w:p>
            <w:pPr>
              <w:rPr>
                <w:color w:val="000000"/>
              </w:rPr>
            </w:pPr>
            <w:r>
              <w:rPr>
                <w:rFonts w:hint="eastAsia"/>
                <w:color w:val="000000"/>
              </w:rPr>
              <w:t xml:space="preserve">支持根据患者性别、年龄、症状、人群等情况，在医生开具治疗医嘱时，自动审核合理性，对禁忌和相对禁忌的项目主动提示。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用药合理性审核</w:t>
            </w:r>
            <w:r/>
          </w:p>
        </w:tc>
        <w:tc>
          <w:tcPr>
            <w:tcW w:w="6246" w:type="dxa"/>
            <w:vAlign w:val="center"/>
            <w:textDirection w:val="lrTb"/>
            <w:noWrap w:val="false"/>
          </w:tcPr>
          <w:p>
            <w:pPr>
              <w:rPr>
                <w:color w:val="000000"/>
              </w:rPr>
            </w:pPr>
            <w:r>
              <w:rPr>
                <w:rFonts w:hint="eastAsia"/>
                <w:color w:val="000000"/>
              </w:rPr>
              <w:t xml:space="preserve">支持结合患者性别、年龄、过敏史、用药情况、检验检查结果等情况，在医生开立药品医嘱时，自动进行用药合理性审核，对不合理用药、高危用药项目进行提示。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支持从提示信息关联查看不合理药品的药品说明书。</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智能辅助问诊</w:t>
            </w:r>
            <w:r/>
          </w:p>
        </w:tc>
        <w:tc>
          <w:tcPr>
            <w:tcW w:w="6246" w:type="dxa"/>
            <w:vAlign w:val="center"/>
            <w:textDirection w:val="lrTb"/>
            <w:noWrap w:val="false"/>
          </w:tcPr>
          <w:p>
            <w:pPr>
              <w:rPr>
                <w:color w:val="000000"/>
              </w:rPr>
            </w:pPr>
            <w:r>
              <w:rPr>
                <w:rFonts w:hint="eastAsia"/>
                <w:color w:val="000000"/>
              </w:rPr>
              <w:t xml:space="preserve">问诊推荐：根据患者的症状、临床表现为医生智能推荐相关问诊路径，协助医生完成患者临床问诊。</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可视化问诊路径：提供图形可视化问诊路径，从主要症状出发，以流程图的形式将相关问诊要点呈树状串联在一起，医生可直接点击每个问诊要点是否存在（点击“√”或“×”）逐步完善问诊过程，并最终得出最可能的诊断，以及相应的处置措施。</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危险信号提醒：针对该症状需要优先排除</w:t>
            </w:r>
            <w:r>
              <w:rPr>
                <w:rFonts w:hint="eastAsia"/>
                <w:color w:val="000000"/>
              </w:rPr>
              <w:t xml:space="preserve">/</w:t>
            </w:r>
            <w:r>
              <w:rPr>
                <w:rFonts w:hint="eastAsia"/>
                <w:color w:val="000000"/>
              </w:rPr>
              <w:t xml:space="preserve">确认的症状、体征，在图形问诊页面的最上方用</w:t>
            </w:r>
            <w:r>
              <w:rPr>
                <w:rFonts w:hint="eastAsia"/>
                <w:color w:val="000000"/>
              </w:rPr>
              <w:t xml:space="preserve">"</w:t>
            </w:r>
            <w:r>
              <w:rPr>
                <w:rFonts w:hint="eastAsia"/>
                <w:color w:val="000000"/>
              </w:rPr>
              <w:t xml:space="preserve">危险信号</w:t>
            </w:r>
            <w:r>
              <w:rPr>
                <w:rFonts w:hint="eastAsia"/>
                <w:color w:val="000000"/>
              </w:rPr>
              <w:t xml:space="preserve">"</w:t>
            </w:r>
            <w:r>
              <w:rPr>
                <w:rFonts w:hint="eastAsia"/>
                <w:color w:val="000000"/>
              </w:rPr>
              <w:t xml:space="preserve">进行提醒。在问诊路径中，对急症用红色线框以及警示标示进行提醒并提供紧急处理意见。</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路径跳转：从某个症状出发进行图形可视化问诊的过程中，当该症状与其他症状合并存在时，可直接跳转至相关症状的问诊路径。</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根据医生问诊结论能够提供相应的处理方案。</w:t>
            </w:r>
            <w:r/>
          </w:p>
        </w:tc>
      </w:tr>
      <w:tr>
        <w:trPr>
          <w:cantSplit/>
        </w:trPr>
        <w:tc>
          <w:tcPr>
            <w:tcW w:w="1196" w:type="dxa"/>
            <w:vAlign w:val="center"/>
            <w:vMerge w:val="restart"/>
            <w:textDirection w:val="lrTb"/>
            <w:noWrap w:val="false"/>
          </w:tcPr>
          <w:p>
            <w:pPr>
              <w:rPr>
                <w:color w:val="000000"/>
              </w:rPr>
            </w:pPr>
            <w:r>
              <w:rPr>
                <w:rFonts w:hint="eastAsia"/>
                <w:color w:val="000000"/>
              </w:rPr>
              <w:t xml:space="preserve">反馈管理</w:t>
            </w:r>
            <w:r/>
          </w:p>
        </w:tc>
        <w:tc>
          <w:tcPr>
            <w:tcW w:w="838" w:type="dxa"/>
            <w:vAlign w:val="center"/>
            <w:textDirection w:val="lrTb"/>
            <w:noWrap w:val="false"/>
          </w:tcPr>
          <w:p>
            <w:pPr>
              <w:rPr>
                <w:color w:val="000000"/>
              </w:rPr>
            </w:pPr>
            <w:r>
              <w:rPr>
                <w:rFonts w:hint="eastAsia"/>
                <w:color w:val="000000"/>
              </w:rPr>
              <w:t xml:space="preserve">反馈管理</w:t>
            </w:r>
            <w:r/>
          </w:p>
        </w:tc>
        <w:tc>
          <w:tcPr>
            <w:tcW w:w="6246" w:type="dxa"/>
            <w:vAlign w:val="center"/>
            <w:textDirection w:val="lrTb"/>
            <w:noWrap w:val="false"/>
          </w:tcPr>
          <w:p>
            <w:pPr>
              <w:rPr>
                <w:color w:val="000000"/>
              </w:rPr>
            </w:pPr>
            <w:r>
              <w:rPr>
                <w:rFonts w:hint="eastAsia"/>
                <w:color w:val="000000"/>
              </w:rPr>
              <w:t xml:space="preserve">支持反馈情况统计分析，统计指标包含反馈总数、回复总数、提缺陷、提建议等指标。</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textDirection w:val="lrTb"/>
            <w:noWrap w:val="false"/>
          </w:tcPr>
          <w:p>
            <w:pPr>
              <w:rPr>
                <w:color w:val="000000"/>
              </w:rPr>
            </w:pPr>
            <w:r>
              <w:rPr>
                <w:rFonts w:hint="eastAsia"/>
                <w:color w:val="000000"/>
              </w:rPr>
              <w:t xml:space="preserve">用户反馈</w:t>
            </w:r>
            <w:r/>
          </w:p>
        </w:tc>
        <w:tc>
          <w:tcPr>
            <w:tcW w:w="6246" w:type="dxa"/>
            <w:vAlign w:val="center"/>
            <w:textDirection w:val="lrTb"/>
            <w:noWrap w:val="false"/>
          </w:tcPr>
          <w:p>
            <w:pPr>
              <w:rPr>
                <w:color w:val="000000"/>
              </w:rPr>
            </w:pPr>
            <w:r>
              <w:rPr>
                <w:rFonts w:hint="eastAsia"/>
                <w:color w:val="000000"/>
              </w:rPr>
              <w:t xml:space="preserve">◆支持在医生工作站进行用户反馈，医生可按照提交建议、提交缺陷、提交需求等不同情况提交用户反馈。支持文字描述和图片上传，支持默认自动截</w:t>
            </w:r>
            <w:r>
              <w:rPr>
                <w:rFonts w:hint="eastAsia"/>
                <w:color w:val="000000"/>
              </w:rPr>
              <w:t xml:space="preserve">图当前</w:t>
            </w:r>
            <w:r>
              <w:rPr>
                <w:rFonts w:hint="eastAsia"/>
                <w:color w:val="000000"/>
              </w:rPr>
              <w:t xml:space="preserve">提醒框并上传。</w:t>
            </w:r>
            <w:r/>
          </w:p>
        </w:tc>
      </w:tr>
      <w:tr>
        <w:trPr>
          <w:cantSplit/>
        </w:trPr>
        <w:tc>
          <w:tcPr>
            <w:tcW w:w="1196" w:type="dxa"/>
            <w:vAlign w:val="center"/>
            <w:vMerge w:val="restart"/>
            <w:textDirection w:val="lrTb"/>
            <w:noWrap w:val="false"/>
          </w:tcPr>
          <w:p>
            <w:pPr>
              <w:rPr>
                <w:color w:val="000000"/>
              </w:rPr>
            </w:pPr>
            <w:r>
              <w:rPr>
                <w:rFonts w:hint="eastAsia"/>
                <w:color w:val="000000"/>
              </w:rPr>
              <w:t xml:space="preserve">CDSS</w:t>
            </w:r>
            <w:r>
              <w:rPr>
                <w:rFonts w:hint="eastAsia"/>
                <w:color w:val="000000"/>
              </w:rPr>
              <w:t xml:space="preserve">统计平台</w:t>
            </w:r>
            <w:r/>
          </w:p>
        </w:tc>
        <w:tc>
          <w:tcPr>
            <w:tcW w:w="838" w:type="dxa"/>
            <w:vAlign w:val="center"/>
            <w:vMerge w:val="restart"/>
            <w:textDirection w:val="lrTb"/>
            <w:noWrap w:val="false"/>
          </w:tcPr>
          <w:p>
            <w:pPr>
              <w:rPr>
                <w:color w:val="000000"/>
              </w:rPr>
            </w:pPr>
            <w:r>
              <w:rPr>
                <w:rFonts w:hint="eastAsia"/>
                <w:color w:val="000000"/>
              </w:rPr>
              <w:t xml:space="preserve">预警总</w:t>
            </w:r>
            <w:r>
              <w:rPr>
                <w:rFonts w:hint="eastAsia"/>
                <w:color w:val="000000"/>
              </w:rPr>
              <w:t xml:space="preserve">览</w:t>
            </w:r>
            <w:r/>
          </w:p>
        </w:tc>
        <w:tc>
          <w:tcPr>
            <w:tcW w:w="6246" w:type="dxa"/>
            <w:vAlign w:val="center"/>
            <w:textDirection w:val="lrTb"/>
            <w:noWrap w:val="false"/>
          </w:tcPr>
          <w:p>
            <w:pPr>
              <w:rPr>
                <w:color w:val="000000"/>
              </w:rPr>
            </w:pPr>
            <w:r>
              <w:rPr>
                <w:rFonts w:hint="eastAsia"/>
                <w:color w:val="000000"/>
              </w:rPr>
              <w:t xml:space="preserve">对科室、医生诊疗过程中产生的诊疗预警情况进行统计分析，</w:t>
            </w:r>
            <w:r>
              <w:rPr>
                <w:rFonts w:hint="eastAsia"/>
                <w:color w:val="000000"/>
              </w:rPr>
              <w:t xml:space="preserve">支持总预警</w:t>
            </w:r>
            <w:r>
              <w:rPr>
                <w:rFonts w:hint="eastAsia"/>
                <w:color w:val="000000"/>
              </w:rPr>
              <w:t xml:space="preserve">次数和预警次数时间趋势统计分析。</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支持检验合理性、检查合理性、手术合理性、药品合理性、诊断合理性、术后并发症、检验检查重复性等不同预警类型的预警次数统计分析，支持下钻到患者明细列表，明细列表可下载。</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支持不同预警类型预警时间趋势统计分析，可按天、周、</w:t>
            </w:r>
            <w:r>
              <w:rPr>
                <w:rFonts w:hint="eastAsia"/>
                <w:color w:val="000000"/>
              </w:rPr>
              <w:t xml:space="preserve">月进行</w:t>
            </w:r>
            <w:r>
              <w:rPr>
                <w:rFonts w:hint="eastAsia"/>
                <w:color w:val="000000"/>
              </w:rPr>
              <w:t xml:space="preserve">展示；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支持预警科室排名，展示预警科室</w:t>
            </w:r>
            <w:r>
              <w:rPr>
                <w:rFonts w:hint="eastAsia"/>
                <w:color w:val="000000"/>
              </w:rPr>
              <w:t xml:space="preserve">top10</w:t>
            </w:r>
            <w:r>
              <w:rPr>
                <w:rFonts w:hint="eastAsia"/>
                <w:color w:val="000000"/>
              </w:rPr>
              <w:t xml:space="preserve">；</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支持合理性预警</w:t>
            </w:r>
            <w:r>
              <w:rPr>
                <w:rFonts w:hint="eastAsia"/>
                <w:color w:val="000000"/>
              </w:rPr>
              <w:t xml:space="preserve">-</w:t>
            </w:r>
            <w:r>
              <w:rPr>
                <w:rFonts w:hint="eastAsia"/>
                <w:color w:val="000000"/>
              </w:rPr>
              <w:t xml:space="preserve">禁忌类型统计分析，</w:t>
            </w:r>
            <w:r>
              <w:rPr>
                <w:rFonts w:hint="eastAsia"/>
                <w:color w:val="000000"/>
              </w:rPr>
              <w:t xml:space="preserve">如相对</w:t>
            </w:r>
            <w:r>
              <w:rPr>
                <w:rFonts w:hint="eastAsia"/>
                <w:color w:val="000000"/>
              </w:rPr>
              <w:t xml:space="preserve">禁忌和绝对禁忌；</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支持预警质控点排名，展示预警质控点</w:t>
            </w:r>
            <w:r>
              <w:rPr>
                <w:rFonts w:hint="eastAsia"/>
                <w:color w:val="000000"/>
              </w:rPr>
              <w:t xml:space="preserve">top10</w:t>
            </w:r>
            <w:r>
              <w:rPr>
                <w:rFonts w:hint="eastAsia"/>
                <w:color w:val="000000"/>
              </w:rPr>
              <w:t xml:space="preserve">；</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支持按照时间、科室、医生、预警类型进行统计范围筛选；</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智能推荐</w:t>
            </w:r>
            <w:r/>
          </w:p>
        </w:tc>
        <w:tc>
          <w:tcPr>
            <w:tcW w:w="6246" w:type="dxa"/>
            <w:vAlign w:val="center"/>
            <w:textDirection w:val="lrTb"/>
            <w:noWrap w:val="false"/>
          </w:tcPr>
          <w:p>
            <w:pPr>
              <w:rPr>
                <w:color w:val="000000"/>
              </w:rPr>
            </w:pPr>
            <w:r>
              <w:rPr>
                <w:rFonts w:hint="eastAsia"/>
                <w:color w:val="000000"/>
              </w:rPr>
              <w:t xml:space="preserve">支持对系统各模块智能推荐情况进行统计分析。统计指标包括疑似危重推荐数、常见疑似诊断推荐数、检查解读推荐数、检查检验推荐数、治疗方案推荐数、评估表推荐数、文献推荐数、护理处置推荐数、出院指导推荐数、护理评估表推荐数、推荐用药、回填总数等</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支持以上统计指标的环比分析；</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支持智能推荐指标数据下钻和患者明细下载；支持对每个患者提醒条数进一步下钻至推荐内容明细页面，可查看该次提醒对应的常见疑似诊断、鉴别依据，初次触发页面、提醒时间、是否回写等信息。</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支持对一定时间段内不同推荐项目的变化趋势进行统计分析，以天、周、</w:t>
            </w:r>
            <w:r>
              <w:rPr>
                <w:rFonts w:hint="eastAsia"/>
                <w:color w:val="000000"/>
              </w:rPr>
              <w:t xml:space="preserve">月进行</w:t>
            </w:r>
            <w:r>
              <w:rPr>
                <w:rFonts w:hint="eastAsia"/>
                <w:color w:val="000000"/>
              </w:rPr>
              <w:t xml:space="preserve">展示，支持用户根据</w:t>
            </w:r>
            <w:r>
              <w:rPr>
                <w:rFonts w:hint="eastAsia"/>
                <w:color w:val="000000"/>
              </w:rPr>
              <w:t xml:space="preserve">需求勾选推荐</w:t>
            </w:r>
            <w:r>
              <w:rPr>
                <w:rFonts w:hint="eastAsia"/>
                <w:color w:val="000000"/>
              </w:rPr>
              <w:t xml:space="preserve">项目调整显示的趋势图。</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支持智能推荐项目回填率统计分析。</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支持推荐项目排名，展示推荐内容</w:t>
            </w:r>
            <w:r>
              <w:rPr>
                <w:rFonts w:hint="eastAsia"/>
                <w:color w:val="000000"/>
              </w:rPr>
              <w:t xml:space="preserve">top10</w:t>
            </w:r>
            <w:r>
              <w:rPr>
                <w:rFonts w:hint="eastAsia"/>
                <w:color w:val="000000"/>
              </w:rPr>
              <w:t xml:space="preserve">。</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预警审核</w:t>
            </w:r>
            <w:r/>
          </w:p>
        </w:tc>
        <w:tc>
          <w:tcPr>
            <w:tcW w:w="6246" w:type="dxa"/>
            <w:vAlign w:val="center"/>
            <w:textDirection w:val="lrTb"/>
            <w:noWrap w:val="false"/>
          </w:tcPr>
          <w:p>
            <w:pPr>
              <w:rPr>
                <w:color w:val="000000"/>
              </w:rPr>
            </w:pPr>
            <w:r>
              <w:rPr>
                <w:rFonts w:hint="eastAsia"/>
                <w:color w:val="000000"/>
              </w:rPr>
              <w:t xml:space="preserve">支持按照预警类别、审核人、科室、状态、医嘱名称等条件筛选触发的预警合理性质控点。</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支持对检验合理性、检查合理性、手术合理性、治疗合理性、诊断合理性、检验</w:t>
            </w:r>
            <w:r>
              <w:rPr>
                <w:rFonts w:hint="eastAsia"/>
                <w:color w:val="000000"/>
              </w:rPr>
              <w:t xml:space="preserve">/</w:t>
            </w:r>
            <w:r>
              <w:rPr>
                <w:rFonts w:hint="eastAsia"/>
                <w:color w:val="000000"/>
              </w:rPr>
              <w:t xml:space="preserve">检查重复性、用药合理性、术后并发症等系统触发的提醒进行人工审核。</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支持对预警质控点进行审核、通过、不通过、备注等操作。</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支持对每个预警质控点对应的患者的病历信息溯源。</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restart"/>
            <w:textDirection w:val="lrTb"/>
            <w:noWrap w:val="false"/>
          </w:tcPr>
          <w:p>
            <w:pPr>
              <w:rPr>
                <w:color w:val="000000"/>
              </w:rPr>
            </w:pPr>
            <w:r>
              <w:rPr>
                <w:rFonts w:hint="eastAsia"/>
                <w:color w:val="000000"/>
              </w:rPr>
              <w:t xml:space="preserve">用户点击数据</w:t>
            </w:r>
            <w:r/>
          </w:p>
        </w:tc>
        <w:tc>
          <w:tcPr>
            <w:tcW w:w="6246" w:type="dxa"/>
            <w:vAlign w:val="center"/>
            <w:textDirection w:val="lrTb"/>
            <w:noWrap w:val="false"/>
          </w:tcPr>
          <w:p>
            <w:pPr>
              <w:rPr>
                <w:color w:val="000000"/>
              </w:rPr>
            </w:pPr>
            <w:r>
              <w:rPr>
                <w:rFonts w:hint="eastAsia"/>
                <w:color w:val="000000"/>
              </w:rPr>
              <w:t xml:space="preserve">支持对整体点击量、覆盖患者数、覆盖医生数、智能推荐数进行统计分析。</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支持对</w:t>
            </w:r>
            <w:r>
              <w:rPr>
                <w:rFonts w:hint="eastAsia"/>
                <w:color w:val="000000"/>
              </w:rPr>
              <w:t xml:space="preserve">CDSS</w:t>
            </w:r>
            <w:r>
              <w:rPr>
                <w:rFonts w:hint="eastAsia"/>
                <w:color w:val="000000"/>
              </w:rPr>
              <w:t xml:space="preserve">点击数和覆盖患者数的时间趋势进行统计分析，按天、周、</w:t>
            </w:r>
            <w:r>
              <w:rPr>
                <w:rFonts w:hint="eastAsia"/>
                <w:color w:val="000000"/>
              </w:rPr>
              <w:t xml:space="preserve">月进行</w:t>
            </w:r>
            <w:r>
              <w:rPr>
                <w:rFonts w:hint="eastAsia"/>
                <w:color w:val="000000"/>
              </w:rPr>
              <w:t xml:space="preserve">可视化图表展示。</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支持对不同科室点击量进行统计并排名，可视化展示科室点击量</w:t>
            </w:r>
            <w:r>
              <w:rPr>
                <w:rFonts w:hint="eastAsia"/>
                <w:color w:val="000000"/>
              </w:rPr>
              <w:t xml:space="preserve">top15</w:t>
            </w:r>
            <w:r>
              <w:rPr>
                <w:rFonts w:hint="eastAsia"/>
                <w:color w:val="000000"/>
              </w:rPr>
              <w:t xml:space="preserve">。</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支持对不同医生点击量进行统计并排名，可视化展示医生点击量</w:t>
            </w:r>
            <w:r>
              <w:rPr>
                <w:rFonts w:hint="eastAsia"/>
                <w:color w:val="000000"/>
              </w:rPr>
              <w:t xml:space="preserve">top15</w:t>
            </w:r>
            <w:r>
              <w:rPr>
                <w:rFonts w:hint="eastAsia"/>
                <w:color w:val="000000"/>
              </w:rPr>
              <w:t xml:space="preserve">。</w:t>
            </w:r>
            <w:r/>
          </w:p>
        </w:tc>
      </w:tr>
      <w:tr>
        <w:trPr>
          <w:cantSplit/>
        </w:trPr>
        <w:tc>
          <w:tcPr>
            <w:tcW w:w="1196" w:type="dxa"/>
            <w:vAlign w:val="center"/>
            <w:vMerge w:val="restart"/>
            <w:textDirection w:val="lrTb"/>
            <w:noWrap w:val="false"/>
          </w:tcPr>
          <w:p>
            <w:pPr>
              <w:rPr>
                <w:color w:val="000000"/>
              </w:rPr>
            </w:pPr>
            <w:r>
              <w:rPr>
                <w:rFonts w:hint="eastAsia"/>
                <w:color w:val="000000"/>
              </w:rPr>
              <w:t xml:space="preserve">罕见病风险预警模块</w:t>
            </w:r>
            <w:r/>
          </w:p>
        </w:tc>
        <w:tc>
          <w:tcPr>
            <w:tcW w:w="838" w:type="dxa"/>
            <w:vAlign w:val="center"/>
            <w:vMerge w:val="restart"/>
            <w:textDirection w:val="lrTb"/>
            <w:noWrap w:val="false"/>
          </w:tcPr>
          <w:p>
            <w:pPr>
              <w:rPr>
                <w:color w:val="000000"/>
              </w:rPr>
            </w:pPr>
            <w:r>
              <w:rPr>
                <w:rFonts w:hint="eastAsia"/>
                <w:color w:val="000000"/>
              </w:rPr>
              <w:t xml:space="preserve">罕见病风险预警模块</w:t>
            </w:r>
            <w:r/>
          </w:p>
        </w:tc>
        <w:tc>
          <w:tcPr>
            <w:tcW w:w="6246" w:type="dxa"/>
            <w:vAlign w:val="center"/>
            <w:textDirection w:val="lrTb"/>
            <w:noWrap w:val="false"/>
          </w:tcPr>
          <w:p>
            <w:pPr>
              <w:rPr>
                <w:color w:val="000000"/>
              </w:rPr>
            </w:pPr>
            <w:r>
              <w:rPr>
                <w:rFonts w:hint="eastAsia"/>
                <w:color w:val="000000"/>
              </w:rPr>
              <w:t xml:space="preserve">病种覆盖至少一个罕见病，例如非典型</w:t>
            </w:r>
            <w:r>
              <w:rPr>
                <w:rFonts w:hint="eastAsia"/>
                <w:color w:val="000000"/>
              </w:rPr>
              <w:t xml:space="preserve">溶</w:t>
            </w:r>
            <w:r>
              <w:rPr>
                <w:rFonts w:hint="eastAsia"/>
                <w:color w:val="000000"/>
              </w:rPr>
              <w:t xml:space="preserve">血尿毒综合征。</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支持基于患者数据筛选，帮助医生快速识别特定患病风险的群体。</w:t>
            </w:r>
            <w:r/>
          </w:p>
        </w:tc>
      </w:tr>
      <w:tr>
        <w:trPr>
          <w:cantSplit/>
        </w:trPr>
        <w:tc>
          <w:tcPr>
            <w:tcW w:w="1196" w:type="dxa"/>
            <w:vAlign w:val="center"/>
            <w:vMerge w:val="continue"/>
            <w:textDirection w:val="lrTb"/>
            <w:noWrap w:val="false"/>
          </w:tcPr>
          <w:p>
            <w:pPr>
              <w:rPr>
                <w:color w:val="000000"/>
              </w:rPr>
            </w:pPr>
            <w:r>
              <w:rPr>
                <w:color w:val="000000"/>
              </w:rPr>
            </w:r>
            <w:r/>
          </w:p>
        </w:tc>
        <w:tc>
          <w:tcPr>
            <w:tcW w:w="838" w:type="dxa"/>
            <w:vAlign w:val="center"/>
            <w:vMerge w:val="continue"/>
            <w:textDirection w:val="lrTb"/>
            <w:noWrap w:val="false"/>
          </w:tcPr>
          <w:p>
            <w:pPr>
              <w:rPr>
                <w:color w:val="000000"/>
              </w:rPr>
            </w:pPr>
            <w:r>
              <w:rPr>
                <w:color w:val="000000"/>
              </w:rPr>
            </w:r>
            <w:r/>
          </w:p>
        </w:tc>
        <w:tc>
          <w:tcPr>
            <w:tcW w:w="6246" w:type="dxa"/>
            <w:vAlign w:val="center"/>
            <w:textDirection w:val="lrTb"/>
            <w:noWrap w:val="false"/>
          </w:tcPr>
          <w:p>
            <w:pPr>
              <w:rPr>
                <w:color w:val="000000"/>
              </w:rPr>
            </w:pPr>
            <w:r>
              <w:rPr>
                <w:rFonts w:hint="eastAsia"/>
                <w:color w:val="000000"/>
              </w:rPr>
              <w:t xml:space="preserve">支持医生</w:t>
            </w:r>
            <w:r>
              <w:rPr>
                <w:rFonts w:hint="eastAsia"/>
                <w:color w:val="000000"/>
              </w:rPr>
              <w:t xml:space="preserve">端展示</w:t>
            </w:r>
            <w:r>
              <w:rPr>
                <w:rFonts w:hint="eastAsia"/>
                <w:color w:val="000000"/>
              </w:rPr>
              <w:t xml:space="preserve">风险预警结果，一键溯源查看病历原文。</w:t>
            </w:r>
            <w:r/>
          </w:p>
        </w:tc>
      </w:tr>
    </w:tbl>
    <w:p>
      <w:pPr>
        <w:pStyle w:val="975"/>
        <w:ind w:left="0"/>
        <w:jc w:val="center"/>
        <w:spacing w:line="570" w:lineRule="exact"/>
        <w:rPr>
          <w:rFonts w:ascii="宋体" w:hAnsi="宋体"/>
          <w:b/>
          <w:lang w:eastAsia="zh-CN"/>
        </w:rPr>
      </w:pPr>
      <w:r>
        <w:rPr>
          <w:rFonts w:hint="eastAsia" w:ascii="宋体" w:hAnsi="宋体"/>
          <w:b/>
          <w:lang w:eastAsia="zh-CN"/>
        </w:rPr>
        <w:t xml:space="preserve">（1</w:t>
      </w:r>
      <w:r>
        <w:rPr>
          <w:rFonts w:ascii="宋体" w:hAnsi="宋体"/>
          <w:b/>
          <w:lang w:eastAsia="zh-CN"/>
        </w:rPr>
        <w:t xml:space="preserve">0</w:t>
      </w:r>
      <w:r>
        <w:rPr>
          <w:rFonts w:hint="eastAsia" w:ascii="宋体" w:hAnsi="宋体"/>
          <w:b/>
          <w:lang w:eastAsia="zh-CN"/>
        </w:rPr>
        <w:t xml:space="preserve">）病历质控系统</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1"/>
        <w:gridCol w:w="7025"/>
      </w:tblGrid>
      <w:tr>
        <w:trPr>
          <w:trHeight w:val="285"/>
        </w:trPr>
        <w:tc>
          <w:tcPr>
            <w:tcW w:w="766" w:type="pct"/>
            <w:vAlign w:val="center"/>
            <w:textDirection w:val="lrTb"/>
            <w:noWrap/>
          </w:tcPr>
          <w:p>
            <w:pPr>
              <w:rPr>
                <w:color w:val="000000"/>
              </w:rPr>
            </w:pPr>
            <w:r>
              <w:rPr>
                <w:rFonts w:hint="eastAsia"/>
                <w:color w:val="000000"/>
              </w:rPr>
              <w:t xml:space="preserve">功能模块</w:t>
            </w:r>
            <w:r/>
          </w:p>
        </w:tc>
        <w:tc>
          <w:tcPr>
            <w:tcW w:w="4234" w:type="pct"/>
            <w:vAlign w:val="center"/>
            <w:textDirection w:val="lrTb"/>
            <w:noWrap w:val="false"/>
          </w:tcPr>
          <w:p>
            <w:pPr>
              <w:rPr>
                <w:color w:val="000000"/>
              </w:rPr>
            </w:pPr>
            <w:r>
              <w:rPr>
                <w:rFonts w:hint="eastAsia"/>
                <w:color w:val="000000"/>
              </w:rPr>
              <w:t xml:space="preserve">功能要求</w:t>
            </w:r>
            <w:r/>
          </w:p>
        </w:tc>
      </w:tr>
      <w:tr>
        <w:trPr>
          <w:cantSplit/>
          <w:trHeight w:val="570"/>
        </w:trPr>
        <w:tc>
          <w:tcPr>
            <w:tcW w:w="766" w:type="pct"/>
            <w:vAlign w:val="center"/>
            <w:vMerge w:val="restart"/>
            <w:textDirection w:val="lrTb"/>
            <w:noWrap/>
          </w:tcPr>
          <w:p>
            <w:pPr>
              <w:rPr>
                <w:color w:val="000000"/>
              </w:rPr>
            </w:pPr>
            <w:r>
              <w:rPr>
                <w:rFonts w:hint="eastAsia"/>
                <w:color w:val="000000"/>
              </w:rPr>
              <w:t xml:space="preserve">机器环节质控和</w:t>
            </w:r>
            <w:r>
              <w:rPr>
                <w:rFonts w:hint="eastAsia"/>
                <w:color w:val="000000"/>
              </w:rPr>
              <w:t xml:space="preserve">终末质控</w:t>
            </w:r>
            <w:r/>
          </w:p>
        </w:tc>
        <w:tc>
          <w:tcPr>
            <w:tcW w:w="4234" w:type="pct"/>
            <w:vAlign w:val="center"/>
            <w:textDirection w:val="lrTb"/>
            <w:noWrap w:val="false"/>
          </w:tcPr>
          <w:p>
            <w:pPr>
              <w:rPr>
                <w:color w:val="000000"/>
              </w:rPr>
            </w:pPr>
            <w:r>
              <w:rPr>
                <w:rFonts w:hint="eastAsia"/>
                <w:color w:val="000000"/>
              </w:rPr>
              <w:t xml:space="preserve">系统能够通过和院内</w:t>
            </w:r>
            <w:r>
              <w:rPr>
                <w:rFonts w:hint="eastAsia"/>
                <w:color w:val="000000"/>
              </w:rPr>
              <w:t xml:space="preserve">EMR</w:t>
            </w:r>
            <w:r>
              <w:rPr>
                <w:rFonts w:hint="eastAsia"/>
                <w:color w:val="000000"/>
              </w:rPr>
              <w:t xml:space="preserve">、</w:t>
            </w:r>
            <w:r>
              <w:rPr>
                <w:rFonts w:hint="eastAsia"/>
                <w:color w:val="000000"/>
              </w:rPr>
              <w:t xml:space="preserve">HIS</w:t>
            </w:r>
            <w:r>
              <w:rPr>
                <w:rFonts w:hint="eastAsia"/>
                <w:color w:val="000000"/>
              </w:rPr>
              <w:t xml:space="preserve">、手麻等系统对接，医生书写入院记录、病程记录、手术记录、出院记录、死亡记录等住院病历文书时，系统质控出对应文书的缺陷，医生打开患者病历时，实时提醒该患者所有文书问题缺陷，修正缺陷内容后，质控提示可实时消失。</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支持与电子病历系统一体化集成和在电子病历系统中外挂“病历质控助手系统”两种模式，实现对临床住院医生实时提醒病历质量问题功能。</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支持医生书写入院记录、病程记录、手术记录、出院记录、死亡记录等住院病历文书时，质控出对应文书问题缺陷。</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ascii="宋体" w:hAnsi="宋体" w:cs="宋体"/>
                <w:color w:val="000000"/>
                <w:sz w:val="24"/>
                <w:szCs w:val="24"/>
                <w:lang w:bidi="ar"/>
              </w:rPr>
              <w:t xml:space="preserve">▲</w:t>
            </w:r>
            <w:r>
              <w:rPr>
                <w:rFonts w:hint="eastAsia"/>
                <w:color w:val="000000"/>
              </w:rPr>
              <w:t xml:space="preserve">系统能够支持对病历以及文书的单项否决进行判断并提醒，当病历或文书存在单项否决缺陷时，系统应实时、主动提醒医生相关质控缺陷，并进行特殊标注，在医生修正缺陷内容后，单项否决提示实时消失。支持医院对每条规则是否属于“单向否决缺陷”进行自主配置。</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支持实时展示各文书缺陷内容详情，包括：病历评分、甲乙丙级别、</w:t>
            </w:r>
            <w:r>
              <w:rPr>
                <w:rFonts w:hint="eastAsia"/>
                <w:color w:val="000000"/>
              </w:rPr>
              <w:t xml:space="preserve">缺陷项扣分值</w:t>
            </w:r>
            <w:r>
              <w:rPr>
                <w:rFonts w:hint="eastAsia"/>
                <w:color w:val="000000"/>
              </w:rPr>
              <w:t xml:space="preserve">、缺陷项内容、缺陷问题明细。</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支持质控人员查看质</w:t>
            </w:r>
            <w:r>
              <w:rPr>
                <w:rFonts w:hint="eastAsia"/>
                <w:color w:val="000000"/>
              </w:rPr>
              <w:t xml:space="preserve">控结果</w:t>
            </w:r>
            <w:r>
              <w:rPr>
                <w:rFonts w:hint="eastAsia"/>
                <w:color w:val="000000"/>
              </w:rPr>
              <w:t xml:space="preserve">详情，向质控人员提醒</w:t>
            </w:r>
            <w:r>
              <w:rPr>
                <w:rFonts w:hint="eastAsia"/>
                <w:color w:val="000000"/>
              </w:rPr>
              <w:t xml:space="preserve">AI</w:t>
            </w:r>
            <w:r>
              <w:rPr>
                <w:rFonts w:hint="eastAsia"/>
                <w:color w:val="000000"/>
              </w:rPr>
              <w:t xml:space="preserve">质控出的患者文书缺陷分类、缺陷明细、扣分值。</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支持医生对机器质</w:t>
            </w:r>
            <w:r>
              <w:rPr>
                <w:rFonts w:hint="eastAsia"/>
                <w:color w:val="000000"/>
              </w:rPr>
              <w:t xml:space="preserve">控结果</w:t>
            </w:r>
            <w:r>
              <w:rPr>
                <w:rFonts w:hint="eastAsia"/>
                <w:color w:val="000000"/>
              </w:rPr>
              <w:t xml:space="preserve">进行疑问反馈，反馈包括申诉和忽略，支持反馈结果量化统计。</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支持对已出院的终末病历进行</w:t>
            </w:r>
            <w:r>
              <w:rPr>
                <w:rFonts w:hint="eastAsia"/>
                <w:color w:val="000000"/>
              </w:rPr>
              <w:t xml:space="preserve">AI</w:t>
            </w:r>
            <w:r>
              <w:rPr>
                <w:rFonts w:hint="eastAsia"/>
                <w:color w:val="000000"/>
              </w:rPr>
              <w:t xml:space="preserve">自动质控评分，支持对全部出院患者的对各类医疗文书，基于质控规则进行后结构化处理，对全病历进行形式质控和内涵质控（包括病情记录是否完整、诊断依据是否充分、诊疗行为的记录是否合理等），并自动计算病历得分及病历等级。</w:t>
            </w:r>
            <w:r/>
          </w:p>
        </w:tc>
      </w:tr>
      <w:tr>
        <w:trPr>
          <w:cantSplit/>
          <w:trHeight w:val="1140"/>
        </w:trPr>
        <w:tc>
          <w:tcPr>
            <w:tcW w:w="766" w:type="pct"/>
            <w:vAlign w:val="center"/>
            <w:vMerge w:val="restart"/>
            <w:textDirection w:val="lrTb"/>
            <w:noWrap/>
          </w:tcPr>
          <w:p>
            <w:pPr>
              <w:rPr>
                <w:color w:val="000000"/>
              </w:rPr>
            </w:pPr>
            <w:r>
              <w:rPr>
                <w:rFonts w:hint="eastAsia"/>
                <w:color w:val="000000"/>
              </w:rPr>
              <w:t xml:space="preserve">门诊质控</w:t>
            </w:r>
            <w:r/>
          </w:p>
        </w:tc>
        <w:tc>
          <w:tcPr>
            <w:tcW w:w="4234" w:type="pct"/>
            <w:vAlign w:val="center"/>
            <w:textDirection w:val="lrTb"/>
            <w:noWrap w:val="false"/>
          </w:tcPr>
          <w:p>
            <w:pPr>
              <w:rPr>
                <w:color w:val="000000"/>
              </w:rPr>
            </w:pPr>
            <w:r>
              <w:rPr>
                <w:rFonts w:hint="eastAsia"/>
                <w:color w:val="000000"/>
              </w:rPr>
              <w:t xml:space="preserve">门诊</w:t>
            </w:r>
            <w:r>
              <w:rPr>
                <w:rFonts w:hint="eastAsia"/>
                <w:color w:val="000000"/>
              </w:rPr>
              <w:t xml:space="preserve">AI</w:t>
            </w:r>
            <w:r>
              <w:rPr>
                <w:rFonts w:hint="eastAsia"/>
                <w:color w:val="000000"/>
              </w:rPr>
              <w:t xml:space="preserve">质控，支持对门诊病历进行</w:t>
            </w:r>
            <w:r>
              <w:rPr>
                <w:rFonts w:hint="eastAsia"/>
                <w:color w:val="000000"/>
              </w:rPr>
              <w:t xml:space="preserve">AI</w:t>
            </w:r>
            <w:r>
              <w:rPr>
                <w:rFonts w:hint="eastAsia"/>
                <w:color w:val="000000"/>
              </w:rPr>
              <w:t xml:space="preserve">自动质控评分，支持对门诊病历基于门诊病历规则进行后结构化处理，对门诊进行形式质控和内涵质控，并自动计算门诊病历得分。机器质控后根据质控结果，将病历区分成合格、不合格病历，可以根据病区、科室、病案号、诊断、患者姓名、就诊时间等字段进行检索，可以根据病区、科室、分数升降序排序，点击卡片进入质控详情页面。机器自动核查有效减轻人工工作量，使管理部门在不增加人员的情况下，实现高效监管。</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事终提醒</w:t>
            </w:r>
            <w:r>
              <w:rPr>
                <w:rFonts w:hint="eastAsia"/>
                <w:color w:val="000000"/>
              </w:rPr>
              <w:t xml:space="preserve">，根据用户设置的时效质控规则、内容质控规则、逻辑质控规则，根据触发条件，调去门诊病历数据，在门诊病历</w:t>
            </w:r>
            <w:r>
              <w:rPr>
                <w:rFonts w:hint="eastAsia"/>
                <w:color w:val="000000"/>
              </w:rPr>
              <w:t xml:space="preserve">医生端做干预</w:t>
            </w:r>
            <w:r>
              <w:rPr>
                <w:rFonts w:hint="eastAsia"/>
                <w:color w:val="000000"/>
              </w:rPr>
              <w:t xml:space="preserve">提醒，医生可以查看到该门诊文书的得分，是否属于合格病历，修改后再进行保存。</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门诊病历抽查，门诊</w:t>
            </w:r>
            <w:r>
              <w:rPr>
                <w:rFonts w:hint="eastAsia"/>
                <w:color w:val="000000"/>
              </w:rPr>
              <w:t xml:space="preserve">办可以</w:t>
            </w:r>
            <w:r>
              <w:rPr>
                <w:rFonts w:hint="eastAsia"/>
                <w:color w:val="000000"/>
              </w:rPr>
              <w:t xml:space="preserve">通过系统预设的抽取规则，根据时间、科室、医生姓名、病历数等抽取规则进行病历抽取，根据抽取的病历，门诊</w:t>
            </w:r>
            <w:r>
              <w:rPr>
                <w:rFonts w:hint="eastAsia"/>
                <w:color w:val="000000"/>
              </w:rPr>
              <w:t xml:space="preserve">办老师</w:t>
            </w:r>
            <w:r>
              <w:rPr>
                <w:rFonts w:hint="eastAsia"/>
                <w:color w:val="000000"/>
              </w:rPr>
              <w:t xml:space="preserve">进行人工质控。</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人工校验，对机器质控后的缺陷进行人工校验，支持对缺陷项目进行添加、删除、修改、撤回操作。在机器质控的基础上，</w:t>
            </w:r>
            <w:r>
              <w:rPr>
                <w:rFonts w:hint="eastAsia"/>
                <w:color w:val="000000"/>
              </w:rPr>
              <w:t xml:space="preserve">若质控</w:t>
            </w:r>
            <w:r>
              <w:rPr>
                <w:rFonts w:hint="eastAsia"/>
                <w:color w:val="000000"/>
              </w:rPr>
              <w:t xml:space="preserve">员发现新缺陷，可添加缺陷，也可对新增的缺陷进行撤销，完成对病历的人工质控。</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缺陷定位，机器质控出的缺陷与人工新增的缺陷都对应相应的标准，点击具体缺陷可精准定位到病案的相应位置。系统可展示出选中病历文书的所有缺陷详情，支持点击缺陷条目后，跳转至病历文书的原文位置，并且以不同背景颜色提示。</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消息中心医生端，对机器审核的结果，支持医生进行申诉，填写申诉情况，通过消息中心发送到管理端，消息中心支持医生通过患者姓名、病案号、提醒人、提醒时间、质控点进行查询。</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消息中心管理端，申诉后通过消息中心发送到管理端，管理端可以进行通过</w:t>
            </w:r>
            <w:r>
              <w:rPr>
                <w:rFonts w:hint="eastAsia"/>
                <w:color w:val="000000"/>
              </w:rPr>
              <w:t xml:space="preserve">/</w:t>
            </w:r>
            <w:r>
              <w:rPr>
                <w:rFonts w:hint="eastAsia"/>
                <w:color w:val="000000"/>
              </w:rPr>
              <w:t xml:space="preserve">驳回的操作，并支持人工备注原因。消息中心支持医生通过患者姓名、病案号、提醒时间、质控点进行查询。</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门诊概览，统计全院历史门诊病历质控的合格</w:t>
            </w:r>
            <w:r>
              <w:rPr>
                <w:rFonts w:hint="eastAsia"/>
                <w:color w:val="000000"/>
              </w:rPr>
              <w:t xml:space="preserve">/</w:t>
            </w:r>
            <w:r>
              <w:rPr>
                <w:rFonts w:hint="eastAsia"/>
                <w:color w:val="000000"/>
              </w:rPr>
              <w:t xml:space="preserve">不合格病历数。</w:t>
            </w:r>
            <w:r/>
          </w:p>
        </w:tc>
      </w:tr>
      <w:tr>
        <w:trPr>
          <w:cantSplit/>
          <w:trHeight w:val="85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门诊质控列表，质控列表页面展示本月病历和历史所有病历的质控情况。每份病历的科室、患者姓名、诊断、病案号、质控评分这些信息以卡片的形式展示在页面，当病历内容或病历质控评分有更新时，可点击卡片下方的图标刷新病历和刷新分数。点击卡片进入质控详情页面。可根据病区</w:t>
            </w:r>
            <w:r>
              <w:rPr>
                <w:rFonts w:hint="eastAsia"/>
                <w:color w:val="000000"/>
              </w:rPr>
              <w:t xml:space="preserve">/</w:t>
            </w:r>
            <w:r>
              <w:rPr>
                <w:rFonts w:hint="eastAsia"/>
                <w:color w:val="000000"/>
              </w:rPr>
              <w:t xml:space="preserve">科室</w:t>
            </w:r>
            <w:r>
              <w:rPr>
                <w:rFonts w:hint="eastAsia"/>
                <w:color w:val="000000"/>
              </w:rPr>
              <w:t xml:space="preserve">/</w:t>
            </w:r>
            <w:r>
              <w:rPr>
                <w:rFonts w:hint="eastAsia"/>
                <w:color w:val="000000"/>
              </w:rPr>
              <w:t xml:space="preserve">姓名</w:t>
            </w:r>
            <w:r>
              <w:rPr>
                <w:rFonts w:hint="eastAsia"/>
                <w:color w:val="000000"/>
              </w:rPr>
              <w:t xml:space="preserve">/</w:t>
            </w:r>
            <w:r>
              <w:rPr>
                <w:rFonts w:hint="eastAsia"/>
                <w:color w:val="000000"/>
              </w:rPr>
              <w:t xml:space="preserve">性别</w:t>
            </w:r>
            <w:r>
              <w:rPr>
                <w:rFonts w:hint="eastAsia"/>
                <w:color w:val="000000"/>
              </w:rPr>
              <w:t xml:space="preserve">/</w:t>
            </w:r>
            <w:r>
              <w:rPr>
                <w:rFonts w:hint="eastAsia"/>
                <w:color w:val="000000"/>
              </w:rPr>
              <w:t xml:space="preserve">诊断号等字段检索病历，可根据病区</w:t>
            </w:r>
            <w:r>
              <w:rPr>
                <w:rFonts w:hint="eastAsia"/>
                <w:color w:val="000000"/>
              </w:rPr>
              <w:t xml:space="preserve">/</w:t>
            </w:r>
            <w:r>
              <w:rPr>
                <w:rFonts w:hint="eastAsia"/>
                <w:color w:val="000000"/>
              </w:rPr>
              <w:t xml:space="preserve">科室</w:t>
            </w:r>
            <w:r>
              <w:rPr>
                <w:rFonts w:hint="eastAsia"/>
                <w:color w:val="000000"/>
              </w:rPr>
              <w:t xml:space="preserve">/</w:t>
            </w:r>
            <w:r>
              <w:rPr>
                <w:rFonts w:hint="eastAsia"/>
                <w:color w:val="000000"/>
              </w:rPr>
              <w:t xml:space="preserve">时间</w:t>
            </w:r>
            <w:r>
              <w:rPr>
                <w:rFonts w:hint="eastAsia"/>
                <w:color w:val="000000"/>
              </w:rPr>
              <w:t xml:space="preserve">/</w:t>
            </w:r>
            <w:r>
              <w:rPr>
                <w:rFonts w:hint="eastAsia"/>
                <w:color w:val="000000"/>
              </w:rPr>
              <w:t xml:space="preserve">分数进行升序或降序排序。点击卡片进入详细质控界面，查看病历具体缺陷。</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门诊统计分析，支持根据科室、医生姓名检索缺陷；可以查看缺陷内容、扣分标准、缺陷病历数和占比情况，可追踪到具体病历。支持质控评分、模块分析、缺陷分析、质</w:t>
            </w:r>
            <w:r>
              <w:rPr>
                <w:rFonts w:hint="eastAsia"/>
                <w:color w:val="000000"/>
              </w:rPr>
              <w:t xml:space="preserve">控报告</w:t>
            </w:r>
            <w:r>
              <w:rPr>
                <w:rFonts w:hint="eastAsia"/>
                <w:color w:val="000000"/>
              </w:rPr>
              <w:t xml:space="preserve">等。</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门诊规则配置，支持门诊办对医院的门诊病历规则进行配置，支持应用场景、作用域、规则来源、是否为专科规则进行整理，规则支持时间、文本、数值、正则等多种方法进行自主添加，支持内涵质控算法模型对接。</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支持在质</w:t>
            </w:r>
            <w:r>
              <w:rPr>
                <w:rFonts w:hint="eastAsia"/>
                <w:color w:val="000000"/>
              </w:rPr>
              <w:t xml:space="preserve">控过程</w:t>
            </w:r>
            <w:r>
              <w:rPr>
                <w:rFonts w:hint="eastAsia"/>
                <w:color w:val="000000"/>
              </w:rPr>
              <w:t xml:space="preserve">中随时浏览患者本次住院的</w:t>
            </w:r>
            <w:r>
              <w:rPr>
                <w:rFonts w:hint="eastAsia"/>
                <w:color w:val="000000"/>
              </w:rPr>
              <w:t xml:space="preserve">360</w:t>
            </w:r>
            <w:r>
              <w:rPr>
                <w:rFonts w:hint="eastAsia"/>
                <w:color w:val="000000"/>
              </w:rPr>
              <w:t xml:space="preserve">维度信息，应包括：患者基本信息、门诊病历、医嘱、检验检查结果等相关信息。</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质控规则，主诉超过</w:t>
            </w:r>
            <w:r>
              <w:rPr>
                <w:rFonts w:hint="eastAsia"/>
                <w:color w:val="000000"/>
              </w:rPr>
              <w:t xml:space="preserve">20</w:t>
            </w:r>
            <w:r>
              <w:rPr>
                <w:rFonts w:hint="eastAsia"/>
                <w:color w:val="000000"/>
              </w:rPr>
              <w:t xml:space="preserve">个字：系统应自动判断门诊病历中主诉内容（症状、查体、诊断、检查结果、检验结果等）是否超过</w:t>
            </w:r>
            <w:r>
              <w:rPr>
                <w:rFonts w:hint="eastAsia"/>
                <w:color w:val="000000"/>
              </w:rPr>
              <w:t xml:space="preserve">20</w:t>
            </w:r>
            <w:r>
              <w:rPr>
                <w:rFonts w:hint="eastAsia"/>
                <w:color w:val="000000"/>
              </w:rPr>
              <w:t xml:space="preserve">个字符数量；主诉不能用特殊字符替代；主诉和现病史症状不一致；主诉包含本次门诊诊断：主诉内容（症状、查体、诊断、检查</w:t>
            </w:r>
            <w:r>
              <w:rPr>
                <w:rFonts w:hint="eastAsia"/>
                <w:color w:val="000000"/>
              </w:rPr>
              <w:t xml:space="preserve">/</w:t>
            </w:r>
            <w:r>
              <w:rPr>
                <w:rFonts w:hint="eastAsia"/>
                <w:color w:val="000000"/>
              </w:rPr>
              <w:t xml:space="preserve">检验结果等）包含本次门诊诊断。</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病历内容矛盾：诊断和用药的关联关系，如无糖尿病相关诊断诊疗计划有糖尿病用药；无炎症相关诊断诊疗计划有抗菌药物。</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检验报告单未在治疗计划中提及。</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带药与医嘱不符：文书出院带药存在用法用量用药频次信息的不完整。</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系统支持原始诊疗信息查看，可实时主动抓取修改后的源头信息，及时提醒医生，有效降低因智能化层级较低的信息化建设产生的新质控问题。</w:t>
            </w:r>
            <w:r/>
          </w:p>
        </w:tc>
      </w:tr>
      <w:tr>
        <w:trPr>
          <w:cantSplit/>
          <w:trHeight w:val="855"/>
        </w:trPr>
        <w:tc>
          <w:tcPr>
            <w:tcW w:w="766" w:type="pct"/>
            <w:vAlign w:val="center"/>
            <w:vMerge w:val="restart"/>
            <w:textDirection w:val="lrTb"/>
            <w:noWrap/>
          </w:tcPr>
          <w:p>
            <w:pPr>
              <w:rPr>
                <w:color w:val="000000"/>
              </w:rPr>
            </w:pPr>
            <w:r>
              <w:rPr>
                <w:rFonts w:hint="eastAsia"/>
                <w:color w:val="000000"/>
              </w:rPr>
              <w:t xml:space="preserve">病案首页质控</w:t>
            </w:r>
            <w:r/>
          </w:p>
        </w:tc>
        <w:tc>
          <w:tcPr>
            <w:tcW w:w="4234" w:type="pct"/>
            <w:vAlign w:val="center"/>
            <w:textDirection w:val="lrTb"/>
            <w:noWrap w:val="false"/>
          </w:tcPr>
          <w:p>
            <w:pPr>
              <w:rPr>
                <w:color w:val="000000"/>
              </w:rPr>
            </w:pPr>
            <w:r>
              <w:rPr>
                <w:rFonts w:hint="eastAsia"/>
                <w:color w:val="000000"/>
              </w:rPr>
              <w:t xml:space="preserve">首页</w:t>
            </w:r>
            <w:r>
              <w:rPr>
                <w:rFonts w:hint="eastAsia"/>
                <w:color w:val="000000"/>
              </w:rPr>
              <w:t xml:space="preserve">AI</w:t>
            </w:r>
            <w:r>
              <w:rPr>
                <w:rFonts w:hint="eastAsia"/>
                <w:color w:val="000000"/>
              </w:rPr>
              <w:t xml:space="preserve">质控，病案首页质控规则是以《住院病案首页数据质量管理与控制指标（</w:t>
            </w:r>
            <w:r>
              <w:rPr>
                <w:rFonts w:hint="eastAsia"/>
                <w:color w:val="000000"/>
              </w:rPr>
              <w:t xml:space="preserve">2016</w:t>
            </w:r>
            <w:r>
              <w:rPr>
                <w:rFonts w:hint="eastAsia"/>
                <w:color w:val="000000"/>
              </w:rPr>
              <w:t xml:space="preserve">版）》为依据，同时参照国家卫生健康委发布的《住院病案首页部分项目填写说明》、《住院病案首页数据填写质量规范（暂行）》等国家和省级标准。另外，提供个性化定制质控规则的功能，医院可根据院内实际情况设定符合需求的病案首页质控规则。</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实现机器</w:t>
            </w:r>
            <w:r>
              <w:rPr>
                <w:rFonts w:hint="eastAsia"/>
                <w:color w:val="000000"/>
              </w:rPr>
              <w:t xml:space="preserve">AI</w:t>
            </w:r>
            <w:r>
              <w:rPr>
                <w:rFonts w:hint="eastAsia"/>
                <w:color w:val="000000"/>
              </w:rPr>
              <w:t xml:space="preserve">质控后进行人工质控，支持关联标准后对缺陷项目进行添加、删除、修改、撤回操作。</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事中质控，支持质控人员快速查询病案、并对系统质</w:t>
            </w:r>
            <w:r>
              <w:rPr>
                <w:rFonts w:hint="eastAsia"/>
                <w:color w:val="000000"/>
              </w:rPr>
              <w:t xml:space="preserve">控结果</w:t>
            </w:r>
            <w:r>
              <w:rPr>
                <w:rFonts w:hint="eastAsia"/>
                <w:color w:val="000000"/>
              </w:rPr>
              <w:t xml:space="preserve">进行监控，并发送消息提醒到医生端。支持质控人员链接到病案首页详情，进行人工质控，并发送消息提醒。</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病案首页抽查，病案</w:t>
            </w:r>
            <w:r>
              <w:rPr>
                <w:rFonts w:hint="eastAsia"/>
                <w:color w:val="000000"/>
              </w:rPr>
              <w:t xml:space="preserve">室老师</w:t>
            </w:r>
            <w:r>
              <w:rPr>
                <w:rFonts w:hint="eastAsia"/>
                <w:color w:val="000000"/>
              </w:rPr>
              <w:t xml:space="preserve">可以通过系统预设的抽取规则，根据时间、科室、医生姓名、病历数等抽取规则进行病历抽取，根据抽取的病历，病案</w:t>
            </w:r>
            <w:r>
              <w:rPr>
                <w:rFonts w:hint="eastAsia"/>
                <w:color w:val="000000"/>
              </w:rPr>
              <w:t xml:space="preserve">室老师</w:t>
            </w:r>
            <w:r>
              <w:rPr>
                <w:rFonts w:hint="eastAsia"/>
                <w:color w:val="000000"/>
              </w:rPr>
              <w:t xml:space="preserve">进行人工质控。</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人工质控，在机器质控的基础上，</w:t>
            </w:r>
            <w:r>
              <w:rPr>
                <w:rFonts w:hint="eastAsia"/>
                <w:color w:val="000000"/>
              </w:rPr>
              <w:t xml:space="preserve">若质控</w:t>
            </w:r>
            <w:r>
              <w:rPr>
                <w:rFonts w:hint="eastAsia"/>
                <w:color w:val="000000"/>
              </w:rPr>
              <w:t xml:space="preserve">员发现新缺陷，可添加缺陷，也可对新增的缺陷进行撤销，完成对病历的人工质控。机器质控出的缺陷与人工新增的缺陷都对应相应的标准，点击具体缺陷可精准定位到病案的相应位置。</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消息中心医生端，对机器审核的结果，支持医生进行申诉，填写申诉情况，通过消息中心发送到管理端，消息中心支持医生通过患者姓名、病案号、提醒人、提醒时间、质控点进行查询。</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消息中心管理端，申诉后通过消息中心发送到管理端，管理端可以进行通过</w:t>
            </w:r>
            <w:r>
              <w:rPr>
                <w:rFonts w:hint="eastAsia"/>
                <w:color w:val="000000"/>
              </w:rPr>
              <w:t xml:space="preserve">/</w:t>
            </w:r>
            <w:r>
              <w:rPr>
                <w:rFonts w:hint="eastAsia"/>
                <w:color w:val="000000"/>
              </w:rPr>
              <w:t xml:space="preserve">驳回的操作，并支持人工备注原因。消息中心支持医生通过患者姓名、病案号、提醒时间、质控点进行查询。</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病案首页概览，质控管理员在病案首页概览模块除了可以查看到病案首页总数、机器</w:t>
            </w:r>
            <w:r>
              <w:rPr>
                <w:rFonts w:hint="eastAsia"/>
                <w:color w:val="000000"/>
              </w:rPr>
              <w:t xml:space="preserve">/</w:t>
            </w:r>
            <w:r>
              <w:rPr>
                <w:rFonts w:hint="eastAsia"/>
                <w:color w:val="000000"/>
              </w:rPr>
              <w:t xml:space="preserve">人</w:t>
            </w:r>
            <w:r>
              <w:rPr>
                <w:rFonts w:hint="eastAsia"/>
                <w:color w:val="000000"/>
              </w:rPr>
              <w:t xml:space="preserve">工质控数</w:t>
            </w:r>
            <w:r>
              <w:rPr>
                <w:rFonts w:hint="eastAsia"/>
                <w:color w:val="000000"/>
              </w:rPr>
              <w:t xml:space="preserve">,</w:t>
            </w:r>
            <w:r>
              <w:rPr>
                <w:rFonts w:hint="eastAsia"/>
                <w:color w:val="000000"/>
              </w:rPr>
              <w:t xml:space="preserve">还可以查看首页评分，合格率。</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病案首页质控列表，质控列表展示本月和历史所有病案首页的质控情况；支持根据时间、分数等字段进行升降序排序；支持以科室、诊断名称、患者姓名等字段进行查询；可查看具体质控详情页面。</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病案首页统计分析，展示病案首页缺陷项；统计各病区、科室、医生的病案首页缺陷数和缺陷趋势；支持根据病区、科室以及时间进行查询展示。另外要求每月自动生成病案首页质控报告。支持质控评分、模块分析、缺陷分析、质控报告。</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编码质控，对病案首页的主诊选择错误、诊断漏编、合并编码、编码冲突、以及编码位置错误等编码问题进行质控，系统应涵盖另编码遗漏、另编码疑似遗漏、手术省略编码多编、手术编码冲突以及合并编码等不同手术编码问题进行质控。</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病案首页规则配置，支持对医院的病案首页规则进行配置，支持应用场景、作用域、规则来源、是否为专科规则进行整理，规则支持时间、文本、数值、正则等多种方法进行自主添加，支持对规则的生效状态进行开启</w:t>
            </w:r>
            <w:r>
              <w:rPr>
                <w:rFonts w:hint="eastAsia"/>
                <w:color w:val="000000"/>
              </w:rPr>
              <w:t xml:space="preserve">/</w:t>
            </w:r>
            <w:r>
              <w:rPr>
                <w:rFonts w:hint="eastAsia"/>
                <w:color w:val="000000"/>
              </w:rPr>
              <w:t xml:space="preserve">关闭，支持内涵质控算法模型对接。</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系统应覆盖至少</w:t>
            </w:r>
            <w:r>
              <w:rPr>
                <w:rFonts w:hint="eastAsia"/>
                <w:color w:val="000000"/>
              </w:rPr>
              <w:t xml:space="preserve">70</w:t>
            </w:r>
            <w:r>
              <w:rPr>
                <w:rFonts w:hint="eastAsia"/>
                <w:color w:val="000000"/>
              </w:rPr>
              <w:t xml:space="preserve">个必填项目自动质控，应包括：医疗机构、组织机构代码、住院次数、入院途径、入院途径等。</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危急</w:t>
            </w:r>
            <w:r>
              <w:rPr>
                <w:rFonts w:hint="eastAsia"/>
                <w:color w:val="000000"/>
              </w:rPr>
              <w:t xml:space="preserve">值结果</w:t>
            </w:r>
            <w:r>
              <w:rPr>
                <w:rFonts w:hint="eastAsia"/>
                <w:color w:val="000000"/>
              </w:rPr>
              <w:t xml:space="preserve">未下入病案首页诊断中：</w:t>
            </w:r>
            <w:r/>
          </w:p>
          <w:p>
            <w:pPr>
              <w:rPr>
                <w:color w:val="000000"/>
              </w:rPr>
            </w:pPr>
            <w:r>
              <w:rPr>
                <w:rFonts w:hint="eastAsia"/>
                <w:color w:val="000000"/>
              </w:rPr>
              <w:t xml:space="preserve">如：危急</w:t>
            </w:r>
            <w:r>
              <w:rPr>
                <w:rFonts w:hint="eastAsia"/>
                <w:color w:val="000000"/>
              </w:rPr>
              <w:t xml:space="preserve">值记录血</w:t>
            </w:r>
            <w:r>
              <w:rPr>
                <w:rFonts w:hint="eastAsia"/>
                <w:color w:val="000000"/>
              </w:rPr>
              <w:t xml:space="preserve">钾高，首页漏诊相关诊断；</w:t>
            </w:r>
            <w:r/>
          </w:p>
          <w:p>
            <w:pPr>
              <w:rPr>
                <w:color w:val="000000"/>
              </w:rPr>
            </w:pPr>
            <w:r>
              <w:rPr>
                <w:rFonts w:hint="eastAsia"/>
                <w:color w:val="000000"/>
              </w:rPr>
              <w:t xml:space="preserve">危急</w:t>
            </w:r>
            <w:r>
              <w:rPr>
                <w:rFonts w:hint="eastAsia"/>
                <w:color w:val="000000"/>
              </w:rPr>
              <w:t xml:space="preserve">值记录</w:t>
            </w:r>
            <w:r>
              <w:rPr>
                <w:rFonts w:hint="eastAsia"/>
                <w:color w:val="000000"/>
              </w:rPr>
              <w:t xml:space="preserve">中氧分压，首页漏诊相关诊断。</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既往史中诊断未下入病案首页其他诊断：如患者既往史中明确存在糖尿病病史，但病案首页中未见相关诊断。</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病案首页的其他诊断选择遗漏：</w:t>
            </w:r>
            <w:r/>
          </w:p>
          <w:p>
            <w:pPr>
              <w:rPr>
                <w:color w:val="000000"/>
              </w:rPr>
            </w:pPr>
            <w:r>
              <w:rPr>
                <w:rFonts w:hint="eastAsia"/>
                <w:color w:val="000000"/>
              </w:rPr>
              <w:t xml:space="preserve">超声、</w:t>
            </w:r>
            <w:r>
              <w:rPr>
                <w:rFonts w:hint="eastAsia"/>
                <w:color w:val="000000"/>
              </w:rPr>
              <w:t xml:space="preserve">CT</w:t>
            </w:r>
            <w:r>
              <w:rPr>
                <w:rFonts w:hint="eastAsia"/>
                <w:color w:val="000000"/>
              </w:rPr>
              <w:t xml:space="preserve">、磁共振报告报告中能确诊的疾病未能加入到其他诊断中；</w:t>
            </w:r>
            <w:r/>
          </w:p>
          <w:p>
            <w:pPr>
              <w:rPr>
                <w:color w:val="000000"/>
              </w:rPr>
            </w:pPr>
            <w:r>
              <w:rPr>
                <w:rFonts w:hint="eastAsia"/>
                <w:color w:val="000000"/>
              </w:rPr>
              <w:t xml:space="preserve">既往史提及的诊断；</w:t>
            </w:r>
            <w:r/>
          </w:p>
          <w:p>
            <w:pPr>
              <w:rPr>
                <w:color w:val="000000"/>
              </w:rPr>
            </w:pPr>
            <w:r>
              <w:rPr>
                <w:rFonts w:hint="eastAsia"/>
                <w:color w:val="000000"/>
              </w:rPr>
              <w:t xml:space="preserve">LIS</w:t>
            </w:r>
            <w:r>
              <w:rPr>
                <w:rFonts w:hint="eastAsia"/>
                <w:color w:val="000000"/>
              </w:rPr>
              <w:t xml:space="preserve">报告中能确诊的疾病。</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病案首页的术后诊断遗漏：</w:t>
            </w:r>
            <w:r/>
          </w:p>
          <w:p>
            <w:pPr>
              <w:rPr>
                <w:color w:val="000000"/>
              </w:rPr>
            </w:pPr>
            <w:r>
              <w:rPr>
                <w:rFonts w:hint="eastAsia"/>
                <w:color w:val="000000"/>
              </w:rPr>
              <w:t xml:space="preserve">首页漏诊并发症肺部感染、肺机能不全；</w:t>
            </w:r>
            <w:r/>
          </w:p>
          <w:p>
            <w:pPr>
              <w:rPr>
                <w:color w:val="000000"/>
              </w:rPr>
            </w:pPr>
            <w:r>
              <w:rPr>
                <w:rFonts w:hint="eastAsia"/>
                <w:color w:val="000000"/>
              </w:rPr>
              <w:t xml:space="preserve">首页漏诊并发症医源性气胸；</w:t>
            </w:r>
            <w:r/>
          </w:p>
          <w:p>
            <w:pPr>
              <w:rPr>
                <w:color w:val="000000"/>
              </w:rPr>
            </w:pPr>
            <w:r>
              <w:rPr>
                <w:rFonts w:hint="eastAsia"/>
                <w:color w:val="000000"/>
              </w:rPr>
              <w:t xml:space="preserve">首页漏诊并发症呼吸衰竭。</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病案首页诊断编码错误：病程记录已明确诊断，依然用</w:t>
            </w:r>
            <w:r>
              <w:rPr>
                <w:rFonts w:hint="eastAsia"/>
                <w:color w:val="000000"/>
              </w:rPr>
              <w:t xml:space="preserve">R</w:t>
            </w:r>
            <w:r>
              <w:rPr>
                <w:rFonts w:hint="eastAsia"/>
                <w:color w:val="000000"/>
              </w:rPr>
              <w:t xml:space="preserve">码做诊断</w:t>
            </w:r>
            <w:r>
              <w:rPr>
                <w:rFonts w:hint="eastAsia"/>
                <w:color w:val="000000"/>
              </w:rPr>
              <w:t xml:space="preserve">。</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病案首页基于全病历文书的规则，首页是否疑难病例依据全病历是否有疑难病例讨论记录判断；首页血型根据检查数据判断。</w:t>
            </w:r>
            <w:r/>
          </w:p>
        </w:tc>
      </w:tr>
      <w:tr>
        <w:trPr>
          <w:cantSplit/>
          <w:trHeight w:val="855"/>
        </w:trPr>
        <w:tc>
          <w:tcPr>
            <w:tcW w:w="766" w:type="pct"/>
            <w:vAlign w:val="center"/>
            <w:vMerge w:val="restart"/>
            <w:textDirection w:val="lrTb"/>
            <w:noWrap/>
          </w:tcPr>
          <w:p>
            <w:pPr>
              <w:rPr>
                <w:color w:val="000000"/>
              </w:rPr>
            </w:pPr>
            <w:r>
              <w:rPr>
                <w:rFonts w:hint="eastAsia"/>
                <w:color w:val="000000"/>
              </w:rPr>
              <w:t xml:space="preserve">住院病历质控</w:t>
            </w:r>
            <w:r/>
          </w:p>
        </w:tc>
        <w:tc>
          <w:tcPr>
            <w:tcW w:w="4234" w:type="pct"/>
            <w:vAlign w:val="center"/>
            <w:textDirection w:val="lrTb"/>
            <w:noWrap w:val="false"/>
          </w:tcPr>
          <w:p>
            <w:pPr>
              <w:rPr>
                <w:color w:val="000000"/>
              </w:rPr>
            </w:pPr>
            <w:r>
              <w:rPr>
                <w:rFonts w:hint="eastAsia"/>
                <w:color w:val="000000"/>
              </w:rPr>
              <w:t xml:space="preserve">住院病历</w:t>
            </w:r>
            <w:r>
              <w:rPr>
                <w:rFonts w:hint="eastAsia"/>
                <w:color w:val="000000"/>
              </w:rPr>
              <w:t xml:space="preserve">AI</w:t>
            </w:r>
            <w:r>
              <w:rPr>
                <w:rFonts w:hint="eastAsia"/>
                <w:color w:val="000000"/>
              </w:rPr>
              <w:t xml:space="preserve">质控，门诊及住院内涵质控系统基于质控规则引擎对医院全量住院病历内容进行</w:t>
            </w:r>
            <w:r>
              <w:rPr>
                <w:rFonts w:hint="eastAsia"/>
                <w:color w:val="000000"/>
              </w:rPr>
              <w:t xml:space="preserve">100%</w:t>
            </w:r>
            <w:r>
              <w:rPr>
                <w:rFonts w:hint="eastAsia"/>
                <w:color w:val="000000"/>
              </w:rPr>
              <w:t xml:space="preserve">机器校验。系统搭建质控规则引擎，查找缺陷内容，标识原因，实现对临床病历全方位质量把控与评审。另外，提供个性化定制质控规则和病案分配规则的功能，医院可根据院内实际情况设定符合需求的病历质控规则、质控管理员可根据需求定制病案分配规则，保证每位质控</w:t>
            </w:r>
            <w:r>
              <w:rPr>
                <w:rFonts w:hint="eastAsia"/>
                <w:color w:val="000000"/>
              </w:rPr>
              <w:t xml:space="preserve">员分配</w:t>
            </w:r>
            <w:r>
              <w:rPr>
                <w:rFonts w:hint="eastAsia"/>
                <w:color w:val="000000"/>
              </w:rPr>
              <w:t xml:space="preserve">到的病案的合理性。</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人工质控，对机器质控后的缺陷进行人工校验，支持关联标准后对缺陷项目进行添加、删除、修改、撤回操作。在机器质控的基础上，将部分病历分配给质控员进行人工质控。以质控员角色登录系统进行人工质控，可看到“我的质控”、“我的反馈”两个模块。</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全院管理，为质控管理员提供全院质控情况，包括全院概览、规则分类、质控评分、</w:t>
            </w:r>
            <w:r>
              <w:rPr>
                <w:rFonts w:hint="eastAsia"/>
                <w:color w:val="000000"/>
              </w:rPr>
              <w:t xml:space="preserve">今日质控重大</w:t>
            </w:r>
            <w:r>
              <w:rPr>
                <w:rFonts w:hint="eastAsia"/>
                <w:color w:val="000000"/>
              </w:rPr>
              <w:t xml:space="preserve">缺陷警告、今日主要缺陷问题分布</w:t>
            </w:r>
            <w:r>
              <w:rPr>
                <w:rFonts w:hint="eastAsia"/>
                <w:color w:val="000000"/>
              </w:rPr>
              <w:t xml:space="preserve">TOP10</w:t>
            </w:r>
            <w:r>
              <w:rPr>
                <w:rFonts w:hint="eastAsia"/>
                <w:color w:val="000000"/>
              </w:rPr>
              <w:t xml:space="preserve">等的统计分析。</w:t>
            </w:r>
            <w:r/>
          </w:p>
        </w:tc>
      </w:tr>
      <w:tr>
        <w:trPr>
          <w:cantSplit/>
          <w:trHeight w:val="85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质控列表，页面展示本月病历和历史所有病历的质控情况。每份病历的科室、患者姓名、诊断、病案号、质控评分这些信息以卡片的形式展示在页面，当病历内容或病历质控评分有更新时，可点击卡片下方的图标刷新病历和刷新分数。点击卡片进入质控详情页面。可根据病区</w:t>
            </w:r>
            <w:r>
              <w:rPr>
                <w:rFonts w:hint="eastAsia"/>
                <w:color w:val="000000"/>
              </w:rPr>
              <w:t xml:space="preserve">/</w:t>
            </w:r>
            <w:r>
              <w:rPr>
                <w:rFonts w:hint="eastAsia"/>
                <w:color w:val="000000"/>
              </w:rPr>
              <w:t xml:space="preserve">科室</w:t>
            </w:r>
            <w:r>
              <w:rPr>
                <w:rFonts w:hint="eastAsia"/>
                <w:color w:val="000000"/>
              </w:rPr>
              <w:t xml:space="preserve">/</w:t>
            </w:r>
            <w:r>
              <w:rPr>
                <w:rFonts w:hint="eastAsia"/>
                <w:color w:val="000000"/>
              </w:rPr>
              <w:t xml:space="preserve">姓名</w:t>
            </w:r>
            <w:r>
              <w:rPr>
                <w:rFonts w:hint="eastAsia"/>
                <w:color w:val="000000"/>
              </w:rPr>
              <w:t xml:space="preserve">/</w:t>
            </w:r>
            <w:r>
              <w:rPr>
                <w:rFonts w:hint="eastAsia"/>
                <w:color w:val="000000"/>
              </w:rPr>
              <w:t xml:space="preserve">性别</w:t>
            </w:r>
            <w:r>
              <w:rPr>
                <w:rFonts w:hint="eastAsia"/>
                <w:color w:val="000000"/>
              </w:rPr>
              <w:t xml:space="preserve">/</w:t>
            </w:r>
            <w:r>
              <w:rPr>
                <w:rFonts w:hint="eastAsia"/>
                <w:color w:val="000000"/>
              </w:rPr>
              <w:t xml:space="preserve">病案号</w:t>
            </w:r>
            <w:r>
              <w:rPr>
                <w:rFonts w:hint="eastAsia"/>
                <w:color w:val="000000"/>
              </w:rPr>
              <w:t xml:space="preserve">/</w:t>
            </w:r>
            <w:r>
              <w:rPr>
                <w:rFonts w:hint="eastAsia"/>
                <w:color w:val="000000"/>
              </w:rPr>
              <w:t xml:space="preserve">诊断</w:t>
            </w:r>
            <w:r>
              <w:rPr>
                <w:rFonts w:hint="eastAsia"/>
                <w:color w:val="000000"/>
              </w:rPr>
              <w:t xml:space="preserve">/</w:t>
            </w:r>
            <w:r>
              <w:rPr>
                <w:rFonts w:hint="eastAsia"/>
                <w:color w:val="000000"/>
              </w:rPr>
              <w:t xml:space="preserve">质</w:t>
            </w:r>
            <w:r>
              <w:rPr>
                <w:rFonts w:hint="eastAsia"/>
                <w:color w:val="000000"/>
              </w:rPr>
              <w:t xml:space="preserve">控状态</w:t>
            </w:r>
            <w:r>
              <w:rPr>
                <w:rFonts w:hint="eastAsia"/>
                <w:color w:val="000000"/>
              </w:rPr>
              <w:t xml:space="preserve">/</w:t>
            </w:r>
            <w:r>
              <w:rPr>
                <w:rFonts w:hint="eastAsia"/>
                <w:color w:val="000000"/>
              </w:rPr>
              <w:t xml:space="preserve">病历状态等字段检索病历，可根据病区</w:t>
            </w:r>
            <w:r>
              <w:rPr>
                <w:rFonts w:hint="eastAsia"/>
                <w:color w:val="000000"/>
              </w:rPr>
              <w:t xml:space="preserve">/</w:t>
            </w:r>
            <w:r>
              <w:rPr>
                <w:rFonts w:hint="eastAsia"/>
                <w:color w:val="000000"/>
              </w:rPr>
              <w:t xml:space="preserve">科室</w:t>
            </w:r>
            <w:r>
              <w:rPr>
                <w:rFonts w:hint="eastAsia"/>
                <w:color w:val="000000"/>
              </w:rPr>
              <w:t xml:space="preserve">/</w:t>
            </w:r>
            <w:r>
              <w:rPr>
                <w:rFonts w:hint="eastAsia"/>
                <w:color w:val="000000"/>
              </w:rPr>
              <w:t xml:space="preserve">时间</w:t>
            </w:r>
            <w:r>
              <w:rPr>
                <w:rFonts w:hint="eastAsia"/>
                <w:color w:val="000000"/>
              </w:rPr>
              <w:t xml:space="preserve">/</w:t>
            </w:r>
            <w:r>
              <w:rPr>
                <w:rFonts w:hint="eastAsia"/>
                <w:color w:val="000000"/>
              </w:rPr>
              <w:t xml:space="preserve">分数进行升序或降序排序。</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◆医疗质量指标：支持三级手术、四级手术、微创手术、死亡病例、病危病例、病重病例、输血病例、危急值等医疗质量指标筛选，支持查询该情况的患者信息。</w:t>
            </w:r>
            <w:r/>
          </w:p>
        </w:tc>
      </w:tr>
      <w:tr>
        <w:trPr>
          <w:cantSplit/>
          <w:trHeight w:val="85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质控管理：质控管理员根据院内病历分配需求，进行个性化的分配规则配置，可以根据住院时长、质控病历数、内外科、手术级别等进行病历抽取，可以根据医疗组、质控员姓名、月份查看病历质控审核和提交情况，可以对质控员进行新增、删除等管理操作，可以对质控员名下的病历数进行病历添加、删除等操作；支持进行多条件的查询，如手术级别、住院天数以及重点监测指标等。</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◆质控管理员二次审核：界面展示质控员姓名</w:t>
            </w:r>
            <w:r>
              <w:rPr>
                <w:rFonts w:hint="eastAsia"/>
                <w:color w:val="000000"/>
              </w:rPr>
              <w:t xml:space="preserve">/</w:t>
            </w:r>
            <w:r>
              <w:rPr>
                <w:rFonts w:hint="eastAsia"/>
                <w:color w:val="000000"/>
              </w:rPr>
              <w:t xml:space="preserve">患者姓名</w:t>
            </w:r>
            <w:r>
              <w:rPr>
                <w:rFonts w:hint="eastAsia"/>
                <w:color w:val="000000"/>
              </w:rPr>
              <w:t xml:space="preserve">/</w:t>
            </w:r>
            <w:r>
              <w:rPr>
                <w:rFonts w:hint="eastAsia"/>
                <w:color w:val="000000"/>
              </w:rPr>
              <w:t xml:space="preserve">病案号</w:t>
            </w:r>
            <w:r>
              <w:rPr>
                <w:rFonts w:hint="eastAsia"/>
                <w:color w:val="000000"/>
              </w:rPr>
              <w:t xml:space="preserve">/</w:t>
            </w:r>
            <w:r>
              <w:rPr>
                <w:rFonts w:hint="eastAsia"/>
                <w:color w:val="000000"/>
              </w:rPr>
              <w:t xml:space="preserve">科室</w:t>
            </w:r>
            <w:r>
              <w:rPr>
                <w:rFonts w:hint="eastAsia"/>
                <w:color w:val="000000"/>
              </w:rPr>
              <w:t xml:space="preserve">/</w:t>
            </w:r>
            <w:r>
              <w:rPr>
                <w:rFonts w:hint="eastAsia"/>
                <w:color w:val="000000"/>
              </w:rPr>
              <w:t xml:space="preserve">病区</w:t>
            </w:r>
            <w:r>
              <w:rPr>
                <w:rFonts w:hint="eastAsia"/>
                <w:color w:val="000000"/>
              </w:rPr>
              <w:t xml:space="preserve">/</w:t>
            </w:r>
            <w:r>
              <w:rPr>
                <w:rFonts w:hint="eastAsia"/>
                <w:color w:val="000000"/>
              </w:rPr>
              <w:t xml:space="preserve">质控月份</w:t>
            </w:r>
            <w:r>
              <w:rPr>
                <w:rFonts w:hint="eastAsia"/>
                <w:color w:val="000000"/>
              </w:rPr>
              <w:t xml:space="preserve">/</w:t>
            </w:r>
            <w:r>
              <w:rPr>
                <w:rFonts w:hint="eastAsia"/>
                <w:color w:val="000000"/>
              </w:rPr>
              <w:t xml:space="preserve">得分</w:t>
            </w:r>
            <w:r>
              <w:rPr>
                <w:rFonts w:hint="eastAsia"/>
                <w:color w:val="000000"/>
              </w:rPr>
              <w:t xml:space="preserve">/</w:t>
            </w:r>
            <w:r>
              <w:rPr>
                <w:rFonts w:hint="eastAsia"/>
                <w:color w:val="000000"/>
              </w:rPr>
              <w:t xml:space="preserve">缺陷数</w:t>
            </w:r>
            <w:r>
              <w:rPr>
                <w:rFonts w:hint="eastAsia"/>
                <w:color w:val="000000"/>
              </w:rPr>
              <w:t xml:space="preserve">/</w:t>
            </w:r>
            <w:r>
              <w:rPr>
                <w:rFonts w:hint="eastAsia"/>
                <w:color w:val="000000"/>
              </w:rPr>
              <w:t xml:space="preserve">审核状态，支持审核界面直接定位到具体病历，质控管理员对质控员提交的病历的进行审核，支持质控管理人员在审核结果上进行增加缺陷、删除、修改记录，所有的增删</w:t>
            </w:r>
            <w:r>
              <w:rPr>
                <w:rFonts w:hint="eastAsia"/>
                <w:color w:val="000000"/>
              </w:rPr>
              <w:t xml:space="preserve">改查记录</w:t>
            </w:r>
            <w:r>
              <w:rPr>
                <w:rFonts w:hint="eastAsia"/>
                <w:color w:val="000000"/>
              </w:rPr>
              <w:t xml:space="preserve">留痕。</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ascii="宋体" w:hAnsi="宋体"/>
                <w:color w:val="000000"/>
              </w:rPr>
              <w:t xml:space="preserve">◆过程质控：支持针对在院病历、超时病历、即将超时病历、完整性、合理性等进行查询，可以查看全部在院病历信息，点击超时病历可以查看到超时时间。</w:t>
            </w:r>
            <w:r/>
          </w:p>
        </w:tc>
      </w:tr>
      <w:tr>
        <w:trPr>
          <w:cantSplit/>
          <w:trHeight w:val="114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可以根据病区、科室、时间、姓名对反馈单进行查询并支持导出质控审核，质控审核页面展示着所有质控员名下所有患者病历，病案号、出院病区、出院科室、质控月份、得分、扣分、缺陷数、质控病历状态，质控管理员可以在页面上添加病历缺陷、或删除病历缺陷，每次操作都有记录，包括删除操作，也有记录，做到有迹可循。审核反馈，除了可以在页面查看质控审核情况，还可以根据病区、科室、时间、姓名进行查询并导出审核结果，即病历质量检查反馈单，展示每位病案的质控评分、缺陷问题、扣分情况等。</w:t>
            </w:r>
            <w:r/>
          </w:p>
        </w:tc>
      </w:tr>
      <w:tr>
        <w:trPr>
          <w:cantSplit/>
          <w:trHeight w:val="114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ascii="宋体" w:hAnsi="宋体"/>
                <w:color w:val="000000"/>
              </w:rPr>
              <w:t xml:space="preserve">◆核心制度分析：根据国家核心制度指标，生成核心制度结果，核心制度数据支持查看具体分子分母数据，展示历</w:t>
            </w:r>
            <w:r>
              <w:rPr>
                <w:rFonts w:hint="eastAsia" w:ascii="宋体" w:hAnsi="宋体"/>
                <w:color w:val="000000"/>
              </w:rPr>
              <w:t xml:space="preserve">月变化</w:t>
            </w:r>
            <w:r>
              <w:rPr>
                <w:rFonts w:hint="eastAsia" w:ascii="宋体" w:hAnsi="宋体"/>
                <w:color w:val="000000"/>
              </w:rPr>
              <w:t xml:space="preserve">趋势。涉及核心制度监测的原子指标，包含：输血病例、住院人次、人数、病危、病重等不低于30个原子指标，可以进行指标名称、指标编号、指标释义、指标图标进行原子指标配置，原子指标可以通过</w:t>
            </w:r>
            <w:r>
              <w:rPr>
                <w:rFonts w:hint="eastAsia" w:ascii="宋体" w:hAnsi="宋体"/>
                <w:color w:val="000000"/>
              </w:rPr>
              <w:t xml:space="preserve">sql</w:t>
            </w:r>
            <w:r>
              <w:rPr>
                <w:rFonts w:hint="eastAsia" w:ascii="宋体" w:hAnsi="宋体"/>
                <w:color w:val="000000"/>
              </w:rPr>
              <w:t xml:space="preserve">语句、接口等方式对在院、出院、归档状态下的病历指标进行自动抓取；可以设置显示图标、标签展示，标签可以自动展示到病历列表中，用于管理部门自动查询。</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质控统计，支持查看质控员的质控月度评分、查看当月人工质控缺陷明细</w:t>
            </w:r>
            <w:r>
              <w:rPr>
                <w:rFonts w:hint="eastAsia"/>
                <w:color w:val="000000"/>
              </w:rPr>
              <w:t xml:space="preserve">TOP10</w:t>
            </w:r>
            <w:r>
              <w:rPr>
                <w:rFonts w:hint="eastAsia"/>
                <w:color w:val="000000"/>
              </w:rPr>
              <w:t xml:space="preserve">（可点击“查看所有”按钮，查看质控的所有缺陷），支持根据病区、科室、质控员、时间进行检索。支持评分统计、本月病历、院级质</w:t>
            </w:r>
            <w:r>
              <w:rPr>
                <w:rFonts w:hint="eastAsia"/>
                <w:color w:val="000000"/>
              </w:rPr>
              <w:t xml:space="preserve">控报告</w:t>
            </w:r>
            <w:r>
              <w:rPr>
                <w:rFonts w:hint="eastAsia"/>
                <w:color w:val="000000"/>
              </w:rPr>
              <w:t xml:space="preserve">等应用。</w:t>
            </w:r>
            <w:r/>
          </w:p>
        </w:tc>
      </w:tr>
      <w:tr>
        <w:trPr>
          <w:cantSplit/>
          <w:trHeight w:val="114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医生端质控</w:t>
            </w:r>
            <w:r>
              <w:rPr>
                <w:rFonts w:hint="eastAsia"/>
                <w:color w:val="000000"/>
              </w:rPr>
              <w:t xml:space="preserve">，支持医生打开患者病历时，实时提醒该患者所有文书问题缺陷，支持医生书写入院记录、病程记录、手术记录、出院记录、死亡记录等住院病历文书时，质控出对应文书问题缺陷，支持对单项否决项自动判断，主动提醒医生存在的质控缺陷，支持展示各文书缺陷内容详情，包括：</w:t>
            </w:r>
            <w:r>
              <w:rPr>
                <w:rFonts w:hint="eastAsia"/>
                <w:color w:val="000000"/>
              </w:rPr>
              <w:t xml:space="preserve">缺陷项扣分值</w:t>
            </w:r>
            <w:r>
              <w:rPr>
                <w:rFonts w:hint="eastAsia"/>
                <w:color w:val="000000"/>
              </w:rPr>
              <w:t xml:space="preserve">、缺陷项内容、缺陷问题明细，支持医生对</w:t>
            </w:r>
            <w:r>
              <w:rPr>
                <w:rFonts w:hint="eastAsia"/>
                <w:color w:val="000000"/>
              </w:rPr>
              <w:t xml:space="preserve">AI</w:t>
            </w:r>
            <w:r>
              <w:rPr>
                <w:rFonts w:hint="eastAsia"/>
                <w:color w:val="000000"/>
              </w:rPr>
              <w:t xml:space="preserve">提醒的质控缺陷项进行问题反馈，同时支持录入反馈原因，且反馈问题原因需维护为选项便于医生操作。</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医生端预警，支持医师打开患者病历时，预警该患者即将超时项，展示即将超时时间，支持医生对质控预警结果进行反馈，同时支持录入反馈原因，且反馈问题原因需维护为选项便于医生操作。</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住院病历规则配置，支持质管办对医院的住院病历规则进行配置，支持应用场景、作用域、规则来源、是否为专科规则进行整理，规则支持时间、文本、数值、正则等多种方法进行自主添加，支持内涵质控算法模型对接。</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医疗质量指标统计，病案质控指标在涵盖门诊、住院病案的同时，覆盖病案首页、病案内容、病案归档等病案管理的各个环节，围绕重大诊疗行为（特别是有创操作）、重要检查检验、重要异常结果、重要病情变化和医疗质量安全核心制度的落实情况设定指标。</w:t>
            </w:r>
            <w:r/>
          </w:p>
        </w:tc>
      </w:tr>
      <w:tr>
        <w:trPr>
          <w:cantSplit/>
          <w:trHeight w:val="85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质控规则维护，支持通过规则名称、规范名称、规则分类、规则来源、规则分组等信息进行规则配置；基于完整性、及时性、合理性以及一致性进行规则的分类。包含</w:t>
            </w:r>
            <w:r>
              <w:rPr>
                <w:rFonts w:hint="eastAsia"/>
                <w:color w:val="000000"/>
              </w:rPr>
              <w:t xml:space="preserve">300</w:t>
            </w:r>
            <w:r>
              <w:rPr>
                <w:rFonts w:hint="eastAsia"/>
                <w:color w:val="000000"/>
              </w:rPr>
              <w:t xml:space="preserve">条以上的规则；参照《住院病案首页部分项目填写说明》《住院病案首页数据填写质量规范（暂行）》等国家级和省级标准，同时支持院内个性化定制质控规则；标准术语</w:t>
            </w:r>
            <w:r>
              <w:rPr>
                <w:rFonts w:hint="eastAsia"/>
                <w:color w:val="000000"/>
              </w:rPr>
              <w:t xml:space="preserve">/</w:t>
            </w:r>
            <w:r>
              <w:rPr>
                <w:rFonts w:hint="eastAsia"/>
                <w:color w:val="000000"/>
              </w:rPr>
              <w:t xml:space="preserve">字典支持标准术语、字典及规则适配，支持面向文书、字典、规则的本地化编辑。</w:t>
            </w:r>
            <w:r/>
          </w:p>
        </w:tc>
      </w:tr>
      <w:tr>
        <w:trPr>
          <w:cantSplit/>
          <w:trHeight w:val="570"/>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val="false"/>
          </w:tcPr>
          <w:p>
            <w:pPr>
              <w:rPr>
                <w:color w:val="000000"/>
              </w:rPr>
            </w:pPr>
            <w:r>
              <w:rPr>
                <w:rFonts w:hint="eastAsia"/>
                <w:color w:val="000000"/>
              </w:rPr>
              <w:t xml:space="preserve">规则要求，雷同性规则系统可检查全病历文书记录，对文书进行雷同性判断，当相似度超过一定比例后主动提示质控缺陷，质</w:t>
            </w:r>
            <w:r>
              <w:rPr>
                <w:rFonts w:hint="eastAsia"/>
                <w:color w:val="000000"/>
              </w:rPr>
              <w:t xml:space="preserve">控内容</w:t>
            </w:r>
            <w:r>
              <w:rPr>
                <w:rFonts w:hint="eastAsia"/>
                <w:color w:val="000000"/>
              </w:rPr>
              <w:t xml:space="preserve">包括不仅限于：</w:t>
            </w:r>
            <w:r/>
          </w:p>
          <w:p>
            <w:pPr>
              <w:rPr>
                <w:color w:val="000000"/>
              </w:rPr>
            </w:pPr>
            <w:r>
              <w:rPr>
                <w:rFonts w:hint="eastAsia"/>
                <w:color w:val="000000"/>
              </w:rPr>
              <w:t xml:space="preserve">查房记录中的疾病鉴别首次病程记录的鉴别诊断雷同性判断；</w:t>
            </w:r>
            <w:r/>
          </w:p>
          <w:p>
            <w:pPr>
              <w:rPr>
                <w:color w:val="000000"/>
              </w:rPr>
            </w:pPr>
            <w:r>
              <w:rPr>
                <w:rFonts w:hint="eastAsia"/>
                <w:color w:val="000000"/>
              </w:rPr>
              <w:t xml:space="preserve">首次病程和现病史雷同性判断；</w:t>
            </w:r>
            <w:r/>
          </w:p>
          <w:p>
            <w:pPr>
              <w:rPr>
                <w:color w:val="000000"/>
              </w:rPr>
            </w:pPr>
            <w:r>
              <w:rPr>
                <w:rFonts w:hint="eastAsia"/>
                <w:color w:val="000000"/>
              </w:rPr>
              <w:t xml:space="preserve">病程记录雷同性判断；</w:t>
            </w:r>
            <w:r/>
          </w:p>
          <w:p>
            <w:pPr>
              <w:rPr>
                <w:color w:val="000000"/>
              </w:rPr>
            </w:pPr>
            <w:r>
              <w:rPr>
                <w:rFonts w:hint="eastAsia"/>
                <w:color w:val="000000"/>
              </w:rPr>
              <w:t xml:space="preserve">一致性规则：具有如校验出院记录病理号和首页一致、有输血医嘱血型不能为未查或不明等一致性规则的校验；</w:t>
            </w:r>
            <w:r/>
          </w:p>
          <w:p>
            <w:pPr>
              <w:rPr>
                <w:color w:val="000000"/>
              </w:rPr>
            </w:pPr>
            <w:r>
              <w:rPr>
                <w:rFonts w:hint="eastAsia"/>
                <w:color w:val="000000"/>
              </w:rPr>
              <w:t xml:space="preserve">时效性规则：具有如手术记录应在术后</w:t>
            </w:r>
            <w:r>
              <w:rPr>
                <w:rFonts w:hint="eastAsia"/>
                <w:color w:val="000000"/>
              </w:rPr>
              <w:t xml:space="preserve">24</w:t>
            </w:r>
            <w:r>
              <w:rPr>
                <w:rFonts w:hint="eastAsia"/>
                <w:color w:val="000000"/>
              </w:rPr>
              <w:t xml:space="preserve">小时内完成、危重患者护理记录的记录时间应当具体到分钟等时效性规则的校验；</w:t>
            </w:r>
            <w:r/>
          </w:p>
          <w:p>
            <w:pPr>
              <w:rPr>
                <w:color w:val="000000"/>
              </w:rPr>
            </w:pPr>
            <w:r>
              <w:rPr>
                <w:rFonts w:hint="eastAsia"/>
                <w:color w:val="000000"/>
              </w:rPr>
              <w:t xml:space="preserve">完整性规则：手术及操作记录中，手术及操作名称必须填写、第一次</w:t>
            </w:r>
            <w:r>
              <w:rPr>
                <w:rFonts w:hint="eastAsia"/>
                <w:color w:val="000000"/>
              </w:rPr>
              <w:t xml:space="preserve">医</w:t>
            </w:r>
            <w:r>
              <w:rPr>
                <w:rFonts w:hint="eastAsia"/>
                <w:color w:val="000000"/>
              </w:rPr>
              <w:t xml:space="preserve">患沟通记录沟通内容过于简单、现病史、既往史中出现的检验检查，必须在实验室与器械检查体现等完整性规则的校验；</w:t>
            </w:r>
            <w:r/>
          </w:p>
          <w:p>
            <w:pPr>
              <w:rPr>
                <w:color w:val="000000"/>
              </w:rPr>
            </w:pPr>
            <w:r>
              <w:rPr>
                <w:rFonts w:hint="eastAsia"/>
                <w:color w:val="000000"/>
              </w:rPr>
              <w:t xml:space="preserve">合理性规则：根据病历内容、检验数据、检查数据、危急值判断首页漏诊断，既往史中有冠心病记录，首页不应遗漏相关诊断；根据危急值判断高钾血症</w:t>
            </w:r>
            <w:r>
              <w:rPr>
                <w:rFonts w:hint="eastAsia"/>
                <w:color w:val="000000"/>
              </w:rPr>
              <w:t xml:space="preserve">/</w:t>
            </w:r>
            <w:r>
              <w:rPr>
                <w:rFonts w:hint="eastAsia"/>
                <w:color w:val="000000"/>
              </w:rPr>
              <w:t xml:space="preserve">低钾血症；根据检查报告判断脂肪肝漏诊等合理性规则的校验；</w:t>
            </w:r>
            <w:r/>
          </w:p>
          <w:p>
            <w:pPr>
              <w:rPr>
                <w:color w:val="000000"/>
              </w:rPr>
            </w:pPr>
            <w:r>
              <w:rPr>
                <w:rFonts w:hint="eastAsia"/>
                <w:color w:val="000000"/>
              </w:rPr>
              <w:t xml:space="preserve">漏并发症诊断规则：术后漏并发症包括但不限于猝死、肺栓塞、败血症、呼吸衰竭、切口感染、深静脉血栓、输注反应、输血反应等合理性判断；</w:t>
            </w:r>
            <w:r/>
          </w:p>
          <w:p>
            <w:pPr>
              <w:rPr>
                <w:color w:val="000000"/>
              </w:rPr>
            </w:pPr>
            <w:r>
              <w:rPr>
                <w:rFonts w:hint="eastAsia"/>
                <w:color w:val="000000"/>
              </w:rPr>
              <w:t xml:space="preserve">上下文逻辑规则：病案首页其他诊断必须包含在出院记录出院诊断中、校验出院记录病理号和首页一致等上下文逻辑规则的校验；</w:t>
            </w:r>
            <w:r/>
          </w:p>
          <w:p>
            <w:pPr>
              <w:rPr>
                <w:color w:val="000000"/>
              </w:rPr>
            </w:pPr>
            <w:r>
              <w:rPr>
                <w:rFonts w:hint="eastAsia"/>
                <w:color w:val="000000"/>
              </w:rPr>
              <w:t xml:space="preserve">医嘱逻辑规则具有会诊医嘱无会诊单、有抢救医嘱无抢救记录等医嘱逻辑规则校验。</w:t>
            </w:r>
            <w:r/>
          </w:p>
        </w:tc>
      </w:tr>
      <w:tr>
        <w:trPr>
          <w:cantSplit/>
          <w:trHeight w:val="285"/>
        </w:trPr>
        <w:tc>
          <w:tcPr>
            <w:tcW w:w="766" w:type="pct"/>
            <w:vAlign w:val="center"/>
            <w:vMerge w:val="restart"/>
            <w:textDirection w:val="lrTb"/>
            <w:noWrap/>
          </w:tcPr>
          <w:p>
            <w:pPr>
              <w:rPr>
                <w:color w:val="000000"/>
              </w:rPr>
            </w:pPr>
            <w:r>
              <w:rPr>
                <w:rFonts w:hint="eastAsia"/>
                <w:color w:val="000000"/>
              </w:rPr>
              <w:t xml:space="preserve">中医质控</w:t>
            </w:r>
            <w:r/>
          </w:p>
        </w:tc>
        <w:tc>
          <w:tcPr>
            <w:tcW w:w="4234" w:type="pct"/>
            <w:vAlign w:val="center"/>
            <w:textDirection w:val="lrTb"/>
            <w:noWrap/>
          </w:tcPr>
          <w:p>
            <w:pPr>
              <w:rPr>
                <w:color w:val="000000"/>
              </w:rPr>
            </w:pPr>
            <w:r>
              <w:rPr>
                <w:rFonts w:hint="eastAsia"/>
                <w:color w:val="000000"/>
              </w:rPr>
              <w:t xml:space="preserve">支持中医病案首页。</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tcPr>
          <w:p>
            <w:pPr>
              <w:rPr>
                <w:color w:val="000000"/>
              </w:rPr>
            </w:pPr>
            <w:r>
              <w:rPr>
                <w:rFonts w:hint="eastAsia"/>
                <w:color w:val="000000"/>
              </w:rPr>
              <w:t xml:space="preserve">支持中医</w:t>
            </w:r>
            <w:r>
              <w:rPr>
                <w:rFonts w:hint="eastAsia"/>
                <w:color w:val="000000"/>
              </w:rPr>
              <w:t xml:space="preserve">tcd</w:t>
            </w:r>
            <w:r>
              <w:rPr>
                <w:rFonts w:hint="eastAsia"/>
                <w:color w:val="000000"/>
              </w:rPr>
              <w:t xml:space="preserve">编码和</w:t>
            </w:r>
            <w:r>
              <w:rPr>
                <w:rFonts w:hint="eastAsia"/>
                <w:color w:val="000000"/>
              </w:rPr>
              <w:t xml:space="preserve">icd</w:t>
            </w:r>
            <w:r>
              <w:rPr>
                <w:rFonts w:hint="eastAsia"/>
                <w:color w:val="000000"/>
              </w:rPr>
              <w:t xml:space="preserve">编码的映射。</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tcPr>
          <w:p>
            <w:pPr>
              <w:rPr>
                <w:color w:val="000000"/>
              </w:rPr>
            </w:pPr>
            <w:r>
              <w:rPr>
                <w:rFonts w:hint="eastAsia"/>
                <w:color w:val="000000"/>
              </w:rPr>
              <w:t xml:space="preserve">支持中医特色诊疗行为质控：发病节气、辩病辩证依据、中医望闻切诊矛盾校验等。</w:t>
            </w:r>
            <w:r/>
          </w:p>
        </w:tc>
      </w:tr>
      <w:tr>
        <w:trPr>
          <w:cantSplit/>
          <w:trHeight w:val="285"/>
        </w:trPr>
        <w:tc>
          <w:tcPr>
            <w:tcW w:w="766" w:type="pct"/>
            <w:vAlign w:val="center"/>
            <w:vMerge w:val="restart"/>
            <w:textDirection w:val="lrTb"/>
            <w:noWrap/>
          </w:tcPr>
          <w:p>
            <w:pPr>
              <w:rPr>
                <w:color w:val="000000"/>
              </w:rPr>
            </w:pPr>
            <w:r>
              <w:rPr>
                <w:rFonts w:hint="eastAsia"/>
                <w:color w:val="000000"/>
              </w:rPr>
              <w:t xml:space="preserve">系统管理</w:t>
            </w:r>
            <w:r/>
          </w:p>
        </w:tc>
        <w:tc>
          <w:tcPr>
            <w:tcW w:w="4234" w:type="pct"/>
            <w:vAlign w:val="center"/>
            <w:textDirection w:val="lrTb"/>
            <w:noWrap/>
          </w:tcPr>
          <w:p>
            <w:pPr>
              <w:rPr>
                <w:color w:val="000000"/>
              </w:rPr>
            </w:pPr>
            <w:r>
              <w:rPr>
                <w:rFonts w:hint="eastAsia"/>
                <w:color w:val="000000"/>
              </w:rPr>
              <w:t xml:space="preserve">权限维护：支持用户权限、角色权限，可以对登陆者的工号科室病区进行维护，支持根据角色确定菜单范围，角色包括医生、科主任、病区主任、病案室、质管办、医务处等权限，根据不同的角色权限设置数据范围。</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tcPr>
          <w:p>
            <w:pPr>
              <w:rPr>
                <w:color w:val="000000"/>
              </w:rPr>
            </w:pPr>
            <w:r>
              <w:rPr>
                <w:rFonts w:hint="eastAsia"/>
                <w:color w:val="000000"/>
              </w:rPr>
              <w:t xml:space="preserve">标准术语维护：支持对术语的管理包括</w:t>
            </w:r>
            <w:r>
              <w:rPr>
                <w:rFonts w:hint="eastAsia"/>
                <w:color w:val="000000"/>
              </w:rPr>
              <w:t xml:space="preserve">ICD</w:t>
            </w:r>
            <w:r>
              <w:rPr>
                <w:rFonts w:hint="eastAsia"/>
                <w:color w:val="000000"/>
              </w:rPr>
              <w:t xml:space="preserve">各个版本、院内术语、院内字典、地区字典的维护，支持对术语进行编辑和修改。</w:t>
            </w:r>
            <w:r/>
          </w:p>
        </w:tc>
      </w:tr>
      <w:tr>
        <w:trPr>
          <w:cantSplit/>
          <w:trHeight w:val="285"/>
        </w:trPr>
        <w:tc>
          <w:tcPr>
            <w:tcW w:w="766" w:type="pct"/>
            <w:vAlign w:val="center"/>
            <w:vMerge w:val="continue"/>
            <w:textDirection w:val="lrTb"/>
            <w:noWrap w:val="false"/>
          </w:tcPr>
          <w:p>
            <w:pPr>
              <w:rPr>
                <w:color w:val="000000"/>
              </w:rPr>
            </w:pPr>
            <w:r>
              <w:rPr>
                <w:color w:val="000000"/>
              </w:rPr>
            </w:r>
            <w:r/>
          </w:p>
        </w:tc>
        <w:tc>
          <w:tcPr>
            <w:tcW w:w="4234" w:type="pct"/>
            <w:vAlign w:val="center"/>
            <w:textDirection w:val="lrTb"/>
            <w:noWrap/>
          </w:tcPr>
          <w:p>
            <w:pPr>
              <w:rPr>
                <w:color w:val="000000"/>
              </w:rPr>
            </w:pPr>
            <w:r>
              <w:rPr>
                <w:rFonts w:hint="eastAsia"/>
                <w:color w:val="000000"/>
              </w:rPr>
              <w:t xml:space="preserve">标准术语、字典映射：针对术语、字典支持院内和院外标准的映射，支持</w:t>
            </w:r>
            <w:r>
              <w:rPr>
                <w:rFonts w:hint="eastAsia"/>
                <w:color w:val="000000"/>
              </w:rPr>
              <w:t xml:space="preserve">卫健委和医保</w:t>
            </w:r>
            <w:r>
              <w:rPr>
                <w:rFonts w:hint="eastAsia"/>
                <w:color w:val="000000"/>
              </w:rPr>
              <w:t xml:space="preserve">版本上报的映射，可以对映射的情况进行查看，查看自动和手动匹配的数量，映射后需要审核通过后才能应用。</w:t>
            </w:r>
            <w:r/>
          </w:p>
        </w:tc>
      </w:tr>
    </w:tbl>
    <w:p>
      <w:pPr>
        <w:pStyle w:val="975"/>
        <w:ind w:left="0"/>
        <w:jc w:val="center"/>
        <w:spacing w:line="570" w:lineRule="exact"/>
        <w:rPr>
          <w:rFonts w:ascii="宋体" w:hAnsi="宋体"/>
          <w:b/>
          <w:lang w:eastAsia="zh-CN"/>
        </w:rPr>
      </w:pPr>
      <w:r>
        <w:rPr>
          <w:rFonts w:hint="eastAsia" w:ascii="宋体" w:hAnsi="宋体"/>
          <w:b/>
          <w:lang w:eastAsia="zh-CN"/>
        </w:rPr>
        <w:t xml:space="preserve">（1</w:t>
      </w:r>
      <w:r>
        <w:rPr>
          <w:rFonts w:ascii="宋体" w:hAnsi="宋体"/>
          <w:b/>
          <w:lang w:eastAsia="zh-CN"/>
        </w:rPr>
        <w:t xml:space="preserve">1</w:t>
      </w:r>
      <w:r>
        <w:rPr>
          <w:rFonts w:hint="eastAsia" w:ascii="宋体" w:hAnsi="宋体"/>
          <w:b/>
          <w:lang w:eastAsia="zh-CN"/>
        </w:rPr>
        <w:t xml:space="preserve">）心电管理系统</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66"/>
        <w:gridCol w:w="7130"/>
      </w:tblGrid>
      <w:tr>
        <w:trPr>
          <w:trHeight w:val="463"/>
        </w:trPr>
        <w:tc>
          <w:tcPr>
            <w:tcW w:w="703" w:type="pct"/>
            <w:vAlign w:val="center"/>
            <w:textDirection w:val="lrTb"/>
            <w:noWrap w:val="false"/>
          </w:tcPr>
          <w:p>
            <w:pPr>
              <w:rPr>
                <w:color w:val="000000"/>
              </w:rPr>
            </w:pPr>
            <w:r>
              <w:rPr>
                <w:rFonts w:hint="eastAsia"/>
                <w:color w:val="000000"/>
              </w:rPr>
              <w:t xml:space="preserve">功能模块</w:t>
            </w:r>
            <w:r/>
          </w:p>
        </w:tc>
        <w:tc>
          <w:tcPr>
            <w:tcW w:w="4297" w:type="pct"/>
            <w:vAlign w:val="center"/>
            <w:textDirection w:val="lrTb"/>
            <w:noWrap w:val="false"/>
          </w:tcPr>
          <w:p>
            <w:pPr>
              <w:rPr>
                <w:color w:val="000000"/>
              </w:rPr>
            </w:pPr>
            <w:r>
              <w:rPr>
                <w:rFonts w:hint="eastAsia"/>
                <w:color w:val="000000"/>
              </w:rPr>
              <w:t xml:space="preserve">功能要求</w:t>
            </w:r>
            <w:r/>
          </w:p>
        </w:tc>
      </w:tr>
      <w:tr>
        <w:trPr>
          <w:trHeight w:val="271"/>
        </w:trPr>
        <w:tc>
          <w:tcPr>
            <w:tcW w:w="703" w:type="pct"/>
            <w:vAlign w:val="center"/>
            <w:textDirection w:val="lrTb"/>
            <w:noWrap w:val="false"/>
          </w:tcPr>
          <w:p>
            <w:pPr>
              <w:rPr>
                <w:color w:val="000000"/>
              </w:rPr>
            </w:pPr>
            <w:r>
              <w:rPr>
                <w:color w:val="000000"/>
              </w:rPr>
              <w:t xml:space="preserve">预约</w:t>
            </w:r>
            <w:r>
              <w:rPr>
                <w:rFonts w:hint="eastAsia"/>
                <w:color w:val="000000"/>
              </w:rPr>
              <w:t xml:space="preserve">排队叫号</w:t>
            </w:r>
            <w:r/>
          </w:p>
        </w:tc>
        <w:tc>
          <w:tcPr>
            <w:tcW w:w="4297" w:type="pct"/>
            <w:textDirection w:val="lrTb"/>
            <w:noWrap w:val="false"/>
          </w:tcPr>
          <w:p>
            <w:pPr>
              <w:rPr>
                <w:color w:val="000000"/>
              </w:rPr>
            </w:pPr>
            <w:r>
              <w:rPr>
                <w:rFonts w:hint="eastAsia"/>
                <w:color w:val="000000"/>
              </w:rPr>
              <w:t xml:space="preserve">预约管理配置实现科室排班、时段配置和病人预约管理。支持诊室配置功能，如诊室名称、排序编号、默认诊室等，可对诊室进行添加或删除，支持设置规则模板；</w:t>
            </w:r>
            <w:r/>
          </w:p>
          <w:p>
            <w:pPr>
              <w:rPr>
                <w:color w:val="000000"/>
              </w:rPr>
            </w:pPr>
            <w:r>
              <w:rPr>
                <w:rFonts w:hint="eastAsia"/>
                <w:color w:val="000000"/>
              </w:rPr>
              <w:t xml:space="preserve">支持</w:t>
            </w:r>
            <w:r>
              <w:rPr>
                <w:color w:val="000000"/>
              </w:rPr>
              <w:t xml:space="preserve">通过</w:t>
            </w:r>
            <w:r>
              <w:rPr>
                <w:color w:val="000000"/>
              </w:rPr>
              <w:t xml:space="preserve">HIS</w:t>
            </w:r>
            <w:r>
              <w:rPr>
                <w:color w:val="000000"/>
              </w:rPr>
              <w:t xml:space="preserve">接口获得申请单进行登记和预约，</w:t>
            </w:r>
            <w:r>
              <w:rPr>
                <w:rFonts w:hint="eastAsia"/>
                <w:color w:val="000000"/>
              </w:rPr>
              <w:t xml:space="preserve">也可手动创建检查申请单，</w:t>
            </w:r>
            <w:r>
              <w:rPr>
                <w:color w:val="000000"/>
              </w:rPr>
              <w:t xml:space="preserve">并生成排队号的条形码，患者按照排队号在检查室等待检查。</w:t>
            </w:r>
            <w:r>
              <w:rPr>
                <w:rFonts w:hint="eastAsia"/>
                <w:color w:val="000000"/>
              </w:rPr>
              <w:t xml:space="preserve">支持静息心电、动态心电、动态血压的统一预约在预约列表中，支持新建、修改、删除、加急、激活等功能；</w:t>
            </w:r>
            <w:r/>
          </w:p>
          <w:p>
            <w:pPr>
              <w:rPr>
                <w:color w:val="000000"/>
              </w:rPr>
            </w:pPr>
            <w:r>
              <w:rPr>
                <w:rFonts w:hint="eastAsia"/>
                <w:color w:val="000000"/>
              </w:rPr>
              <w:t xml:space="preserve">通过预约排队叫号系统实现静息心电、动态心电、动态血压、电生理等</w:t>
            </w:r>
            <w:r>
              <w:rPr>
                <w:color w:val="000000"/>
              </w:rPr>
              <w:t xml:space="preserve">多种业务类型统一预约</w:t>
            </w:r>
            <w:r>
              <w:rPr>
                <w:rFonts w:hint="eastAsia"/>
                <w:color w:val="000000"/>
              </w:rPr>
              <w:t xml:space="preserve">；</w:t>
            </w:r>
            <w:r/>
          </w:p>
          <w:p>
            <w:pPr>
              <w:rPr>
                <w:color w:val="000000"/>
              </w:rPr>
            </w:pPr>
            <w:r>
              <w:rPr>
                <w:rFonts w:hint="eastAsia"/>
                <w:color w:val="000000"/>
              </w:rPr>
              <w:t xml:space="preserve">通过与自助机系统对接，支持患者通过自助机自助签到；</w:t>
            </w:r>
            <w:r/>
          </w:p>
          <w:p>
            <w:pPr>
              <w:rPr>
                <w:color w:val="000000"/>
              </w:rPr>
            </w:pPr>
            <w:r>
              <w:rPr>
                <w:color w:val="000000"/>
              </w:rPr>
              <w:t xml:space="preserve">检查医生</w:t>
            </w:r>
            <w:r>
              <w:rPr>
                <w:rFonts w:hint="eastAsia"/>
                <w:color w:val="000000"/>
              </w:rPr>
              <w:t xml:space="preserve">通过叫号器系统</w:t>
            </w:r>
            <w:r>
              <w:rPr>
                <w:color w:val="000000"/>
              </w:rPr>
              <w:t xml:space="preserve">依序叫号，</w:t>
            </w:r>
            <w:r>
              <w:rPr>
                <w:rFonts w:hint="eastAsia"/>
                <w:color w:val="000000"/>
              </w:rPr>
              <w:t xml:space="preserve">支持呼叫、重呼、过号、查看预约信息等操作，</w:t>
            </w:r>
            <w:r>
              <w:rPr>
                <w:color w:val="000000"/>
              </w:rPr>
              <w:t xml:space="preserve">系统会自动语音呼叫，并在叫号屏上显示。</w:t>
            </w:r>
            <w:r>
              <w:rPr>
                <w:rFonts w:hint="eastAsia"/>
                <w:color w:val="000000"/>
              </w:rPr>
              <w:t xml:space="preserve">叫号大屏支持队列和检查类型灵活组合，支持叫号大屏配置显示内容，包括叫号队列、候诊队列、</w:t>
            </w:r>
            <w:r>
              <w:rPr>
                <w:rFonts w:hint="eastAsia"/>
                <w:color w:val="000000"/>
              </w:rPr>
              <w:t xml:space="preserve">过号队列</w:t>
            </w:r>
            <w:r>
              <w:rPr>
                <w:rFonts w:hint="eastAsia"/>
                <w:color w:val="000000"/>
              </w:rPr>
              <w:t xml:space="preserve">、姓名、排队号、检查诊室、检查项目等内容配置显示；</w:t>
            </w:r>
            <w:r/>
          </w:p>
          <w:p>
            <w:pPr>
              <w:rPr>
                <w:color w:val="000000"/>
              </w:rPr>
            </w:pPr>
            <w:r>
              <w:rPr>
                <w:rFonts w:hint="eastAsia"/>
                <w:color w:val="000000"/>
              </w:rPr>
              <w:t xml:space="preserve">叫号系统</w:t>
            </w:r>
            <w:r>
              <w:rPr>
                <w:color w:val="000000"/>
              </w:rPr>
              <w:t xml:space="preserve">支持多语言播报</w:t>
            </w:r>
            <w:r>
              <w:rPr>
                <w:rFonts w:hint="eastAsia"/>
                <w:color w:val="000000"/>
              </w:rPr>
              <w:t xml:space="preserve">。</w:t>
            </w:r>
            <w:r/>
          </w:p>
        </w:tc>
      </w:tr>
      <w:tr>
        <w:trPr>
          <w:trHeight w:val="85"/>
        </w:trPr>
        <w:tc>
          <w:tcPr>
            <w:tcW w:w="703" w:type="pct"/>
            <w:vAlign w:val="center"/>
            <w:textDirection w:val="lrTb"/>
            <w:noWrap w:val="false"/>
          </w:tcPr>
          <w:p>
            <w:pPr>
              <w:rPr>
                <w:color w:val="000000"/>
              </w:rPr>
            </w:pPr>
            <w:r>
              <w:rPr>
                <w:rFonts w:hint="eastAsia"/>
                <w:color w:val="000000"/>
              </w:rPr>
              <w:t xml:space="preserve">心电检查管理</w:t>
            </w:r>
            <w:r/>
          </w:p>
        </w:tc>
        <w:tc>
          <w:tcPr>
            <w:tcW w:w="4297" w:type="pct"/>
            <w:textDirection w:val="lrTb"/>
            <w:noWrap w:val="false"/>
          </w:tcPr>
          <w:p>
            <w:pPr>
              <w:rPr>
                <w:color w:val="000000"/>
              </w:rPr>
            </w:pPr>
            <w:r>
              <w:rPr>
                <w:rFonts w:hint="eastAsia"/>
                <w:color w:val="000000"/>
              </w:rPr>
              <w:t xml:space="preserve">充分利用现有设备，系统</w:t>
            </w:r>
            <w:r>
              <w:rPr>
                <w:rFonts w:hint="eastAsia"/>
                <w:color w:val="000000"/>
              </w:rPr>
              <w:t xml:space="preserve">需支持</w:t>
            </w:r>
            <w:r>
              <w:rPr>
                <w:rFonts w:hint="eastAsia"/>
                <w:color w:val="000000"/>
              </w:rPr>
              <w:t xml:space="preserve">连接医院现有不同品牌与型号的心电图设备完成受检者的心电检查；</w:t>
            </w:r>
            <w:r/>
          </w:p>
          <w:p>
            <w:pPr>
              <w:rPr>
                <w:color w:val="000000"/>
              </w:rPr>
            </w:pPr>
            <w:r>
              <w:rPr>
                <w:rFonts w:hint="eastAsia"/>
                <w:color w:val="000000"/>
              </w:rPr>
              <w:t xml:space="preserve">支持配置检查模式，可选常规十二导、常规十五导、常规十八导、心向量、心率变异、</w:t>
            </w:r>
            <w:r>
              <w:rPr>
                <w:rFonts w:hint="eastAsia"/>
                <w:color w:val="000000"/>
              </w:rPr>
              <w:t xml:space="preserve">QT</w:t>
            </w:r>
            <w:r>
              <w:rPr>
                <w:rFonts w:hint="eastAsia"/>
                <w:color w:val="000000"/>
              </w:rPr>
              <w:t xml:space="preserve">离散度、频谱心电、阿托品等；</w:t>
            </w:r>
            <w:r/>
          </w:p>
          <w:p>
            <w:pPr>
              <w:rPr>
                <w:color w:val="000000"/>
              </w:rPr>
            </w:pPr>
            <w:r>
              <w:rPr>
                <w:rFonts w:hint="eastAsia"/>
                <w:color w:val="000000"/>
              </w:rPr>
              <w:t xml:space="preserve">支持手动创建、扫码、读卡、输入卡号、下载预约记录等多种方式获取受检者信息；</w:t>
            </w:r>
            <w:r/>
          </w:p>
          <w:p>
            <w:pPr>
              <w:rPr>
                <w:color w:val="000000"/>
              </w:rPr>
            </w:pPr>
            <w:r>
              <w:rPr>
                <w:rFonts w:hint="eastAsia"/>
                <w:color w:val="000000"/>
              </w:rPr>
              <w:t xml:space="preserve">支持离线状态下为受检者检查；</w:t>
            </w:r>
            <w:r/>
          </w:p>
          <w:p>
            <w:pPr>
              <w:rPr>
                <w:color w:val="000000"/>
              </w:rPr>
            </w:pPr>
            <w:r>
              <w:rPr>
                <w:rFonts w:hint="eastAsia"/>
                <w:color w:val="000000"/>
              </w:rPr>
              <w:t xml:space="preserve">支持采集质量检测，在心电检查过程中实时提醒采集质量是否合格，伪差、导联脱落、左右手接反等实时提醒；</w:t>
            </w:r>
            <w:r/>
          </w:p>
          <w:p>
            <w:pPr>
              <w:rPr>
                <w:color w:val="000000"/>
              </w:rPr>
            </w:pPr>
            <w:r>
              <w:rPr>
                <w:rFonts w:hint="eastAsia"/>
                <w:color w:val="000000"/>
              </w:rPr>
              <w:t xml:space="preserve">支持图谱采集完成后预览，支持加采、</w:t>
            </w:r>
            <w:r>
              <w:rPr>
                <w:rFonts w:hint="eastAsia"/>
                <w:color w:val="000000"/>
              </w:rPr>
              <w:t xml:space="preserve">重采</w:t>
            </w:r>
            <w:r>
              <w:rPr>
                <w:rFonts w:hint="eastAsia"/>
                <w:color w:val="000000"/>
              </w:rPr>
              <w:t xml:space="preserve">功能；支持为严重病人申请加急诊断，加急的报告列表有加急的状态标记；</w:t>
            </w:r>
            <w:r/>
          </w:p>
          <w:p>
            <w:pPr>
              <w:rPr>
                <w:color w:val="000000"/>
              </w:rPr>
            </w:pPr>
            <w:r>
              <w:rPr>
                <w:rFonts w:hint="eastAsia"/>
                <w:color w:val="000000"/>
              </w:rPr>
              <w:t xml:space="preserve">支持列表显示报告各阶段状态：待受理、已受理、已诊断，待审核、已审核，且支持查看报告是否打印；</w:t>
            </w:r>
            <w:r/>
          </w:p>
          <w:p>
            <w:pPr>
              <w:rPr>
                <w:color w:val="000000"/>
              </w:rPr>
            </w:pPr>
            <w:r>
              <w:rPr>
                <w:rFonts w:hint="eastAsia"/>
                <w:color w:val="000000"/>
              </w:rPr>
              <w:t xml:space="preserve">采集完成后支持自动分析危急值，分析结果包括以下几种类型：危急、阳性、正常、采集不良、未分析；</w:t>
            </w:r>
            <w:r/>
          </w:p>
          <w:p>
            <w:pPr>
              <w:rPr>
                <w:color w:val="000000"/>
              </w:rPr>
            </w:pPr>
            <w:r>
              <w:rPr>
                <w:rFonts w:hint="eastAsia"/>
                <w:color w:val="000000"/>
              </w:rPr>
              <w:t xml:space="preserve">支持为严重病人申请加急诊断，加急的报告列表有加急的状态标记。</w:t>
            </w:r>
            <w:r/>
          </w:p>
        </w:tc>
      </w:tr>
      <w:tr>
        <w:trPr>
          <w:trHeight w:val="85"/>
        </w:trPr>
        <w:tc>
          <w:tcPr>
            <w:tcW w:w="703" w:type="pct"/>
            <w:vAlign w:val="center"/>
            <w:textDirection w:val="lrTb"/>
            <w:noWrap w:val="false"/>
          </w:tcPr>
          <w:p>
            <w:pPr>
              <w:rPr>
                <w:color w:val="000000"/>
              </w:rPr>
            </w:pPr>
            <w:r>
              <w:rPr>
                <w:rFonts w:hint="eastAsia"/>
                <w:color w:val="000000"/>
              </w:rPr>
              <w:t xml:space="preserve">心电医生工作站</w:t>
            </w:r>
            <w:r/>
          </w:p>
        </w:tc>
        <w:tc>
          <w:tcPr>
            <w:tcW w:w="4297" w:type="pct"/>
            <w:textDirection w:val="lrTb"/>
            <w:noWrap w:val="false"/>
          </w:tcPr>
          <w:p>
            <w:pPr>
              <w:rPr>
                <w:color w:val="000000"/>
              </w:rPr>
            </w:pPr>
            <w:r>
              <w:rPr>
                <w:rFonts w:hint="eastAsia"/>
                <w:color w:val="000000"/>
              </w:rPr>
              <w:t xml:space="preserve">▲为满足医院业务发展需要，医生工作站须提供静息心电、动态心电、动态血压综合分析功能：一套软件即可以进行静息心电、动态心电、动态血压三种检查的分析会诊工作，支持具有对应检查特点的专业分析工具。</w:t>
            </w:r>
            <w:r/>
          </w:p>
          <w:p>
            <w:pPr>
              <w:rPr>
                <w:color w:val="000000"/>
              </w:rPr>
            </w:pPr>
            <w:r>
              <w:rPr>
                <w:rFonts w:hint="eastAsia"/>
                <w:color w:val="000000"/>
              </w:rPr>
              <w:t xml:space="preserve">静息心电分析：</w:t>
            </w:r>
            <w:r/>
          </w:p>
          <w:p>
            <w:pPr>
              <w:rPr>
                <w:color w:val="000000"/>
              </w:rPr>
            </w:pPr>
            <w:r>
              <w:rPr>
                <w:rFonts w:hint="eastAsia"/>
                <w:color w:val="000000"/>
              </w:rPr>
              <w:t xml:space="preserve">报告列表支持显示字段自定义配置及字段显示顺序自定义配置；</w:t>
            </w:r>
            <w:r>
              <w:rPr>
                <w:rFonts w:hint="eastAsia"/>
                <w:color w:val="000000"/>
              </w:rPr>
              <w:t xml:space="preserve">若报告</w:t>
            </w:r>
            <w:r>
              <w:rPr>
                <w:rFonts w:hint="eastAsia"/>
                <w:color w:val="000000"/>
              </w:rPr>
              <w:t xml:space="preserve">为加急报告，支持显示加急状态图标；支持列表显示报告危急值等级标识；支持已完成诊断的报告显示是否已打印标识；</w:t>
            </w:r>
            <w:r/>
          </w:p>
          <w:p>
            <w:pPr>
              <w:rPr>
                <w:color w:val="000000"/>
              </w:rPr>
            </w:pPr>
            <w:r/>
            <w:bookmarkStart w:id="196" w:name="_Hlk99014806"/>
            <w:r>
              <w:rPr>
                <w:rFonts w:hint="eastAsia"/>
                <w:color w:val="000000"/>
              </w:rPr>
              <w:t xml:space="preserve">支持通过多种方式查询报告；可支持根据报告完成状态待处理、处理中和已处理查看报告，并且直观看出待处理和处理中的报告数量。对于待处理的报告，支持通过分组、检查机构、检查科室、受检者来源、检查时间、受检者标识、受检者姓名快速检索。对于已处理的报告，支持通过检查机构、检查科室、受检者来源、检查时间、审核医生、受检者标识、受检者姓名、诊断结论快速检索。支持根据姓名、标识、诊断结论模糊检索；</w:t>
            </w:r>
            <w:r/>
          </w:p>
          <w:p>
            <w:pPr>
              <w:rPr>
                <w:color w:val="000000"/>
              </w:rPr>
            </w:pPr>
            <w:r>
              <w:rPr>
                <w:rFonts w:hint="eastAsia"/>
                <w:color w:val="000000"/>
              </w:rPr>
              <w:t xml:space="preserve">支持设置分组条件，将心电报告分配给不同的诊断医生。诊断医生只能查看自己所在分组和未分组的报告，其他分组报告查看不了，实现诊断组工作量的动态平衡，亦可实现数据隔离，提高医生的工作效率；</w:t>
            </w:r>
            <w:r/>
          </w:p>
          <w:p>
            <w:pPr>
              <w:rPr>
                <w:color w:val="000000"/>
              </w:rPr>
            </w:pPr>
            <w:r>
              <w:rPr>
                <w:rFonts w:hint="eastAsia"/>
                <w:color w:val="000000"/>
              </w:rPr>
              <w:t xml:space="preserve">支持诊断权限配置。对简单报告可直接提交诊断，遇到疑难报告可申请机构内部老师审核。支持修改自己的诊断结论。支持报告复审功能，审核医生审核所有诊断医生报告；</w:t>
            </w:r>
            <w:r/>
          </w:p>
          <w:p>
            <w:pPr>
              <w:rPr>
                <w:color w:val="000000"/>
              </w:rPr>
            </w:pPr>
            <w:r>
              <w:rPr>
                <w:rFonts w:hint="eastAsia"/>
                <w:color w:val="000000"/>
              </w:rPr>
              <w:t xml:space="preserve">系统支持设置强制审核模式，一份报告诊断完成之后设置为强制审核模式，必须要双</w:t>
            </w:r>
            <w:r>
              <w:rPr>
                <w:rFonts w:hint="eastAsia"/>
                <w:color w:val="000000"/>
              </w:rPr>
              <w:t xml:space="preserve">签之后</w:t>
            </w:r>
            <w:r>
              <w:rPr>
                <w:rFonts w:hint="eastAsia"/>
                <w:color w:val="000000"/>
              </w:rPr>
              <w:t xml:space="preserve">才能发布，例如可设置</w:t>
            </w:r>
            <w:r>
              <w:rPr>
                <w:rFonts w:hint="eastAsia"/>
                <w:color w:val="000000"/>
              </w:rPr>
              <w:t xml:space="preserve">规</w:t>
            </w:r>
            <w:r>
              <w:rPr>
                <w:rFonts w:hint="eastAsia"/>
                <w:color w:val="000000"/>
              </w:rPr>
              <w:t xml:space="preserve">培生提交诊断的报告必须代教老师审核之后才能发布。以满足医院多业务形态的需要；</w:t>
            </w:r>
            <w:r/>
          </w:p>
          <w:p>
            <w:pPr>
              <w:rPr>
                <w:color w:val="000000"/>
              </w:rPr>
            </w:pPr>
            <w:r>
              <w:rPr>
                <w:rFonts w:hint="eastAsia"/>
                <w:color w:val="000000"/>
              </w:rPr>
              <w:t xml:space="preserve">为提高医生工作效率，系统支持沉浸式看报告模式，可同屏显示报告列表和看图界面。可直接在看图页中查看列表数据，无需在列表页和详情页中来回切换；</w:t>
            </w:r>
            <w:r/>
          </w:p>
          <w:p>
            <w:pPr>
              <w:rPr>
                <w:color w:val="000000"/>
              </w:rPr>
            </w:pPr>
            <w:r>
              <w:rPr>
                <w:rFonts w:hint="eastAsia"/>
                <w:color w:val="000000"/>
              </w:rPr>
              <w:t xml:space="preserve">系统支持进入快速诊断模式，诊断完成一份报告直接打开下一份报告，不需要返回列表选择报告；</w:t>
            </w:r>
            <w:bookmarkEnd w:id="196"/>
            <w:r/>
            <w:r/>
          </w:p>
          <w:p>
            <w:pPr>
              <w:rPr>
                <w:color w:val="000000"/>
              </w:rPr>
            </w:pPr>
            <w:r>
              <w:rPr>
                <w:rFonts w:hint="eastAsia"/>
                <w:color w:val="000000"/>
              </w:rPr>
              <w:t xml:space="preserve">支持支持全屏查看图谱；支持导联布局、走速、增益、滤波调整等操作；支持心搏放大功能，通过心搏放大查看某个心搏，调整波形形态识别后重新发送测值；</w:t>
            </w:r>
            <w:r/>
          </w:p>
          <w:p>
            <w:pPr>
              <w:rPr>
                <w:color w:val="000000"/>
              </w:rPr>
            </w:pPr>
            <w:r>
              <w:rPr>
                <w:rFonts w:hint="eastAsia"/>
                <w:color w:val="000000"/>
              </w:rPr>
              <w:t xml:space="preserve">系统具备并行分规功能。通过并行分规可以快速定位</w:t>
            </w:r>
            <w:r>
              <w:rPr>
                <w:rFonts w:hint="eastAsia"/>
                <w:color w:val="000000"/>
              </w:rPr>
              <w:t xml:space="preserve">心拍与心拍直接</w:t>
            </w:r>
            <w:r>
              <w:rPr>
                <w:rFonts w:hint="eastAsia"/>
                <w:color w:val="000000"/>
              </w:rPr>
              <w:t xml:space="preserve">的关系；</w:t>
            </w:r>
            <w:r/>
          </w:p>
          <w:p>
            <w:pPr>
              <w:rPr>
                <w:color w:val="000000"/>
              </w:rPr>
            </w:pPr>
            <w:r>
              <w:rPr>
                <w:rFonts w:hint="eastAsia"/>
                <w:color w:val="000000"/>
              </w:rPr>
              <w:t xml:space="preserve">支持诊断医生对不符合要求的图谱进行退回、加采、</w:t>
            </w:r>
            <w:r>
              <w:rPr>
                <w:rFonts w:hint="eastAsia"/>
                <w:color w:val="000000"/>
              </w:rPr>
              <w:t xml:space="preserve">重采</w:t>
            </w:r>
            <w:r>
              <w:rPr>
                <w:rFonts w:hint="eastAsia"/>
                <w:color w:val="000000"/>
              </w:rPr>
              <w:t xml:space="preserve">等操作；支持退回加采</w:t>
            </w:r>
            <w:r>
              <w:rPr>
                <w:rFonts w:hint="eastAsia"/>
                <w:color w:val="000000"/>
              </w:rPr>
              <w:t xml:space="preserve">/</w:t>
            </w:r>
            <w:r>
              <w:rPr>
                <w:rFonts w:hint="eastAsia"/>
                <w:color w:val="000000"/>
              </w:rPr>
              <w:t xml:space="preserve">重采</w:t>
            </w:r>
            <w:r>
              <w:rPr>
                <w:rFonts w:hint="eastAsia"/>
                <w:color w:val="000000"/>
              </w:rPr>
              <w:t xml:space="preserve">报告加注原因；</w:t>
            </w:r>
            <w:r/>
          </w:p>
          <w:p>
            <w:pPr>
              <w:rPr>
                <w:color w:val="000000"/>
              </w:rPr>
            </w:pPr>
            <w:r/>
            <w:bookmarkStart w:id="197" w:name="_Hlk99014821"/>
            <w:r>
              <w:rPr>
                <w:rFonts w:hint="eastAsia"/>
                <w:color w:val="000000"/>
              </w:rPr>
              <w:t xml:space="preserve">支持在心电图波形区域的异常位置做标记，提供图像注释说明记录。</w:t>
            </w:r>
            <w:bookmarkEnd w:id="197"/>
            <w:r/>
            <w:r/>
          </w:p>
          <w:p>
            <w:pPr>
              <w:rPr>
                <w:color w:val="000000"/>
              </w:rPr>
            </w:pPr>
            <w:r>
              <w:rPr>
                <w:rFonts w:hint="eastAsia"/>
                <w:color w:val="000000"/>
              </w:rPr>
              <w:t xml:space="preserve">支持组合导联功能：使用十二</w:t>
            </w:r>
            <w:r>
              <w:rPr>
                <w:rFonts w:hint="eastAsia"/>
                <w:color w:val="000000"/>
              </w:rPr>
              <w:t xml:space="preserve">导设备</w:t>
            </w:r>
            <w:r>
              <w:rPr>
                <w:rFonts w:hint="eastAsia"/>
                <w:color w:val="000000"/>
              </w:rPr>
              <w:t xml:space="preserve">采集两份十二导数据合并为十八导数据，满足附加导联的检查要求；</w:t>
            </w:r>
            <w:r/>
          </w:p>
          <w:p>
            <w:pPr>
              <w:rPr>
                <w:color w:val="000000"/>
              </w:rPr>
            </w:pPr>
            <w:r>
              <w:rPr>
                <w:rFonts w:hint="eastAsia"/>
                <w:color w:val="000000"/>
              </w:rPr>
              <w:t xml:space="preserve">提供典型病例收藏功能，支持医生自定义收藏分类，为医生后期培训和进行科研提供素材；</w:t>
            </w:r>
            <w:r/>
          </w:p>
          <w:p>
            <w:pPr>
              <w:rPr>
                <w:color w:val="000000"/>
              </w:rPr>
            </w:pPr>
            <w:r>
              <w:rPr>
                <w:rFonts w:hint="eastAsia"/>
                <w:color w:val="000000"/>
              </w:rPr>
              <w:t xml:space="preserve">支持导联纠错功能，在肢体导联接反或胸导联接错的情况下，可以通过软件直接修正，无需重新采集；</w:t>
            </w:r>
            <w:r/>
          </w:p>
          <w:p>
            <w:pPr>
              <w:rPr>
                <w:color w:val="000000"/>
              </w:rPr>
            </w:pPr>
            <w:r>
              <w:rPr>
                <w:rFonts w:hint="eastAsia"/>
                <w:color w:val="000000"/>
              </w:rPr>
              <w:t xml:space="preserve">支持漏诊提示，对心电图因显示分辨率问题导致的可能被疏忽的细节异常进行提示，防止造成漏诊；</w:t>
            </w:r>
            <w:r/>
          </w:p>
          <w:p>
            <w:pPr>
              <w:rPr>
                <w:color w:val="000000"/>
              </w:rPr>
            </w:pPr>
            <w:r>
              <w:rPr>
                <w:rFonts w:hint="eastAsia"/>
                <w:color w:val="000000"/>
              </w:rPr>
              <w:t xml:space="preserve">支持图谱对比功能。支持查看该受检者所有历史报告。支持将该受检</w:t>
            </w:r>
            <w:r>
              <w:rPr>
                <w:rFonts w:hint="eastAsia"/>
                <w:color w:val="000000"/>
              </w:rPr>
              <w:t xml:space="preserve">者历史</w:t>
            </w:r>
            <w:r>
              <w:rPr>
                <w:rFonts w:hint="eastAsia"/>
                <w:color w:val="000000"/>
              </w:rPr>
              <w:t xml:space="preserve">报告加入对比。支持根据卡号、性别、检查机构检索其他报告加入对比。支持将</w:t>
            </w:r>
            <w:r>
              <w:rPr>
                <w:color w:val="000000"/>
              </w:rPr>
              <w:t xml:space="preserve">5</w:t>
            </w:r>
            <w:r>
              <w:rPr>
                <w:color w:val="000000"/>
              </w:rPr>
              <w:t xml:space="preserve">份</w:t>
            </w:r>
            <w:r>
              <w:rPr>
                <w:rFonts w:hint="eastAsia"/>
                <w:color w:val="000000"/>
              </w:rPr>
              <w:t xml:space="preserve">及</w:t>
            </w:r>
            <w:r>
              <w:rPr>
                <w:color w:val="000000"/>
              </w:rPr>
              <w:t xml:space="preserve">以上历史报告加入对比，可引用对比报告的诊断结论</w:t>
            </w:r>
            <w:r>
              <w:rPr>
                <w:rFonts w:hint="eastAsia"/>
                <w:color w:val="000000"/>
              </w:rPr>
              <w:t xml:space="preserve">；</w:t>
            </w:r>
            <w:r/>
          </w:p>
          <w:p>
            <w:pPr>
              <w:rPr>
                <w:color w:val="000000"/>
              </w:rPr>
            </w:pPr>
            <w:r>
              <w:rPr>
                <w:rFonts w:hint="eastAsia"/>
                <w:color w:val="000000"/>
              </w:rPr>
              <w:t xml:space="preserve">支持叠加波分析，可对所有导联心搏进行叠加趋势分析；</w:t>
            </w:r>
            <w:r/>
          </w:p>
          <w:p>
            <w:pPr>
              <w:rPr>
                <w:color w:val="000000"/>
              </w:rPr>
            </w:pPr>
            <w:r/>
            <w:bookmarkStart w:id="198" w:name="_Hlk99014828"/>
            <w:r>
              <w:rPr>
                <w:rFonts w:hint="eastAsia"/>
                <w:color w:val="000000"/>
              </w:rPr>
              <w:t xml:space="preserve">支持胸痛加急功能，诊断界面有胸痛加急按钮，点击之后有胸痛加急的</w:t>
            </w:r>
            <w:r>
              <w:rPr>
                <w:rFonts w:hint="eastAsia"/>
                <w:color w:val="000000"/>
              </w:rPr>
              <w:t xml:space="preserve">提示弹窗并</w:t>
            </w:r>
            <w:r>
              <w:rPr>
                <w:rFonts w:hint="eastAsia"/>
                <w:color w:val="000000"/>
              </w:rPr>
              <w:t xml:space="preserve">可将检查完成消息推送到手机</w:t>
            </w:r>
            <w:r>
              <w:rPr>
                <w:rFonts w:hint="eastAsia"/>
                <w:color w:val="000000"/>
              </w:rPr>
              <w:t xml:space="preserve">微信端</w:t>
            </w:r>
            <w:r>
              <w:rPr>
                <w:rFonts w:hint="eastAsia"/>
                <w:color w:val="000000"/>
              </w:rPr>
              <w:t xml:space="preserve">；</w:t>
            </w:r>
            <w:bookmarkEnd w:id="198"/>
            <w:r/>
            <w:r/>
          </w:p>
          <w:p>
            <w:pPr>
              <w:rPr>
                <w:color w:val="000000"/>
              </w:rPr>
            </w:pPr>
            <w:r>
              <w:rPr>
                <w:rFonts w:hint="eastAsia"/>
                <w:color w:val="000000"/>
              </w:rPr>
              <w:t xml:space="preserve">提供标准的心电图诊断词条，辅助医生快速进行报告编辑，在编辑过程中支持词条模糊查询及词条与测值的联动；</w:t>
            </w:r>
            <w:r/>
          </w:p>
          <w:p>
            <w:pPr>
              <w:rPr>
                <w:color w:val="000000"/>
              </w:rPr>
            </w:pPr>
            <w:r>
              <w:rPr>
                <w:rFonts w:hint="eastAsia"/>
                <w:color w:val="000000"/>
              </w:rPr>
              <w:t xml:space="preserve">支持梯形图生成技术；</w:t>
            </w:r>
            <w:r/>
          </w:p>
          <w:p>
            <w:pPr>
              <w:rPr>
                <w:color w:val="000000"/>
              </w:rPr>
            </w:pPr>
            <w:r>
              <w:rPr>
                <w:rFonts w:hint="eastAsia"/>
                <w:color w:val="000000"/>
              </w:rPr>
              <w:t xml:space="preserve">支持批量打印已诊断完成的报告。支持多项目诊断及打印，包括常规十二导、十五导、十八导、心向量、心率变异、</w:t>
            </w:r>
            <w:r>
              <w:rPr>
                <w:rFonts w:hint="eastAsia"/>
                <w:color w:val="000000"/>
              </w:rPr>
              <w:t xml:space="preserve">QT</w:t>
            </w:r>
            <w:r>
              <w:rPr>
                <w:rFonts w:hint="eastAsia"/>
                <w:color w:val="000000"/>
              </w:rPr>
              <w:t xml:space="preserve">离散度、频谱心电、心室晚电位、高频心电、心率震荡、心电事件、阿托品等；</w:t>
            </w:r>
            <w:r/>
          </w:p>
          <w:p>
            <w:pPr>
              <w:rPr>
                <w:color w:val="000000"/>
              </w:rPr>
            </w:pPr>
            <w:r>
              <w:rPr>
                <w:rFonts w:hint="eastAsia"/>
                <w:color w:val="000000"/>
              </w:rPr>
              <w:t xml:space="preserve">支持导出</w:t>
            </w:r>
            <w:r>
              <w:rPr>
                <w:rFonts w:hint="eastAsia"/>
                <w:color w:val="000000"/>
              </w:rPr>
              <w:t xml:space="preserve">pdf</w:t>
            </w:r>
            <w:r>
              <w:rPr>
                <w:rFonts w:hint="eastAsia"/>
                <w:color w:val="000000"/>
              </w:rPr>
              <w:t xml:space="preserve">、</w:t>
            </w:r>
            <w:r>
              <w:rPr>
                <w:rFonts w:hint="eastAsia"/>
                <w:color w:val="000000"/>
              </w:rPr>
              <w:t xml:space="preserve">XML</w:t>
            </w:r>
            <w:r>
              <w:rPr>
                <w:rFonts w:hint="eastAsia"/>
                <w:color w:val="000000"/>
              </w:rPr>
              <w:t xml:space="preserve">、图片格式的图谱；</w:t>
            </w:r>
            <w:r/>
          </w:p>
          <w:p>
            <w:pPr>
              <w:rPr>
                <w:color w:val="000000"/>
              </w:rPr>
            </w:pPr>
            <w:r>
              <w:rPr>
                <w:rFonts w:hint="eastAsia"/>
                <w:color w:val="000000"/>
              </w:rPr>
              <w:t xml:space="preserve">支持阿托品等药物试验功能，可显示药物试验条件下的数据、绘制心率变化曲线以及导联波形；</w:t>
            </w:r>
            <w:r/>
          </w:p>
          <w:p>
            <w:pPr>
              <w:rPr>
                <w:color w:val="000000"/>
              </w:rPr>
            </w:pPr>
            <w:r>
              <w:rPr>
                <w:rFonts w:hint="eastAsia"/>
                <w:color w:val="000000"/>
              </w:rPr>
              <w:t xml:space="preserve">支持心电自动诊断技术，对心电报告进行自动化分析和诊断，辅助诊断医生进行报告诊断，提高诊断效率和质量；</w:t>
            </w:r>
            <w:r/>
          </w:p>
          <w:p>
            <w:pPr>
              <w:rPr>
                <w:color w:val="000000"/>
              </w:rPr>
            </w:pPr>
            <w:r>
              <w:rPr>
                <w:rFonts w:hint="eastAsia"/>
                <w:color w:val="000000"/>
              </w:rPr>
              <w:t xml:space="preserve">客户端、</w:t>
            </w:r>
            <w:r>
              <w:rPr>
                <w:color w:val="000000"/>
              </w:rPr>
              <w:t xml:space="preserve">Web</w:t>
            </w:r>
            <w:r>
              <w:rPr>
                <w:color w:val="000000"/>
              </w:rPr>
              <w:t xml:space="preserve">端、移动</w:t>
            </w:r>
            <w:r>
              <w:rPr>
                <w:color w:val="000000"/>
              </w:rPr>
              <w:t xml:space="preserve">端支持</w:t>
            </w:r>
            <w:r>
              <w:rPr>
                <w:color w:val="000000"/>
              </w:rPr>
              <w:t xml:space="preserve">自动诊断分析结论，可手动选择是否引用自动诊断结论</w:t>
            </w:r>
            <w:r>
              <w:rPr>
                <w:rFonts w:hint="eastAsia"/>
                <w:color w:val="000000"/>
              </w:rPr>
              <w:t xml:space="preserve">；</w:t>
            </w:r>
            <w:r/>
          </w:p>
          <w:p>
            <w:pPr>
              <w:rPr>
                <w:color w:val="000000"/>
              </w:rPr>
            </w:pPr>
            <w:r/>
            <w:bookmarkStart w:id="199" w:name="_Hlk99014836"/>
            <w:r>
              <w:rPr>
                <w:rFonts w:hint="eastAsia"/>
                <w:color w:val="000000"/>
              </w:rPr>
              <w:t xml:space="preserve">支持在诊断界面将心电图原始数据生成二维码，并通过手机</w:t>
            </w:r>
            <w:r>
              <w:rPr>
                <w:rFonts w:hint="eastAsia"/>
                <w:color w:val="000000"/>
              </w:rPr>
              <w:t xml:space="preserve">端微信</w:t>
            </w:r>
            <w:r>
              <w:rPr>
                <w:rFonts w:hint="eastAsia"/>
                <w:color w:val="000000"/>
              </w:rPr>
              <w:t xml:space="preserve">小程序</w:t>
            </w:r>
            <w:r>
              <w:rPr>
                <w:rFonts w:hint="eastAsia"/>
                <w:color w:val="000000"/>
              </w:rPr>
              <w:t xml:space="preserve">进行扫码查看</w:t>
            </w:r>
            <w:r>
              <w:rPr>
                <w:rFonts w:hint="eastAsia"/>
                <w:color w:val="000000"/>
              </w:rPr>
              <w:t xml:space="preserve">、诊断和分享，通过</w:t>
            </w:r>
            <w:r>
              <w:rPr>
                <w:rFonts w:hint="eastAsia"/>
                <w:color w:val="000000"/>
              </w:rPr>
              <w:t xml:space="preserve">手机扫码方式</w:t>
            </w:r>
            <w:r>
              <w:rPr>
                <w:rFonts w:hint="eastAsia"/>
                <w:color w:val="000000"/>
              </w:rPr>
              <w:t xml:space="preserve">实现内网到外网的数据传</w:t>
            </w:r>
            <w:r>
              <w:rPr>
                <w:rFonts w:hint="eastAsia"/>
                <w:color w:val="000000"/>
              </w:rPr>
              <w:t xml:space="preserve">输，物理隔离保障网络安全；</w:t>
            </w:r>
            <w:bookmarkEnd w:id="199"/>
            <w:r/>
            <w:r/>
          </w:p>
          <w:p>
            <w:pPr>
              <w:rPr>
                <w:color w:val="000000"/>
              </w:rPr>
            </w:pPr>
            <w:r>
              <w:rPr>
                <w:rFonts w:hint="eastAsia"/>
                <w:color w:val="000000"/>
              </w:rPr>
              <w:t xml:space="preserve">为保护受检者信息安全，报告分享支持脱敏显示；</w:t>
            </w:r>
            <w:r/>
          </w:p>
          <w:p>
            <w:pPr>
              <w:rPr>
                <w:color w:val="000000"/>
              </w:rPr>
            </w:pPr>
            <w:r>
              <w:rPr>
                <w:rFonts w:hint="eastAsia"/>
                <w:color w:val="000000"/>
              </w:rPr>
              <w:t xml:space="preserve">支持修改系统名称及系统</w:t>
            </w:r>
            <w:r>
              <w:rPr>
                <w:rFonts w:hint="eastAsia"/>
                <w:color w:val="000000"/>
              </w:rPr>
              <w:t xml:space="preserve">logo</w:t>
            </w:r>
            <w:r>
              <w:rPr>
                <w:rFonts w:hint="eastAsia"/>
                <w:color w:val="000000"/>
              </w:rPr>
              <w:t xml:space="preserve">，实现个性化订制。</w:t>
            </w:r>
            <w:r/>
          </w:p>
          <w:p>
            <w:pPr>
              <w:rPr>
                <w:color w:val="000000"/>
              </w:rPr>
            </w:pPr>
            <w:r>
              <w:rPr>
                <w:rFonts w:hint="eastAsia"/>
                <w:color w:val="000000"/>
              </w:rPr>
              <w:t xml:space="preserve">动态心电分析：</w:t>
            </w:r>
            <w:r/>
          </w:p>
          <w:p>
            <w:pPr>
              <w:rPr>
                <w:color w:val="000000"/>
              </w:rPr>
            </w:pPr>
            <w:r>
              <w:rPr>
                <w:rFonts w:hint="eastAsia"/>
                <w:color w:val="000000"/>
              </w:rPr>
              <w:t xml:space="preserve">▲软件具有自动分析功能；自动分析功能自动识别心搏类型包括正常（</w:t>
            </w:r>
            <w:r>
              <w:rPr>
                <w:rFonts w:hint="eastAsia"/>
                <w:color w:val="000000"/>
              </w:rPr>
              <w:t xml:space="preserve">N</w:t>
            </w:r>
            <w:r>
              <w:rPr>
                <w:rFonts w:hint="eastAsia"/>
                <w:color w:val="000000"/>
              </w:rPr>
              <w:t xml:space="preserve">）、房早（</w:t>
            </w:r>
            <w:r>
              <w:rPr>
                <w:rFonts w:hint="eastAsia"/>
                <w:color w:val="000000"/>
              </w:rPr>
              <w:t xml:space="preserve">S</w:t>
            </w:r>
            <w:r>
              <w:rPr>
                <w:rFonts w:hint="eastAsia"/>
                <w:color w:val="000000"/>
              </w:rPr>
              <w:t xml:space="preserve">）、室早（</w:t>
            </w:r>
            <w:r>
              <w:rPr>
                <w:rFonts w:hint="eastAsia"/>
                <w:color w:val="000000"/>
              </w:rPr>
              <w:t xml:space="preserve">V</w:t>
            </w:r>
            <w:r>
              <w:rPr>
                <w:rFonts w:hint="eastAsia"/>
                <w:color w:val="000000"/>
              </w:rPr>
              <w:t xml:space="preserve">）、房颤（</w:t>
            </w:r>
            <w:r>
              <w:rPr>
                <w:rFonts w:hint="eastAsia"/>
                <w:color w:val="000000"/>
              </w:rPr>
              <w:t xml:space="preserve">Af</w:t>
            </w:r>
            <w:r>
              <w:rPr>
                <w:rFonts w:hint="eastAsia"/>
                <w:color w:val="000000"/>
              </w:rPr>
              <w:t xml:space="preserve">）、起搏（</w:t>
            </w:r>
            <w:r>
              <w:rPr>
                <w:rFonts w:hint="eastAsia"/>
                <w:color w:val="000000"/>
              </w:rPr>
              <w:t xml:space="preserve">P</w:t>
            </w:r>
            <w:r>
              <w:rPr>
                <w:rFonts w:hint="eastAsia"/>
                <w:color w:val="000000"/>
              </w:rPr>
              <w:t xml:space="preserve">）和伪差（</w:t>
            </w:r>
            <w:r>
              <w:rPr>
                <w:rFonts w:hint="eastAsia"/>
                <w:color w:val="000000"/>
              </w:rPr>
              <w:t xml:space="preserve">X</w:t>
            </w:r>
            <w:r>
              <w:rPr>
                <w:rFonts w:hint="eastAsia"/>
                <w:color w:val="000000"/>
              </w:rPr>
              <w:t xml:space="preserve">）；用户可以手动标记和修改心搏；</w:t>
            </w:r>
            <w:r/>
          </w:p>
          <w:p>
            <w:pPr>
              <w:rPr>
                <w:color w:val="000000"/>
              </w:rPr>
            </w:pPr>
            <w:r>
              <w:rPr>
                <w:rFonts w:hint="eastAsia"/>
                <w:color w:val="000000"/>
              </w:rPr>
              <w:t xml:space="preserve">提供多种动态分析工具：</w:t>
            </w:r>
            <w:r>
              <w:rPr>
                <w:rFonts w:hint="eastAsia"/>
                <w:color w:val="000000"/>
              </w:rPr>
              <w:t xml:space="preserve">K</w:t>
            </w:r>
            <w:r>
              <w:rPr>
                <w:rFonts w:hint="eastAsia"/>
                <w:color w:val="000000"/>
              </w:rPr>
              <w:t xml:space="preserve">线图、栅栏图、直方图、诊断图、散点图、组合散点图、诊断图、波形全</w:t>
            </w:r>
            <w:r>
              <w:rPr>
                <w:rFonts w:hint="eastAsia"/>
                <w:color w:val="000000"/>
              </w:rPr>
              <w:t xml:space="preserve">览</w:t>
            </w:r>
            <w:r>
              <w:rPr>
                <w:rFonts w:hint="eastAsia"/>
                <w:color w:val="000000"/>
              </w:rPr>
              <w:t xml:space="preserve">图等功能。全</w:t>
            </w:r>
            <w:r>
              <w:rPr>
                <w:rFonts w:hint="eastAsia"/>
                <w:color w:val="000000"/>
              </w:rPr>
              <w:t xml:space="preserve">览</w:t>
            </w:r>
            <w:r>
              <w:rPr>
                <w:rFonts w:hint="eastAsia"/>
                <w:color w:val="000000"/>
              </w:rPr>
              <w:t xml:space="preserve">图可通览整个采集期间的心电图谱，异常波形用颜色标记；可提供</w:t>
            </w:r>
            <w:r>
              <w:rPr>
                <w:color w:val="000000"/>
              </w:rPr>
              <w:t xml:space="preserve">24</w:t>
            </w:r>
            <w:r>
              <w:rPr>
                <w:rFonts w:hint="eastAsia"/>
                <w:color w:val="000000"/>
              </w:rPr>
              <w:t xml:space="preserve">小时心率及心搏分类情况的诊断图；直方图可支持心率、</w:t>
            </w:r>
            <w:r>
              <w:rPr>
                <w:color w:val="000000"/>
              </w:rPr>
              <w:t xml:space="preserve">RR</w:t>
            </w:r>
            <w:r>
              <w:rPr>
                <w:rFonts w:hint="eastAsia"/>
                <w:color w:val="000000"/>
              </w:rPr>
              <w:t xml:space="preserve">间期、</w:t>
            </w:r>
            <w:r>
              <w:rPr>
                <w:color w:val="000000"/>
              </w:rPr>
              <w:t xml:space="preserve">RR</w:t>
            </w:r>
            <w:r>
              <w:rPr>
                <w:rFonts w:hint="eastAsia"/>
                <w:color w:val="000000"/>
              </w:rPr>
              <w:t xml:space="preserve">间期比直方图；具备</w:t>
            </w:r>
            <w:r>
              <w:rPr>
                <w:rFonts w:hint="eastAsia"/>
                <w:color w:val="000000"/>
              </w:rPr>
              <w:t xml:space="preserve">LORENZE</w:t>
            </w:r>
            <w:r>
              <w:rPr>
                <w:rFonts w:hint="eastAsia"/>
                <w:color w:val="000000"/>
              </w:rPr>
              <w:t xml:space="preserve">散点图和差值散点图分析；</w:t>
            </w:r>
            <w:r/>
          </w:p>
          <w:p>
            <w:pPr>
              <w:rPr>
                <w:color w:val="000000"/>
              </w:rPr>
            </w:pPr>
            <w:r>
              <w:rPr>
                <w:rFonts w:hint="eastAsia"/>
                <w:color w:val="000000"/>
              </w:rPr>
              <w:t xml:space="preserve">支持</w:t>
            </w:r>
            <w:r>
              <w:rPr>
                <w:color w:val="000000"/>
              </w:rPr>
              <w:t xml:space="preserve">P</w:t>
            </w:r>
            <w:r>
              <w:rPr>
                <w:rFonts w:hint="eastAsia"/>
                <w:color w:val="000000"/>
              </w:rPr>
              <w:t xml:space="preserve">波反混淆快速区分</w:t>
            </w:r>
            <w:r>
              <w:rPr>
                <w:color w:val="000000"/>
              </w:rPr>
              <w:t xml:space="preserve">P</w:t>
            </w:r>
            <w:r>
              <w:rPr>
                <w:rFonts w:hint="eastAsia"/>
                <w:color w:val="000000"/>
              </w:rPr>
              <w:t xml:space="preserve">波形态差异心搏；</w:t>
            </w:r>
            <w:r/>
          </w:p>
          <w:p>
            <w:pPr>
              <w:rPr>
                <w:color w:val="000000"/>
              </w:rPr>
            </w:pPr>
            <w:r>
              <w:rPr>
                <w:rFonts w:hint="eastAsia"/>
                <w:color w:val="000000"/>
              </w:rPr>
              <w:t xml:space="preserve">支持不同心</w:t>
            </w:r>
            <w:r>
              <w:rPr>
                <w:rFonts w:hint="eastAsia"/>
                <w:color w:val="000000"/>
              </w:rPr>
              <w:t xml:space="preserve">搏</w:t>
            </w:r>
            <w:r>
              <w:rPr>
                <w:rFonts w:hint="eastAsia"/>
                <w:color w:val="000000"/>
              </w:rPr>
              <w:t xml:space="preserve">分类模板整体叠加反混淆，快速定位异常心博；</w:t>
            </w:r>
            <w:r/>
          </w:p>
          <w:p>
            <w:pPr>
              <w:rPr>
                <w:color w:val="000000"/>
              </w:rPr>
            </w:pPr>
            <w:r>
              <w:rPr>
                <w:rFonts w:hint="eastAsia"/>
                <w:color w:val="000000"/>
              </w:rPr>
              <w:t xml:space="preserve">动态心电支持模板分析，并可按照提前量、代偿间隙、</w:t>
            </w:r>
            <w:r>
              <w:rPr>
                <w:color w:val="000000"/>
              </w:rPr>
              <w:t xml:space="preserve">QRS</w:t>
            </w:r>
            <w:r>
              <w:rPr>
                <w:rFonts w:hint="eastAsia"/>
                <w:color w:val="000000"/>
              </w:rPr>
              <w:t xml:space="preserve">面积、宽度等方式排序；</w:t>
            </w:r>
            <w:r/>
          </w:p>
          <w:p>
            <w:pPr>
              <w:rPr>
                <w:color w:val="000000"/>
              </w:rPr>
            </w:pPr>
            <w:r>
              <w:rPr>
                <w:rFonts w:hint="eastAsia"/>
                <w:color w:val="000000"/>
              </w:rPr>
              <w:t xml:space="preserve">支持导联纠错功能；</w:t>
            </w:r>
            <w:r/>
          </w:p>
          <w:p>
            <w:pPr>
              <w:rPr>
                <w:color w:val="000000"/>
              </w:rPr>
            </w:pPr>
            <w:r>
              <w:rPr>
                <w:color w:val="000000"/>
              </w:rPr>
              <w:t xml:space="preserve">具有全导联起搏检测功能</w:t>
            </w:r>
            <w:r>
              <w:rPr>
                <w:rFonts w:hint="eastAsia"/>
                <w:color w:val="000000"/>
              </w:rPr>
              <w:t xml:space="preserve">；起搏器分析模块可用于起搏钉分析，快速定位异常起搏钉；</w:t>
            </w:r>
            <w:r/>
          </w:p>
          <w:p>
            <w:pPr>
              <w:rPr>
                <w:color w:val="000000"/>
              </w:rPr>
            </w:pPr>
            <w:r>
              <w:rPr>
                <w:rFonts w:hint="eastAsia"/>
                <w:color w:val="000000"/>
              </w:rPr>
              <w:t xml:space="preserve">提供并行分规测量工具；提供放大镜工具；</w:t>
            </w:r>
            <w:r/>
          </w:p>
          <w:p>
            <w:pPr>
              <w:rPr>
                <w:color w:val="000000"/>
              </w:rPr>
            </w:pPr>
            <w:r>
              <w:rPr>
                <w:rFonts w:hint="eastAsia"/>
                <w:color w:val="000000"/>
              </w:rPr>
              <w:t xml:space="preserve">支持心律失常</w:t>
            </w:r>
            <w:r>
              <w:rPr>
                <w:color w:val="000000"/>
              </w:rPr>
              <w:t xml:space="preserve">AI</w:t>
            </w:r>
            <w:r>
              <w:rPr>
                <w:rFonts w:hint="eastAsia"/>
                <w:color w:val="000000"/>
              </w:rPr>
              <w:t xml:space="preserve">分析，自动分析心电图数据识别并标记心搏；</w:t>
            </w:r>
            <w:r/>
          </w:p>
          <w:p>
            <w:pPr>
              <w:rPr>
                <w:color w:val="000000"/>
              </w:rPr>
            </w:pPr>
            <w:r>
              <w:rPr>
                <w:rFonts w:hint="eastAsia"/>
                <w:color w:val="000000"/>
              </w:rPr>
              <w:t xml:space="preserve">提供</w:t>
            </w:r>
            <w:r>
              <w:rPr>
                <w:rFonts w:hint="eastAsia"/>
                <w:color w:val="000000"/>
              </w:rPr>
              <w:t xml:space="preserve">PR</w:t>
            </w:r>
            <w:r>
              <w:rPr>
                <w:rFonts w:hint="eastAsia"/>
                <w:color w:val="000000"/>
              </w:rPr>
              <w:t xml:space="preserve">间期趋势图功能；</w:t>
            </w:r>
            <w:r/>
          </w:p>
          <w:p>
            <w:pPr>
              <w:rPr>
                <w:color w:val="000000"/>
              </w:rPr>
            </w:pPr>
            <w:r>
              <w:rPr>
                <w:rFonts w:hint="eastAsia"/>
                <w:color w:val="000000"/>
              </w:rPr>
              <w:t xml:space="preserve">支持</w:t>
            </w:r>
            <w:r>
              <w:rPr>
                <w:color w:val="000000"/>
              </w:rPr>
              <w:t xml:space="preserve">ST</w:t>
            </w:r>
            <w:r>
              <w:rPr>
                <w:rFonts w:hint="eastAsia"/>
                <w:color w:val="000000"/>
              </w:rPr>
              <w:t xml:space="preserve">段扫描和参数编辑，可调整任意导联抬高压低参数；</w:t>
            </w:r>
            <w:r/>
          </w:p>
          <w:p>
            <w:pPr>
              <w:rPr>
                <w:color w:val="000000"/>
              </w:rPr>
            </w:pPr>
            <w:r>
              <w:rPr>
                <w:rFonts w:hint="eastAsia"/>
                <w:color w:val="000000"/>
              </w:rPr>
              <w:t xml:space="preserve">支持快速筛查</w:t>
            </w:r>
            <w:r>
              <w:rPr>
                <w:rFonts w:hint="eastAsia"/>
                <w:color w:val="000000"/>
              </w:rPr>
              <w:t xml:space="preserve">房颤和自动</w:t>
            </w:r>
            <w:r>
              <w:rPr>
                <w:rFonts w:hint="eastAsia"/>
                <w:color w:val="000000"/>
              </w:rPr>
              <w:t xml:space="preserve">分析房颤功能，根据不同房</w:t>
            </w:r>
            <w:r>
              <w:rPr>
                <w:rFonts w:hint="eastAsia"/>
                <w:color w:val="000000"/>
              </w:rPr>
              <w:t xml:space="preserve">颤</w:t>
            </w:r>
            <w:r>
              <w:rPr>
                <w:rFonts w:hint="eastAsia"/>
                <w:color w:val="000000"/>
              </w:rPr>
              <w:t xml:space="preserve">识别强度识别阵发性房颤的功能，快速批量编辑阵发性房颤；</w:t>
            </w:r>
            <w:r/>
          </w:p>
          <w:p>
            <w:pPr>
              <w:rPr>
                <w:color w:val="000000"/>
              </w:rPr>
            </w:pPr>
            <w:r>
              <w:rPr>
                <w:rFonts w:hint="eastAsia"/>
                <w:color w:val="000000"/>
              </w:rPr>
              <w:t xml:space="preserve">支持全局撤销，方便医生误操作后可快速恢复至上一步；</w:t>
            </w:r>
            <w:r/>
          </w:p>
          <w:p>
            <w:pPr>
              <w:rPr>
                <w:color w:val="000000"/>
              </w:rPr>
            </w:pPr>
            <w:r>
              <w:rPr>
                <w:rFonts w:hint="eastAsia"/>
                <w:color w:val="000000"/>
              </w:rPr>
              <w:t xml:space="preserve">支持事件删除和修改，可对事件进行统计和波形展示；</w:t>
            </w:r>
            <w:r/>
          </w:p>
          <w:p>
            <w:pPr>
              <w:rPr>
                <w:color w:val="000000"/>
              </w:rPr>
            </w:pPr>
            <w:r>
              <w:rPr>
                <w:rFonts w:hint="eastAsia"/>
                <w:color w:val="000000"/>
              </w:rPr>
              <w:t xml:space="preserve">支持</w:t>
            </w:r>
            <w:r>
              <w:rPr>
                <w:rFonts w:hint="eastAsia"/>
                <w:color w:val="000000"/>
              </w:rPr>
              <w:t xml:space="preserve">HRV</w:t>
            </w:r>
            <w:r>
              <w:rPr>
                <w:rFonts w:hint="eastAsia"/>
                <w:color w:val="000000"/>
              </w:rPr>
              <w:t xml:space="preserve">分析、</w:t>
            </w:r>
            <w:r>
              <w:rPr>
                <w:rFonts w:hint="eastAsia"/>
                <w:color w:val="000000"/>
              </w:rPr>
              <w:t xml:space="preserve">T</w:t>
            </w:r>
            <w:r>
              <w:rPr>
                <w:rFonts w:hint="eastAsia"/>
                <w:color w:val="000000"/>
              </w:rPr>
              <w:t xml:space="preserve">波电交替</w:t>
            </w:r>
            <w:r>
              <w:rPr>
                <w:rFonts w:hint="eastAsia"/>
                <w:color w:val="000000"/>
              </w:rPr>
              <w:t xml:space="preserve">、心率减速力、心率震荡、</w:t>
            </w:r>
            <w:r>
              <w:rPr>
                <w:rFonts w:hint="eastAsia"/>
                <w:color w:val="000000"/>
              </w:rPr>
              <w:t xml:space="preserve">QTc</w:t>
            </w:r>
            <w:r>
              <w:rPr>
                <w:rFonts w:hint="eastAsia"/>
                <w:color w:val="000000"/>
              </w:rPr>
              <w:t xml:space="preserve">间期散点图、睡眠呼吸暂停等高级分析功能；</w:t>
            </w:r>
            <w:r/>
          </w:p>
          <w:p>
            <w:pPr>
              <w:rPr>
                <w:color w:val="000000"/>
              </w:rPr>
            </w:pPr>
            <w:r>
              <w:rPr>
                <w:rFonts w:hint="eastAsia"/>
                <w:color w:val="000000"/>
              </w:rPr>
              <w:t xml:space="preserve">支持统计表格、结论模板、诊断结论、预览打印报告功能。</w:t>
            </w:r>
            <w:r/>
          </w:p>
          <w:p>
            <w:pPr>
              <w:rPr>
                <w:color w:val="000000"/>
              </w:rPr>
            </w:pPr>
            <w:r>
              <w:rPr>
                <w:rFonts w:hint="eastAsia"/>
                <w:color w:val="000000"/>
              </w:rPr>
              <w:t xml:space="preserve">动态血压分析：</w:t>
            </w:r>
            <w:r/>
          </w:p>
          <w:p>
            <w:pPr>
              <w:rPr>
                <w:color w:val="000000"/>
              </w:rPr>
            </w:pPr>
            <w:r>
              <w:rPr>
                <w:rFonts w:hint="eastAsia"/>
                <w:color w:val="000000"/>
              </w:rPr>
              <w:t xml:space="preserve">数据管理功能：可进行动态血压数据的查询、诊断、备份、还原、删除功能；</w:t>
            </w:r>
            <w:r/>
          </w:p>
          <w:p>
            <w:pPr>
              <w:rPr>
                <w:color w:val="000000"/>
              </w:rPr>
            </w:pPr>
            <w:r>
              <w:rPr>
                <w:rFonts w:hint="eastAsia"/>
                <w:color w:val="000000"/>
              </w:rPr>
              <w:t xml:space="preserve">提供血压脉搏波形图显示，辅助医生进行二次诊断；</w:t>
            </w:r>
            <w:r/>
          </w:p>
          <w:p>
            <w:pPr>
              <w:rPr>
                <w:color w:val="000000"/>
              </w:rPr>
            </w:pPr>
            <w:r>
              <w:rPr>
                <w:rFonts w:hint="eastAsia"/>
                <w:color w:val="000000"/>
              </w:rPr>
              <w:t xml:space="preserve">提供多种图标辅助分析工具，包括趋势图、关联图、直方图、饼图、</w:t>
            </w:r>
            <w:r>
              <w:rPr>
                <w:rFonts w:hint="eastAsia"/>
                <w:color w:val="000000"/>
              </w:rPr>
              <w:t xml:space="preserve">K</w:t>
            </w:r>
            <w:r>
              <w:rPr>
                <w:rFonts w:hint="eastAsia"/>
                <w:color w:val="000000"/>
              </w:rPr>
              <w:t xml:space="preserve">线图等；</w:t>
            </w:r>
            <w:r/>
          </w:p>
          <w:p>
            <w:pPr>
              <w:rPr>
                <w:color w:val="000000"/>
              </w:rPr>
            </w:pPr>
            <w:r>
              <w:rPr>
                <w:rFonts w:hint="eastAsia"/>
                <w:color w:val="000000"/>
              </w:rPr>
              <w:t xml:space="preserve">提供血压变异系数、夜间血压下降比、血压负荷、</w:t>
            </w:r>
            <w:r>
              <w:rPr>
                <w:rFonts w:hint="eastAsia"/>
                <w:color w:val="000000"/>
              </w:rPr>
              <w:t xml:space="preserve">晨峰血压</w:t>
            </w:r>
            <w:r>
              <w:rPr>
                <w:rFonts w:hint="eastAsia"/>
                <w:color w:val="000000"/>
              </w:rPr>
              <w:t xml:space="preserve">等分析指标；</w:t>
            </w:r>
            <w:r/>
          </w:p>
          <w:p>
            <w:pPr>
              <w:rPr>
                <w:color w:val="000000"/>
              </w:rPr>
            </w:pPr>
            <w:r>
              <w:rPr>
                <w:rFonts w:hint="eastAsia"/>
                <w:color w:val="000000"/>
              </w:rPr>
              <w:t xml:space="preserve">提供血压负荷、昼夜节律、动态动脉硬化指数等自动分析结论；</w:t>
            </w:r>
            <w:r/>
          </w:p>
          <w:p>
            <w:pPr>
              <w:rPr>
                <w:color w:val="000000"/>
              </w:rPr>
            </w:pPr>
            <w:r>
              <w:rPr>
                <w:rFonts w:hint="eastAsia"/>
                <w:color w:val="000000"/>
              </w:rPr>
              <w:t xml:space="preserve">支持</w:t>
            </w:r>
            <w:r>
              <w:rPr>
                <w:rFonts w:hint="eastAsia"/>
                <w:color w:val="000000"/>
              </w:rPr>
              <w:t xml:space="preserve">PDF</w:t>
            </w:r>
            <w:r>
              <w:rPr>
                <w:rFonts w:hint="eastAsia"/>
                <w:color w:val="000000"/>
              </w:rPr>
              <w:t xml:space="preserve">报告打印，自定义报告模板，彩色打印等功能。</w:t>
            </w:r>
            <w:r/>
          </w:p>
        </w:tc>
      </w:tr>
      <w:tr>
        <w:trPr>
          <w:trHeight w:val="85"/>
        </w:trPr>
        <w:tc>
          <w:tcPr>
            <w:tcW w:w="703" w:type="pct"/>
            <w:vAlign w:val="center"/>
            <w:textDirection w:val="lrTb"/>
            <w:noWrap w:val="false"/>
          </w:tcPr>
          <w:p>
            <w:pPr>
              <w:rPr>
                <w:color w:val="000000"/>
              </w:rPr>
            </w:pPr>
            <w:r>
              <w:rPr>
                <w:rFonts w:hint="eastAsia"/>
                <w:color w:val="000000"/>
              </w:rPr>
              <w:t xml:space="preserve">移动会诊</w:t>
            </w:r>
            <w:r/>
          </w:p>
        </w:tc>
        <w:tc>
          <w:tcPr>
            <w:tcW w:w="4297" w:type="pct"/>
            <w:textDirection w:val="lrTb"/>
            <w:noWrap w:val="false"/>
          </w:tcPr>
          <w:p>
            <w:pPr>
              <w:rPr>
                <w:color w:val="000000"/>
              </w:rPr>
            </w:pPr>
            <w:r>
              <w:rPr>
                <w:rFonts w:hint="eastAsia"/>
                <w:color w:val="000000"/>
              </w:rPr>
              <w:t xml:space="preserve">移动会诊支持手机端</w:t>
            </w:r>
            <w:r>
              <w:rPr>
                <w:rFonts w:hint="eastAsia"/>
                <w:color w:val="000000"/>
              </w:rPr>
              <w:t xml:space="preserve">H5</w:t>
            </w:r>
            <w:r>
              <w:rPr>
                <w:rFonts w:hint="eastAsia"/>
                <w:color w:val="000000"/>
              </w:rPr>
              <w:t xml:space="preserve">的方式实现原始心电图数据的查看，支持</w:t>
            </w:r>
            <w:r>
              <w:rPr>
                <w:rFonts w:hint="eastAsia"/>
                <w:color w:val="000000"/>
              </w:rPr>
              <w:t xml:space="preserve">Android</w:t>
            </w:r>
            <w:r>
              <w:rPr>
                <w:rFonts w:hint="eastAsia"/>
                <w:color w:val="000000"/>
              </w:rPr>
              <w:t xml:space="preserve">和</w:t>
            </w:r>
            <w:r>
              <w:rPr>
                <w:rFonts w:hint="eastAsia"/>
                <w:color w:val="000000"/>
              </w:rPr>
              <w:t xml:space="preserve">iOS</w:t>
            </w:r>
            <w:r>
              <w:rPr>
                <w:rFonts w:hint="eastAsia"/>
                <w:color w:val="000000"/>
              </w:rPr>
              <w:t xml:space="preserve">系统等各种品牌终端，满足出差、居家等不同场景下的远程会诊需求。</w:t>
            </w:r>
            <w:r/>
          </w:p>
          <w:p>
            <w:pPr>
              <w:rPr>
                <w:color w:val="000000"/>
              </w:rPr>
            </w:pPr>
            <w:r>
              <w:rPr>
                <w:rFonts w:hint="eastAsia"/>
                <w:color w:val="000000"/>
              </w:rPr>
              <w:t xml:space="preserve">支持手机</w:t>
            </w:r>
            <w:r>
              <w:rPr>
                <w:rFonts w:hint="eastAsia"/>
                <w:color w:val="000000"/>
              </w:rPr>
              <w:t xml:space="preserve">端报告</w:t>
            </w:r>
            <w:r>
              <w:rPr>
                <w:rFonts w:hint="eastAsia"/>
                <w:color w:val="000000"/>
              </w:rPr>
              <w:t xml:space="preserve">任务列表刷新功能，可实时查看待处理报告的数量。支持报告编辑功能，提供标准的心电图诊断词条选择或者手动输入诊断词条，辅助医生快速的进行报告编辑；</w:t>
            </w:r>
            <w:r/>
          </w:p>
          <w:p>
            <w:pPr>
              <w:rPr>
                <w:color w:val="000000"/>
              </w:rPr>
            </w:pPr>
            <w:r>
              <w:rPr>
                <w:rFonts w:hint="eastAsia"/>
                <w:color w:val="000000"/>
              </w:rPr>
              <w:t xml:space="preserve">支持手机端浏览器访问登录功能；支持记录最近一次登录用户；</w:t>
            </w:r>
            <w:r/>
          </w:p>
          <w:p>
            <w:pPr>
              <w:rPr>
                <w:color w:val="000000"/>
              </w:rPr>
            </w:pPr>
            <w:r>
              <w:rPr>
                <w:rFonts w:hint="eastAsia"/>
                <w:color w:val="000000"/>
              </w:rPr>
              <w:t xml:space="preserve">支持</w:t>
            </w:r>
            <w:r>
              <w:rPr>
                <w:rFonts w:hint="eastAsia"/>
                <w:color w:val="000000"/>
              </w:rPr>
              <w:t xml:space="preserve">iPad</w:t>
            </w:r>
            <w:r>
              <w:rPr>
                <w:rFonts w:hint="eastAsia"/>
                <w:color w:val="000000"/>
              </w:rPr>
              <w:t xml:space="preserve">端诊断，方便医生值班时使用。支持报告列表功能、支持多份心电图切换功能、支持报告编辑功能；支持通过扫描</w:t>
            </w:r>
            <w:r>
              <w:rPr>
                <w:rFonts w:hint="eastAsia"/>
                <w:color w:val="000000"/>
              </w:rPr>
              <w:t xml:space="preserve">二维码的</w:t>
            </w:r>
            <w:r>
              <w:rPr>
                <w:rFonts w:hint="eastAsia"/>
                <w:color w:val="000000"/>
              </w:rPr>
              <w:t xml:space="preserve">方式连接服务器地址，免去繁杂的网址输入过程，防止服务器地址外泄，提高系统安全性；</w:t>
            </w:r>
            <w:r/>
          </w:p>
          <w:p>
            <w:pPr>
              <w:rPr>
                <w:color w:val="000000"/>
              </w:rPr>
            </w:pPr>
            <w:r>
              <w:rPr>
                <w:rFonts w:hint="eastAsia"/>
                <w:color w:val="000000"/>
              </w:rPr>
              <w:t xml:space="preserve">系统支持将心电数据通过网络分享到</w:t>
            </w:r>
            <w:r>
              <w:rPr>
                <w:rFonts w:hint="eastAsia"/>
                <w:color w:val="000000"/>
              </w:rPr>
              <w:t xml:space="preserve">微信群或者</w:t>
            </w:r>
            <w:r>
              <w:rPr>
                <w:rFonts w:hint="eastAsia"/>
                <w:color w:val="000000"/>
              </w:rPr>
              <w:t xml:space="preserve">专家的微信，寻求技术指</w:t>
            </w:r>
            <w:r>
              <w:rPr>
                <w:rFonts w:hint="eastAsia"/>
                <w:color w:val="000000"/>
              </w:rPr>
              <w:t xml:space="preserve">导或典型数据分享。会诊专家可在</w:t>
            </w:r>
            <w:r>
              <w:rPr>
                <w:rFonts w:hint="eastAsia"/>
                <w:color w:val="000000"/>
              </w:rPr>
              <w:t xml:space="preserve">微信端</w:t>
            </w:r>
            <w:r>
              <w:rPr>
                <w:rFonts w:hint="eastAsia"/>
                <w:color w:val="000000"/>
              </w:rPr>
              <w:t xml:space="preserve">查看原始心电数据，支持走速、增益的调整，支持导联布局的切换，支持心电波形的滤波。</w:t>
            </w:r>
            <w:r/>
          </w:p>
        </w:tc>
      </w:tr>
      <w:tr>
        <w:trPr>
          <w:trHeight w:val="85"/>
        </w:trPr>
        <w:tc>
          <w:tcPr>
            <w:tcW w:w="703" w:type="pct"/>
            <w:vAlign w:val="center"/>
            <w:textDirection w:val="lrTb"/>
            <w:noWrap w:val="false"/>
          </w:tcPr>
          <w:p>
            <w:pPr>
              <w:rPr>
                <w:color w:val="000000"/>
              </w:rPr>
            </w:pPr>
            <w:r>
              <w:rPr>
                <w:rFonts w:hint="eastAsia"/>
                <w:color w:val="000000"/>
              </w:rPr>
              <w:t xml:space="preserve">临床</w:t>
            </w:r>
            <w:r>
              <w:rPr>
                <w:rFonts w:hint="eastAsia"/>
                <w:color w:val="000000"/>
              </w:rPr>
              <w:t xml:space="preserve">WEB</w:t>
            </w:r>
            <w:r>
              <w:rPr>
                <w:rFonts w:hint="eastAsia"/>
                <w:color w:val="000000"/>
              </w:rPr>
              <w:t xml:space="preserve">端调阅</w:t>
            </w:r>
            <w:r/>
          </w:p>
        </w:tc>
        <w:tc>
          <w:tcPr>
            <w:tcW w:w="4297" w:type="pct"/>
            <w:textDirection w:val="lrTb"/>
            <w:noWrap w:val="false"/>
          </w:tcPr>
          <w:p>
            <w:pPr>
              <w:rPr>
                <w:color w:val="000000"/>
              </w:rPr>
            </w:pPr>
            <w:r>
              <w:rPr>
                <w:rFonts w:hint="eastAsia"/>
                <w:color w:val="000000"/>
              </w:rPr>
              <w:t xml:space="preserve">支持在</w:t>
            </w:r>
            <w:r>
              <w:rPr>
                <w:color w:val="000000"/>
              </w:rPr>
              <w:t xml:space="preserve">Web</w:t>
            </w:r>
            <w:r>
              <w:rPr>
                <w:color w:val="000000"/>
              </w:rPr>
              <w:t xml:space="preserve">端</w:t>
            </w:r>
            <w:r>
              <w:rPr>
                <w:rFonts w:hint="eastAsia"/>
                <w:color w:val="000000"/>
              </w:rPr>
              <w:t xml:space="preserve">查看、</w:t>
            </w:r>
            <w:r>
              <w:rPr>
                <w:color w:val="000000"/>
              </w:rPr>
              <w:t xml:space="preserve">诊断、发布</w:t>
            </w:r>
            <w:r>
              <w:rPr>
                <w:rFonts w:hint="eastAsia"/>
                <w:color w:val="000000"/>
              </w:rPr>
              <w:t xml:space="preserve">心电图报告。满足不同场景的业务需求；</w:t>
            </w:r>
            <w:r/>
          </w:p>
          <w:p>
            <w:pPr>
              <w:rPr>
                <w:color w:val="000000"/>
              </w:rPr>
            </w:pPr>
            <w:r>
              <w:rPr>
                <w:rFonts w:hint="eastAsia"/>
                <w:color w:val="000000"/>
              </w:rPr>
              <w:t xml:space="preserve">支持根据报告完成状态待诊断、已诊断查看报告，并且直观看出待诊断的报告数量；</w:t>
            </w:r>
            <w:r/>
          </w:p>
          <w:p>
            <w:pPr>
              <w:rPr>
                <w:color w:val="000000"/>
              </w:rPr>
            </w:pPr>
            <w:r>
              <w:rPr>
                <w:rFonts w:hint="eastAsia"/>
                <w:color w:val="000000"/>
              </w:rPr>
              <w:t xml:space="preserve">支持通过检查科室、受检者来源、检查时间、受检者标识、受检者姓名快速检索报告；</w:t>
            </w:r>
            <w:r/>
          </w:p>
          <w:p>
            <w:pPr>
              <w:rPr>
                <w:color w:val="000000"/>
              </w:rPr>
            </w:pPr>
            <w:r>
              <w:rPr>
                <w:rFonts w:hint="eastAsia"/>
                <w:color w:val="000000"/>
              </w:rPr>
              <w:t xml:space="preserve">支持产生新报告到达即时提醒功能。当检查端采集的病历发送过来时，</w:t>
            </w:r>
            <w:r>
              <w:rPr>
                <w:rFonts w:hint="eastAsia"/>
                <w:color w:val="000000"/>
              </w:rPr>
              <w:t xml:space="preserve">web</w:t>
            </w:r>
            <w:r>
              <w:rPr>
                <w:rFonts w:hint="eastAsia"/>
                <w:color w:val="000000"/>
              </w:rPr>
              <w:t xml:space="preserve">端自动弹</w:t>
            </w:r>
            <w:r>
              <w:rPr>
                <w:rFonts w:hint="eastAsia"/>
                <w:color w:val="000000"/>
              </w:rPr>
              <w:t xml:space="preserve">出提示窗口并语音提醒，提示医生有新报告到达；</w:t>
            </w:r>
            <w:r/>
          </w:p>
          <w:p>
            <w:pPr>
              <w:rPr>
                <w:color w:val="000000"/>
              </w:rPr>
            </w:pPr>
            <w:r>
              <w:rPr>
                <w:color w:val="000000"/>
              </w:rPr>
              <w:t xml:space="preserve">Web</w:t>
            </w:r>
            <w:r>
              <w:rPr>
                <w:color w:val="000000"/>
              </w:rPr>
              <w:t xml:space="preserve">终端可查看原始数据，支持调整导联布局、增益、走速及；支持心电波形的滤波，包括肌电滤波、工频滤波、高频滤波；提供标准的心电图诊断</w:t>
            </w:r>
            <w:r>
              <w:rPr>
                <w:rFonts w:hint="eastAsia"/>
                <w:color w:val="000000"/>
              </w:rPr>
              <w:t xml:space="preserve">词条选择或者手动输入</w:t>
            </w:r>
            <w:r>
              <w:rPr>
                <w:color w:val="000000"/>
              </w:rPr>
              <w:t xml:space="preserve">；支持修改受检者部分信息；支持全院数据共享。</w:t>
            </w:r>
            <w:r/>
          </w:p>
        </w:tc>
      </w:tr>
      <w:tr>
        <w:trPr>
          <w:trHeight w:val="597"/>
        </w:trPr>
        <w:tc>
          <w:tcPr>
            <w:tcW w:w="703" w:type="pct"/>
            <w:vAlign w:val="center"/>
            <w:textDirection w:val="lrTb"/>
            <w:noWrap w:val="false"/>
          </w:tcPr>
          <w:p>
            <w:pPr>
              <w:rPr>
                <w:color w:val="000000"/>
              </w:rPr>
            </w:pPr>
            <w:r>
              <w:rPr>
                <w:rFonts w:hint="eastAsia"/>
                <w:color w:val="000000"/>
              </w:rPr>
              <w:t xml:space="preserve">心电</w:t>
            </w:r>
            <w:r>
              <w:rPr>
                <w:rFonts w:hint="eastAsia"/>
                <w:color w:val="000000"/>
              </w:rPr>
              <w:t xml:space="preserve">AI</w:t>
            </w:r>
            <w:r>
              <w:rPr>
                <w:rFonts w:hint="eastAsia"/>
                <w:color w:val="000000"/>
              </w:rPr>
              <w:t xml:space="preserve">智能分析</w:t>
            </w:r>
            <w:r/>
          </w:p>
        </w:tc>
        <w:tc>
          <w:tcPr>
            <w:tcW w:w="4297" w:type="pct"/>
            <w:textDirection w:val="lrTb"/>
            <w:noWrap w:val="false"/>
          </w:tcPr>
          <w:p>
            <w:pPr>
              <w:rPr>
                <w:color w:val="000000"/>
              </w:rPr>
            </w:pPr>
            <w:r>
              <w:rPr>
                <w:rFonts w:hint="eastAsia"/>
                <w:color w:val="000000"/>
              </w:rPr>
              <w:t xml:space="preserve">通过</w:t>
            </w:r>
            <w:r>
              <w:rPr>
                <w:rFonts w:hint="eastAsia"/>
                <w:color w:val="000000"/>
              </w:rPr>
              <w:t xml:space="preserve">AI</w:t>
            </w:r>
            <w:r>
              <w:rPr>
                <w:rFonts w:hint="eastAsia"/>
                <w:color w:val="000000"/>
              </w:rPr>
              <w:t xml:space="preserve">智能分析技术与心电业务的深度融合，优化心电业务流程、提高心电诊断效率、提升心电业务服务质量和管理水平，将人工智能分析技术应用在心电图采集、诊断、监测、预警、质控等业务场景；</w:t>
            </w:r>
            <w:r/>
          </w:p>
          <w:p>
            <w:pPr>
              <w:rPr>
                <w:color w:val="000000"/>
              </w:rPr>
            </w:pPr>
            <w:r>
              <w:rPr>
                <w:rFonts w:hint="eastAsia"/>
                <w:color w:val="000000"/>
              </w:rPr>
              <w:t xml:space="preserve">具备深度学习心电分析模块可不断自我迭代升级，支持成人心律失常、心肌梗塞、</w:t>
            </w:r>
            <w:r>
              <w:rPr>
                <w:rFonts w:hint="eastAsia"/>
                <w:color w:val="000000"/>
              </w:rPr>
              <w:t xml:space="preserve">ST-T</w:t>
            </w:r>
            <w:r>
              <w:rPr>
                <w:rFonts w:hint="eastAsia"/>
                <w:color w:val="000000"/>
              </w:rPr>
              <w:t xml:space="preserve">异常、房室肥大等四大类异常心电图的自动识别；</w:t>
            </w:r>
            <w:r/>
          </w:p>
          <w:p>
            <w:pPr>
              <w:rPr>
                <w:color w:val="000000"/>
              </w:rPr>
            </w:pPr>
            <w:r>
              <w:rPr>
                <w:rFonts w:hint="eastAsia"/>
                <w:color w:val="000000"/>
              </w:rPr>
              <w:t xml:space="preserve">支持包括窦性心律、房性心律、室上性心动过速、心房颤动、心房扑动、停搏、起搏心律、短</w:t>
            </w:r>
            <w:r>
              <w:rPr>
                <w:rFonts w:hint="eastAsia"/>
                <w:color w:val="000000"/>
              </w:rPr>
              <w:t xml:space="preserve">PR</w:t>
            </w:r>
            <w:r>
              <w:rPr>
                <w:rFonts w:hint="eastAsia"/>
                <w:color w:val="000000"/>
              </w:rPr>
              <w:t xml:space="preserve">间期、预激综合征、传导阻滞等心律失常异常心电图的自动识别功能；</w:t>
            </w:r>
            <w:r/>
          </w:p>
          <w:p>
            <w:pPr>
              <w:rPr>
                <w:color w:val="000000"/>
              </w:rPr>
            </w:pPr>
            <w:r>
              <w:rPr>
                <w:rFonts w:hint="eastAsia"/>
                <w:color w:val="000000"/>
              </w:rPr>
              <w:t xml:space="preserve">支持急性心肌梗塞和陈旧性心肌梗塞等心肌梗塞异常心电图的自动识别；</w:t>
            </w:r>
            <w:r/>
          </w:p>
          <w:p>
            <w:pPr>
              <w:rPr>
                <w:color w:val="000000"/>
              </w:rPr>
            </w:pPr>
            <w:r>
              <w:rPr>
                <w:rFonts w:hint="eastAsia"/>
                <w:color w:val="000000"/>
              </w:rPr>
              <w:t xml:space="preserve">支持</w:t>
            </w:r>
            <w:r>
              <w:rPr>
                <w:rFonts w:hint="eastAsia"/>
                <w:color w:val="000000"/>
              </w:rPr>
              <w:t xml:space="preserve">ST</w:t>
            </w:r>
            <w:r>
              <w:rPr>
                <w:rFonts w:hint="eastAsia"/>
                <w:color w:val="000000"/>
              </w:rPr>
              <w:t xml:space="preserve">压低、</w:t>
            </w:r>
            <w:r>
              <w:rPr>
                <w:rFonts w:hint="eastAsia"/>
                <w:color w:val="000000"/>
              </w:rPr>
              <w:t xml:space="preserve">ST</w:t>
            </w:r>
            <w:r>
              <w:rPr>
                <w:rFonts w:hint="eastAsia"/>
                <w:color w:val="000000"/>
              </w:rPr>
              <w:t xml:space="preserve">抬高、</w:t>
            </w:r>
            <w:r>
              <w:rPr>
                <w:rFonts w:hint="eastAsia"/>
                <w:color w:val="000000"/>
              </w:rPr>
              <w:t xml:space="preserve">T</w:t>
            </w:r>
            <w:r>
              <w:rPr>
                <w:rFonts w:hint="eastAsia"/>
                <w:color w:val="000000"/>
              </w:rPr>
              <w:t xml:space="preserve">波异常、</w:t>
            </w:r>
            <w:r>
              <w:rPr>
                <w:rFonts w:hint="eastAsia"/>
                <w:color w:val="000000"/>
              </w:rPr>
              <w:t xml:space="preserve">ST_T</w:t>
            </w:r>
            <w:r>
              <w:rPr>
                <w:rFonts w:hint="eastAsia"/>
                <w:color w:val="000000"/>
              </w:rPr>
              <w:t xml:space="preserve">改变、</w:t>
            </w:r>
            <w:r>
              <w:rPr>
                <w:rFonts w:hint="eastAsia"/>
                <w:color w:val="000000"/>
              </w:rPr>
              <w:t xml:space="preserve">QTc</w:t>
            </w:r>
            <w:r>
              <w:rPr>
                <w:rFonts w:hint="eastAsia"/>
                <w:color w:val="000000"/>
              </w:rPr>
              <w:t xml:space="preserve">间期等</w:t>
            </w:r>
            <w:r>
              <w:rPr>
                <w:rFonts w:hint="eastAsia"/>
                <w:color w:val="000000"/>
              </w:rPr>
              <w:t xml:space="preserve">ST-T</w:t>
            </w:r>
            <w:r>
              <w:rPr>
                <w:rFonts w:hint="eastAsia"/>
                <w:color w:val="000000"/>
              </w:rPr>
              <w:t xml:space="preserve">异常心电图的自动识别。准确定位</w:t>
            </w:r>
            <w:r>
              <w:rPr>
                <w:rFonts w:hint="eastAsia"/>
                <w:color w:val="000000"/>
              </w:rPr>
              <w:t xml:space="preserve">ST-T</w:t>
            </w:r>
            <w:r>
              <w:rPr>
                <w:rFonts w:hint="eastAsia"/>
                <w:color w:val="000000"/>
              </w:rPr>
              <w:t xml:space="preserve">改变，协助医生快速定位心肌缺血、急性梗死等心电事件；</w:t>
            </w:r>
            <w:r/>
          </w:p>
          <w:p>
            <w:pPr>
              <w:rPr>
                <w:color w:val="000000"/>
              </w:rPr>
            </w:pPr>
            <w:r>
              <w:rPr>
                <w:rFonts w:hint="eastAsia"/>
                <w:color w:val="000000"/>
              </w:rPr>
              <w:t xml:space="preserve">支持右室肥大、左室肥大、右房增大、左房增大等房室肥大异常心电图的自动识别；</w:t>
            </w:r>
            <w:r/>
          </w:p>
          <w:p>
            <w:pPr>
              <w:rPr>
                <w:color w:val="000000"/>
              </w:rPr>
            </w:pPr>
            <w:r>
              <w:rPr>
                <w:rFonts w:hint="eastAsia"/>
                <w:color w:val="000000"/>
              </w:rPr>
              <w:t xml:space="preserve">AI</w:t>
            </w:r>
            <w:r>
              <w:rPr>
                <w:rFonts w:hint="eastAsia"/>
                <w:color w:val="000000"/>
              </w:rPr>
              <w:t xml:space="preserve">可自动识别心电图的采集质量，如是否有左右手接反、伪差、导联脱落、起搏信号等情况；</w:t>
            </w:r>
            <w:r/>
          </w:p>
          <w:p>
            <w:pPr>
              <w:rPr>
                <w:color w:val="000000"/>
              </w:rPr>
            </w:pPr>
            <w:r>
              <w:rPr>
                <w:rFonts w:hint="eastAsia"/>
                <w:color w:val="000000"/>
              </w:rPr>
              <w:t xml:space="preserve">支持识别特定类型病人并提醒采集人员补充完善临床信息，如患者是否佩戴了起搏器，从源头上规避影响诊断的</w:t>
            </w:r>
            <w:r>
              <w:rPr>
                <w:rFonts w:hint="eastAsia"/>
                <w:color w:val="000000"/>
              </w:rPr>
              <w:t xml:space="preserve">重采</w:t>
            </w:r>
            <w:r>
              <w:rPr>
                <w:rFonts w:hint="eastAsia"/>
                <w:color w:val="000000"/>
              </w:rPr>
              <w:t xml:space="preserve">问题；</w:t>
            </w:r>
            <w:r/>
          </w:p>
          <w:p>
            <w:pPr>
              <w:rPr>
                <w:color w:val="000000"/>
              </w:rPr>
            </w:pPr>
            <w:r>
              <w:rPr>
                <w:rFonts w:hint="eastAsia"/>
                <w:color w:val="000000"/>
              </w:rPr>
              <w:t xml:space="preserve">支持以</w:t>
            </w:r>
            <w:r>
              <w:rPr>
                <w:rFonts w:hint="eastAsia"/>
                <w:color w:val="000000"/>
              </w:rPr>
              <w:t xml:space="preserve">消息弹窗和</w:t>
            </w:r>
            <w:r>
              <w:rPr>
                <w:rFonts w:hint="eastAsia"/>
                <w:color w:val="000000"/>
              </w:rPr>
              <w:t xml:space="preserve">语音提醒的方式提醒诊断医生危急值数据，支持急性心肌梗塞、严重过速型心律失常、严重过缓型心律失常等类型。并支持危急数据通过</w:t>
            </w:r>
            <w:r>
              <w:rPr>
                <w:rFonts w:hint="eastAsia"/>
                <w:color w:val="000000"/>
              </w:rPr>
              <w:t xml:space="preserve">微信推</w:t>
            </w:r>
            <w:r>
              <w:rPr>
                <w:rFonts w:hint="eastAsia"/>
                <w:color w:val="000000"/>
              </w:rPr>
              <w:t xml:space="preserve">送给指定专家，精准判读，缩短患者救治时间；</w:t>
            </w:r>
            <w:r/>
          </w:p>
          <w:p>
            <w:pPr>
              <w:rPr>
                <w:color w:val="000000"/>
              </w:rPr>
            </w:pPr>
            <w:r>
              <w:rPr>
                <w:rFonts w:hint="eastAsia"/>
                <w:color w:val="000000"/>
              </w:rPr>
              <w:t xml:space="preserve">辅助诊断：采用深度学习心电分析模块自动诊断心电图，并将诊断结论引用至诊断报告中。在提交诊断时，后台对医生的诊断词条进行审核，自动匹配</w:t>
            </w:r>
            <w:r>
              <w:rPr>
                <w:rFonts w:hint="eastAsia"/>
                <w:color w:val="000000"/>
              </w:rPr>
              <w:t xml:space="preserve">AI</w:t>
            </w:r>
            <w:r>
              <w:rPr>
                <w:rFonts w:hint="eastAsia"/>
                <w:color w:val="000000"/>
              </w:rPr>
              <w:t xml:space="preserve">诊断结论和医生诊断结论，若出现漏诊情况，系统将</w:t>
            </w:r>
            <w:r>
              <w:rPr>
                <w:rFonts w:hint="eastAsia"/>
                <w:color w:val="000000"/>
              </w:rPr>
              <w:t xml:space="preserve">有弹窗提示</w:t>
            </w:r>
            <w:r>
              <w:rPr>
                <w:rFonts w:hint="eastAsia"/>
                <w:color w:val="000000"/>
              </w:rPr>
              <w:t xml:space="preserve">，提醒诊断医师漏诊项；</w:t>
            </w:r>
            <w:r/>
          </w:p>
          <w:p>
            <w:pPr>
              <w:rPr>
                <w:color w:val="000000"/>
              </w:rPr>
            </w:pPr>
            <w:r>
              <w:rPr>
                <w:rFonts w:hint="eastAsia"/>
                <w:color w:val="000000"/>
              </w:rPr>
              <w:t xml:space="preserve">特征标记：</w:t>
            </w:r>
            <w:r>
              <w:rPr>
                <w:rFonts w:hint="eastAsia"/>
                <w:color w:val="000000"/>
              </w:rPr>
              <w:t xml:space="preserve">AI</w:t>
            </w:r>
            <w:r>
              <w:rPr>
                <w:rFonts w:hint="eastAsia"/>
                <w:color w:val="000000"/>
              </w:rPr>
              <w:t xml:space="preserve">诊断后，点击</w:t>
            </w:r>
            <w:r>
              <w:rPr>
                <w:rFonts w:hint="eastAsia"/>
                <w:color w:val="000000"/>
              </w:rPr>
              <w:t xml:space="preserve">AI</w:t>
            </w:r>
            <w:r>
              <w:rPr>
                <w:rFonts w:hint="eastAsia"/>
                <w:color w:val="000000"/>
              </w:rPr>
              <w:t xml:space="preserve">特征标记可跳转到对应波形位置，标记诊断依据。支持类型窦性心律不齐、房性早搏、室性心动过速、心动过缓、长</w:t>
            </w:r>
            <w:r>
              <w:rPr>
                <w:rFonts w:hint="eastAsia"/>
                <w:color w:val="000000"/>
              </w:rPr>
              <w:t xml:space="preserve">RR</w:t>
            </w:r>
            <w:r>
              <w:rPr>
                <w:rFonts w:hint="eastAsia"/>
                <w:color w:val="000000"/>
              </w:rPr>
              <w:t xml:space="preserve">间期、急性心梗等疾病类</w:t>
            </w:r>
            <w:r>
              <w:rPr>
                <w:rFonts w:hint="eastAsia"/>
                <w:color w:val="000000"/>
              </w:rPr>
              <w:t xml:space="preserve">型心电</w:t>
            </w:r>
            <w:r>
              <w:rPr>
                <w:rFonts w:hint="eastAsia"/>
                <w:color w:val="000000"/>
              </w:rPr>
              <w:t xml:space="preserve">波形特征的标记；</w:t>
            </w:r>
            <w:r/>
          </w:p>
          <w:p>
            <w:pPr>
              <w:rPr>
                <w:color w:val="000000"/>
              </w:rPr>
            </w:pPr>
            <w:r>
              <w:rPr>
                <w:rFonts w:hint="eastAsia"/>
                <w:color w:val="000000"/>
              </w:rPr>
              <w:t xml:space="preserve">起搏信号智能标识：通过</w:t>
            </w:r>
            <w:r>
              <w:rPr>
                <w:rFonts w:hint="eastAsia"/>
                <w:color w:val="000000"/>
              </w:rPr>
              <w:t xml:space="preserve">AI</w:t>
            </w:r>
            <w:r>
              <w:rPr>
                <w:rFonts w:hint="eastAsia"/>
                <w:color w:val="000000"/>
              </w:rPr>
              <w:t xml:space="preserve">帮助医生快速识别出微弱的起搏信号，避免漏诊误诊。</w:t>
            </w:r>
            <w:r/>
          </w:p>
        </w:tc>
      </w:tr>
      <w:tr>
        <w:trPr>
          <w:trHeight w:val="898"/>
        </w:trPr>
        <w:tc>
          <w:tcPr>
            <w:tcW w:w="703" w:type="pct"/>
            <w:vAlign w:val="center"/>
            <w:textDirection w:val="lrTb"/>
            <w:noWrap w:val="false"/>
          </w:tcPr>
          <w:p>
            <w:pPr>
              <w:rPr>
                <w:color w:val="000000"/>
              </w:rPr>
            </w:pPr>
            <w:r>
              <w:rPr>
                <w:rFonts w:hint="eastAsia"/>
                <w:color w:val="000000"/>
              </w:rPr>
              <w:t xml:space="preserve">数据统计与质控管理</w:t>
            </w:r>
            <w:r/>
          </w:p>
        </w:tc>
        <w:tc>
          <w:tcPr>
            <w:tcW w:w="4297" w:type="pct"/>
            <w:textDirection w:val="lrTb"/>
            <w:noWrap w:val="false"/>
          </w:tcPr>
          <w:p>
            <w:pPr>
              <w:rPr>
                <w:color w:val="000000"/>
              </w:rPr>
            </w:pPr>
            <w:r>
              <w:rPr>
                <w:rFonts w:hint="eastAsia"/>
                <w:color w:val="000000"/>
              </w:rPr>
              <w:t xml:space="preserve">▲支持</w:t>
            </w:r>
            <w:r>
              <w:rPr>
                <w:rFonts w:hint="eastAsia"/>
                <w:color w:val="000000"/>
              </w:rPr>
              <w:t xml:space="preserve">GIS</w:t>
            </w:r>
            <w:r>
              <w:rPr>
                <w:rFonts w:hint="eastAsia"/>
                <w:color w:val="000000"/>
              </w:rPr>
              <w:t xml:space="preserve">技术，展示区域内的诊断资源和检查量分布。利用大数据可视化系统，通过对医院心电检查、诊断、资源分布等数据的分析挖掘，为院内的业务开展和资源分配提供数据支撑；</w:t>
            </w:r>
            <w:r/>
          </w:p>
          <w:p>
            <w:pPr>
              <w:rPr>
                <w:color w:val="000000"/>
              </w:rPr>
            </w:pPr>
            <w:r>
              <w:rPr>
                <w:rFonts w:hint="eastAsia"/>
                <w:color w:val="000000"/>
              </w:rPr>
              <w:t xml:space="preserve">统计分析：实现管理部门对病种、医生、检查报告的统计分析；</w:t>
            </w:r>
            <w:r/>
          </w:p>
          <w:p>
            <w:pPr>
              <w:rPr>
                <w:color w:val="000000"/>
              </w:rPr>
            </w:pPr>
            <w:r>
              <w:rPr>
                <w:rFonts w:hint="eastAsia"/>
                <w:color w:val="000000"/>
              </w:rPr>
              <w:t xml:space="preserve">支持根据机构、诊断中心查看报告检查量、诊断量；</w:t>
            </w:r>
            <w:r/>
          </w:p>
          <w:p>
            <w:pPr>
              <w:rPr>
                <w:color w:val="000000"/>
              </w:rPr>
            </w:pPr>
            <w:r>
              <w:rPr>
                <w:rFonts w:hint="eastAsia"/>
                <w:color w:val="000000"/>
              </w:rPr>
              <w:t xml:space="preserve">支持诊断来源分布统计；</w:t>
            </w:r>
            <w:r/>
          </w:p>
          <w:p>
            <w:pPr>
              <w:rPr>
                <w:color w:val="000000"/>
              </w:rPr>
            </w:pPr>
            <w:r>
              <w:rPr>
                <w:rFonts w:hint="eastAsia"/>
                <w:color w:val="000000"/>
              </w:rPr>
              <w:t xml:space="preserve">支持危急值统计分析，支持列表和柱状图展示；</w:t>
            </w:r>
            <w:r/>
          </w:p>
          <w:p>
            <w:pPr>
              <w:rPr>
                <w:color w:val="000000"/>
              </w:rPr>
            </w:pPr>
            <w:r>
              <w:rPr>
                <w:rFonts w:hint="eastAsia"/>
                <w:color w:val="000000"/>
              </w:rPr>
              <w:t xml:space="preserve">基于平台建设，成立心电质控中心，组建质控团队，支持从采集质量、病</w:t>
            </w:r>
            <w:r>
              <w:rPr>
                <w:rFonts w:hint="eastAsia"/>
                <w:color w:val="000000"/>
              </w:rPr>
              <w:t xml:space="preserve">人信息完整度、诊断报告质量、报告规范、诊断时效、疑难病例、危急值数据等不同维度建立心电质控指标，对心电检查诊断业务进行全面的质控分析。</w:t>
            </w:r>
            <w:r/>
          </w:p>
          <w:p>
            <w:pPr>
              <w:rPr>
                <w:color w:val="000000"/>
              </w:rPr>
            </w:pPr>
            <w:r>
              <w:rPr>
                <w:rFonts w:hint="eastAsia"/>
                <w:color w:val="000000"/>
              </w:rPr>
              <w:t xml:space="preserve">支持通过心电人工智能进行质控分析，评估诊断医生和诊断组的诊断质量，进一步明确后续的培训方向和提高培训效果。</w:t>
            </w:r>
            <w:r/>
          </w:p>
        </w:tc>
      </w:tr>
      <w:tr>
        <w:trPr>
          <w:trHeight w:val="85"/>
        </w:trPr>
        <w:tc>
          <w:tcPr>
            <w:tcW w:w="703" w:type="pct"/>
            <w:vAlign w:val="center"/>
            <w:textDirection w:val="lrTb"/>
            <w:noWrap w:val="false"/>
          </w:tcPr>
          <w:p>
            <w:pPr>
              <w:rPr>
                <w:color w:val="000000"/>
              </w:rPr>
            </w:pPr>
            <w:r>
              <w:rPr>
                <w:rFonts w:hint="eastAsia"/>
                <w:color w:val="000000"/>
              </w:rPr>
              <w:t xml:space="preserve">电生理工作站</w:t>
            </w:r>
            <w:r/>
          </w:p>
        </w:tc>
        <w:tc>
          <w:tcPr>
            <w:tcW w:w="4297" w:type="pct"/>
            <w:textDirection w:val="lrTb"/>
            <w:noWrap w:val="false"/>
          </w:tcPr>
          <w:p>
            <w:pPr>
              <w:rPr>
                <w:color w:val="000000"/>
              </w:rPr>
            </w:pPr>
            <w:r>
              <w:rPr>
                <w:rFonts w:hint="eastAsia"/>
                <w:color w:val="000000"/>
              </w:rPr>
              <w:t xml:space="preserve">将分散在各个科室、分院的动态心电图、动态血压、动态脑电图、肌电图、</w:t>
            </w:r>
            <w:r>
              <w:rPr>
                <w:rFonts w:hint="eastAsia"/>
                <w:color w:val="000000"/>
              </w:rPr>
              <w:t xml:space="preserve">TCD</w:t>
            </w:r>
            <w:r>
              <w:rPr>
                <w:rFonts w:hint="eastAsia"/>
                <w:color w:val="000000"/>
              </w:rPr>
              <w:t xml:space="preserve">、肺功能、骨密度等多种电生理设备联网，无缝连接医院</w:t>
            </w:r>
            <w:r>
              <w:rPr>
                <w:rFonts w:hint="eastAsia"/>
                <w:color w:val="000000"/>
              </w:rPr>
              <w:t xml:space="preserve">HIS</w:t>
            </w:r>
            <w:r>
              <w:rPr>
                <w:rFonts w:hint="eastAsia"/>
                <w:color w:val="000000"/>
              </w:rPr>
              <w:t xml:space="preserve">、</w:t>
            </w:r>
            <w:r>
              <w:rPr>
                <w:rFonts w:hint="eastAsia"/>
                <w:color w:val="000000"/>
              </w:rPr>
              <w:t xml:space="preserve">EMR</w:t>
            </w:r>
            <w:r>
              <w:rPr>
                <w:rFonts w:hint="eastAsia"/>
                <w:color w:val="000000"/>
              </w:rPr>
              <w:t xml:space="preserve">等系统，电生理检查可完全实现在网上申请、收费、预约和登记，优化电生理检查流程，实现电生理检查报告共享，检查数据备份、还原及会诊等功能</w:t>
            </w:r>
            <w:r>
              <w:rPr>
                <w:rFonts w:hint="eastAsia"/>
                <w:color w:val="000000"/>
              </w:rPr>
              <w:t xml:space="preserve">,</w:t>
            </w:r>
            <w:r>
              <w:rPr>
                <w:rFonts w:hint="eastAsia"/>
                <w:color w:val="000000"/>
              </w:rPr>
              <w:t xml:space="preserve">提高院内电生理检查的工作效率和管理水平；</w:t>
            </w:r>
            <w:r/>
          </w:p>
          <w:p>
            <w:pPr>
              <w:rPr>
                <w:color w:val="000000"/>
              </w:rPr>
            </w:pPr>
            <w:r>
              <w:rPr>
                <w:rFonts w:hint="eastAsia"/>
                <w:color w:val="000000"/>
              </w:rPr>
              <w:t xml:space="preserve">支持对电生理软件工作站输出的</w:t>
            </w:r>
            <w:r>
              <w:rPr>
                <w:rFonts w:hint="eastAsia"/>
                <w:color w:val="000000"/>
              </w:rPr>
              <w:t xml:space="preserve">PDF</w:t>
            </w:r>
            <w:r>
              <w:rPr>
                <w:rFonts w:hint="eastAsia"/>
                <w:color w:val="000000"/>
              </w:rPr>
              <w:t xml:space="preserve">报告文件进行接收、传输和处理，电生理设备软件分析数据并通过打印输出报告后，所投产品</w:t>
            </w:r>
            <w:r>
              <w:rPr>
                <w:rFonts w:hint="eastAsia"/>
                <w:color w:val="000000"/>
              </w:rPr>
              <w:t xml:space="preserve">须支持</w:t>
            </w:r>
            <w:r>
              <w:rPr>
                <w:rFonts w:hint="eastAsia"/>
                <w:color w:val="000000"/>
              </w:rPr>
              <w:t xml:space="preserve">获取输出的最终文档，可以把文件保存为</w:t>
            </w:r>
            <w:r>
              <w:rPr>
                <w:rFonts w:hint="eastAsia"/>
                <w:color w:val="000000"/>
              </w:rPr>
              <w:t xml:space="preserve">BMP (JPG) </w:t>
            </w:r>
            <w:r>
              <w:rPr>
                <w:rFonts w:hint="eastAsia"/>
                <w:color w:val="000000"/>
              </w:rPr>
              <w:t xml:space="preserve">、</w:t>
            </w:r>
            <w:r>
              <w:rPr>
                <w:rFonts w:hint="eastAsia"/>
                <w:color w:val="000000"/>
              </w:rPr>
              <w:t xml:space="preserve">PDF</w:t>
            </w:r>
            <w:r>
              <w:rPr>
                <w:rFonts w:hint="eastAsia"/>
                <w:color w:val="000000"/>
              </w:rPr>
              <w:t xml:space="preserve">等格式；</w:t>
            </w:r>
            <w:r/>
          </w:p>
          <w:p>
            <w:pPr>
              <w:rPr>
                <w:color w:val="000000"/>
              </w:rPr>
            </w:pPr>
            <w:r>
              <w:rPr>
                <w:rFonts w:hint="eastAsia"/>
                <w:color w:val="000000"/>
              </w:rPr>
              <w:t xml:space="preserve">支持电生理报告的自动归档和自动签名；</w:t>
            </w:r>
            <w:r/>
          </w:p>
          <w:p>
            <w:pPr>
              <w:rPr>
                <w:color w:val="000000"/>
              </w:rPr>
            </w:pPr>
            <w:r>
              <w:rPr>
                <w:rFonts w:hint="eastAsia"/>
                <w:color w:val="000000"/>
              </w:rPr>
              <w:t xml:space="preserve">根据临床医生实际需要，支持通过</w:t>
            </w:r>
            <w:r>
              <w:rPr>
                <w:rFonts w:hint="eastAsia"/>
                <w:color w:val="000000"/>
              </w:rPr>
              <w:t xml:space="preserve">OCR</w:t>
            </w:r>
            <w:r>
              <w:rPr>
                <w:rFonts w:hint="eastAsia"/>
                <w:color w:val="000000"/>
              </w:rPr>
              <w:t xml:space="preserve">图片识别或</w:t>
            </w:r>
            <w:r>
              <w:rPr>
                <w:rFonts w:hint="eastAsia"/>
                <w:color w:val="000000"/>
              </w:rPr>
              <w:t xml:space="preserve">PDF</w:t>
            </w:r>
            <w:r>
              <w:rPr>
                <w:rFonts w:hint="eastAsia"/>
                <w:color w:val="000000"/>
              </w:rPr>
              <w:t xml:space="preserve">文字提取等方式对电生理报告参数进行提取，提取的信息可以根据用户的需要重新组合并按照医院要求重新定义报告格式，定制报告首页，统一报告风格；</w:t>
            </w:r>
            <w:r/>
          </w:p>
          <w:p>
            <w:pPr>
              <w:rPr>
                <w:color w:val="000000"/>
              </w:rPr>
            </w:pPr>
            <w:r>
              <w:rPr>
                <w:rFonts w:hint="eastAsia"/>
                <w:color w:val="000000"/>
              </w:rPr>
              <w:t xml:space="preserve">针对部分无法联网的电生理设备，目前还在使用</w:t>
            </w:r>
            <w:r>
              <w:rPr>
                <w:rFonts w:hint="eastAsia"/>
                <w:color w:val="000000"/>
              </w:rPr>
              <w:t xml:space="preserve">word</w:t>
            </w:r>
            <w:r>
              <w:rPr>
                <w:rFonts w:hint="eastAsia"/>
                <w:color w:val="000000"/>
              </w:rPr>
              <w:t xml:space="preserve">、</w:t>
            </w:r>
            <w:r>
              <w:rPr>
                <w:rFonts w:hint="eastAsia"/>
                <w:color w:val="000000"/>
              </w:rPr>
              <w:t xml:space="preserve">excel </w:t>
            </w:r>
            <w:r>
              <w:rPr>
                <w:rFonts w:hint="eastAsia"/>
                <w:color w:val="000000"/>
              </w:rPr>
              <w:t xml:space="preserve">等自制模版写报告方式的电生理设备，支持提供定制报告模板，可以在软件端出报告并提交；</w:t>
            </w:r>
            <w:r/>
          </w:p>
          <w:p>
            <w:pPr>
              <w:rPr>
                <w:color w:val="000000"/>
              </w:rPr>
            </w:pPr>
            <w:r>
              <w:rPr>
                <w:rFonts w:hint="eastAsia"/>
                <w:color w:val="000000"/>
              </w:rPr>
              <w:t xml:space="preserve">支持报告标记功能，针对特殊病历进行报告标记，方便后期随访。</w:t>
            </w:r>
            <w:r/>
          </w:p>
          <w:p>
            <w:pPr>
              <w:rPr>
                <w:color w:val="000000"/>
              </w:rPr>
            </w:pPr>
            <w:r>
              <w:rPr>
                <w:rFonts w:hint="eastAsia"/>
                <w:color w:val="000000"/>
              </w:rPr>
              <w:t xml:space="preserve">电生理报告的数字化归档存储；对获取的数据进行归档后，在科室内实现数字化管理，在院内实现共享。在需要的时候支持电生理的远程会诊；</w:t>
            </w:r>
            <w:r/>
          </w:p>
          <w:p>
            <w:pPr>
              <w:rPr>
                <w:color w:val="000000"/>
              </w:rPr>
            </w:pPr>
            <w:r>
              <w:rPr>
                <w:rFonts w:hint="eastAsia"/>
                <w:color w:val="000000"/>
              </w:rPr>
              <w:t xml:space="preserve">数据查询：可查询患者信息，仪器使用量，工作量费用统计，阳性查询，低值查询，数据范围查询等。</w:t>
            </w:r>
            <w:r/>
          </w:p>
        </w:tc>
      </w:tr>
      <w:tr>
        <w:trPr>
          <w:trHeight w:val="85"/>
        </w:trPr>
        <w:tc>
          <w:tcPr>
            <w:tcW w:w="703" w:type="pct"/>
            <w:vAlign w:val="center"/>
            <w:textDirection w:val="lrTb"/>
            <w:noWrap w:val="false"/>
          </w:tcPr>
          <w:p>
            <w:pPr>
              <w:rPr>
                <w:color w:val="000000"/>
              </w:rPr>
            </w:pPr>
            <w:r>
              <w:rPr>
                <w:rFonts w:hint="eastAsia"/>
                <w:color w:val="000000"/>
              </w:rPr>
              <w:t xml:space="preserve">心电设备接入</w:t>
            </w:r>
            <w:r/>
          </w:p>
        </w:tc>
        <w:tc>
          <w:tcPr>
            <w:tcW w:w="4297" w:type="pct"/>
            <w:textDirection w:val="lrTb"/>
            <w:noWrap w:val="false"/>
          </w:tcPr>
          <w:p>
            <w:pPr>
              <w:rPr>
                <w:color w:val="000000"/>
              </w:rPr>
            </w:pPr>
            <w:r>
              <w:rPr>
                <w:rFonts w:hint="eastAsia"/>
                <w:color w:val="000000"/>
              </w:rPr>
              <w:t xml:space="preserve">为充分利用现有设备，系统</w:t>
            </w:r>
            <w:r>
              <w:rPr>
                <w:rFonts w:hint="eastAsia"/>
                <w:color w:val="000000"/>
              </w:rPr>
              <w:t xml:space="preserve">需支持</w:t>
            </w:r>
            <w:r>
              <w:rPr>
                <w:rFonts w:hint="eastAsia"/>
                <w:color w:val="000000"/>
              </w:rPr>
              <w:t xml:space="preserve">连接医院现有不同品牌与型号的心电图设备，支持采集原始数据，不能以截屏、拷贝、拍照等方式获取数据，并以标准的数据格式存储，实现心电数据分析，支持接入心电图设备的数据归档和管理；</w:t>
            </w:r>
            <w:r/>
          </w:p>
          <w:p>
            <w:pPr>
              <w:rPr>
                <w:color w:val="000000"/>
              </w:rPr>
            </w:pPr>
            <w:r>
              <w:rPr>
                <w:rFonts w:hint="eastAsia"/>
                <w:color w:val="000000"/>
              </w:rPr>
              <w:t xml:space="preserve">系统支持连接第三方心电图机完成受检者的心电检查。支持解析</w:t>
            </w:r>
            <w:r>
              <w:rPr>
                <w:rFonts w:hint="eastAsia"/>
                <w:color w:val="000000"/>
              </w:rPr>
              <w:t xml:space="preserve">hl7</w:t>
            </w:r>
            <w:r>
              <w:rPr>
                <w:rFonts w:hint="eastAsia"/>
                <w:color w:val="000000"/>
              </w:rPr>
              <w:t xml:space="preserve">、</w:t>
            </w:r>
            <w:r>
              <w:rPr>
                <w:rFonts w:hint="eastAsia"/>
                <w:color w:val="000000"/>
              </w:rPr>
              <w:t xml:space="preserve">mfer</w:t>
            </w:r>
            <w:r>
              <w:rPr>
                <w:rFonts w:hint="eastAsia"/>
                <w:color w:val="000000"/>
              </w:rPr>
              <w:t xml:space="preserve">、</w:t>
            </w:r>
            <w:r>
              <w:rPr>
                <w:rFonts w:hint="eastAsia"/>
                <w:color w:val="000000"/>
              </w:rPr>
              <w:t xml:space="preserve">scp</w:t>
            </w:r>
            <w:r>
              <w:rPr>
                <w:rFonts w:hint="eastAsia"/>
                <w:color w:val="000000"/>
              </w:rPr>
              <w:t xml:space="preserve">、</w:t>
            </w:r>
            <w:r>
              <w:rPr>
                <w:rFonts w:hint="eastAsia"/>
                <w:color w:val="000000"/>
              </w:rPr>
              <w:t xml:space="preserve">fda</w:t>
            </w:r>
            <w:r>
              <w:rPr>
                <w:rFonts w:hint="eastAsia"/>
                <w:color w:val="000000"/>
              </w:rPr>
              <w:t xml:space="preserve">-xml</w:t>
            </w:r>
            <w:r>
              <w:rPr>
                <w:rFonts w:hint="eastAsia"/>
                <w:color w:val="000000"/>
              </w:rPr>
              <w:t xml:space="preserve">、</w:t>
            </w:r>
            <w:r>
              <w:rPr>
                <w:rFonts w:hint="eastAsia"/>
                <w:color w:val="000000"/>
              </w:rPr>
              <w:t xml:space="preserve">dicom</w:t>
            </w:r>
            <w:r>
              <w:rPr>
                <w:rFonts w:hint="eastAsia"/>
                <w:color w:val="000000"/>
              </w:rPr>
              <w:t xml:space="preserve">、</w:t>
            </w:r>
            <w:r>
              <w:rPr>
                <w:rFonts w:hint="eastAsia"/>
                <w:color w:val="000000"/>
              </w:rPr>
              <w:t xml:space="preserve">anb</w:t>
            </w:r>
            <w:r>
              <w:rPr>
                <w:rFonts w:hint="eastAsia"/>
                <w:color w:val="000000"/>
              </w:rPr>
              <w:t xml:space="preserve">、</w:t>
            </w:r>
            <w:r>
              <w:rPr>
                <w:rFonts w:hint="eastAsia"/>
                <w:color w:val="000000"/>
              </w:rPr>
              <w:t xml:space="preserve">dat</w:t>
            </w:r>
            <w:r>
              <w:rPr>
                <w:rFonts w:hint="eastAsia"/>
                <w:color w:val="000000"/>
              </w:rPr>
              <w:t xml:space="preserve">、</w:t>
            </w:r>
            <w:r>
              <w:rPr>
                <w:rFonts w:hint="eastAsia"/>
                <w:color w:val="000000"/>
              </w:rPr>
              <w:t xml:space="preserve">ecg</w:t>
            </w:r>
            <w:r>
              <w:rPr>
                <w:rFonts w:hint="eastAsia"/>
                <w:color w:val="000000"/>
              </w:rPr>
              <w:t xml:space="preserve">、</w:t>
            </w:r>
            <w:r>
              <w:rPr>
                <w:rFonts w:hint="eastAsia"/>
                <w:color w:val="000000"/>
              </w:rPr>
              <w:t xml:space="preserve">eco</w:t>
            </w:r>
            <w:r>
              <w:rPr>
                <w:rFonts w:hint="eastAsia"/>
                <w:color w:val="000000"/>
              </w:rPr>
              <w:t xml:space="preserve">、</w:t>
            </w:r>
            <w:r>
              <w:rPr>
                <w:rFonts w:hint="eastAsia"/>
                <w:color w:val="000000"/>
              </w:rPr>
              <w:t xml:space="preserve">ekg</w:t>
            </w:r>
            <w:r>
              <w:rPr>
                <w:rFonts w:hint="eastAsia"/>
                <w:color w:val="000000"/>
              </w:rPr>
              <w:t xml:space="preserve">等第三方心电图机数据格式并以统一的格式进行存储；</w:t>
            </w:r>
            <w:r/>
          </w:p>
          <w:p>
            <w:pPr>
              <w:rPr>
                <w:color w:val="000000"/>
              </w:rPr>
            </w:pPr>
            <w:r>
              <w:rPr>
                <w:rFonts w:hint="eastAsia"/>
                <w:color w:val="000000"/>
              </w:rPr>
              <w:t xml:space="preserve">支持针对门诊（固定检查）、病房（移动检查）等不同的检查场景，按照所接设备类型，可以提供不同的设备接入和改造方案。满足不同场景下的设备接入和采集需求；</w:t>
            </w:r>
            <w:r/>
          </w:p>
          <w:p>
            <w:pPr>
              <w:rPr>
                <w:color w:val="000000"/>
              </w:rPr>
            </w:pPr>
            <w:r>
              <w:rPr>
                <w:rFonts w:hint="eastAsia"/>
                <w:color w:val="000000"/>
              </w:rPr>
              <w:t xml:space="preserve">具备网络传输功能的心电图机，数据采集完成后可通过无线或有线方式直接发送至心电中心服务器，由诊断中心进行集中诊断；</w:t>
            </w:r>
            <w:r/>
          </w:p>
          <w:p>
            <w:pPr>
              <w:rPr>
                <w:color w:val="000000"/>
              </w:rPr>
            </w:pPr>
            <w:r>
              <w:rPr>
                <w:rFonts w:hint="eastAsia"/>
                <w:color w:val="000000"/>
              </w:rPr>
              <w:t xml:space="preserve">支持对不具备网络传输功能的心电图机进行数字化改造，可兼容不同品牌型号的心电图机、采集盒以及其他检查设备；</w:t>
            </w:r>
            <w:r/>
          </w:p>
          <w:p>
            <w:pPr>
              <w:rPr>
                <w:color w:val="000000"/>
              </w:rPr>
            </w:pPr>
            <w:r>
              <w:rPr>
                <w:rFonts w:hint="eastAsia"/>
                <w:color w:val="000000"/>
              </w:rPr>
              <w:t xml:space="preserve">移动场景下，支持第三方心电图机先离线</w:t>
            </w:r>
            <w:r>
              <w:rPr>
                <w:rFonts w:hint="eastAsia"/>
                <w:color w:val="000000"/>
              </w:rPr>
              <w:t xml:space="preserve">采集再</w:t>
            </w:r>
            <w:r>
              <w:rPr>
                <w:rFonts w:hint="eastAsia"/>
                <w:color w:val="000000"/>
              </w:rPr>
              <w:t xml:space="preserve">集中上传，无需借助</w:t>
            </w:r>
            <w:r>
              <w:rPr>
                <w:rFonts w:hint="eastAsia"/>
                <w:color w:val="000000"/>
              </w:rPr>
              <w:t xml:space="preserve">PC</w:t>
            </w:r>
            <w:r>
              <w:rPr>
                <w:rFonts w:hint="eastAsia"/>
                <w:color w:val="000000"/>
              </w:rPr>
              <w:t xml:space="preserve">、平板等即可通过网络直传诊断中心；</w:t>
            </w:r>
            <w:r/>
          </w:p>
          <w:p>
            <w:pPr>
              <w:rPr>
                <w:color w:val="000000"/>
              </w:rPr>
            </w:pPr>
            <w:r>
              <w:rPr>
                <w:rFonts w:hint="eastAsia"/>
                <w:color w:val="000000"/>
              </w:rPr>
              <w:t xml:space="preserve">固定场景下，支持将现有心电设备直接连接电脑来实现心电数据接收，支持手动创建、扫码、读卡、输入卡号、下载预约记录等多种方式获取检查信息，支持设置</w:t>
            </w:r>
            <w:r>
              <w:rPr>
                <w:rFonts w:hint="eastAsia"/>
                <w:color w:val="000000"/>
              </w:rPr>
              <w:t xml:space="preserve">加急和</w:t>
            </w:r>
            <w:r>
              <w:rPr>
                <w:rFonts w:hint="eastAsia"/>
                <w:color w:val="000000"/>
              </w:rPr>
              <w:t xml:space="preserve">隐私患者处理。</w:t>
            </w:r>
            <w:r/>
          </w:p>
        </w:tc>
      </w:tr>
      <w:tr>
        <w:trPr>
          <w:trHeight w:val="85"/>
        </w:trPr>
        <w:tc>
          <w:tcPr>
            <w:tcW w:w="703" w:type="pct"/>
            <w:vAlign w:val="center"/>
            <w:textDirection w:val="lrTb"/>
            <w:noWrap w:val="false"/>
          </w:tcPr>
          <w:p>
            <w:pPr>
              <w:rPr>
                <w:color w:val="000000"/>
              </w:rPr>
            </w:pPr>
            <w:r>
              <w:rPr>
                <w:rFonts w:hint="eastAsia"/>
                <w:color w:val="000000"/>
              </w:rPr>
              <w:t xml:space="preserve">电生理设备接入</w:t>
            </w:r>
            <w:r/>
          </w:p>
        </w:tc>
        <w:tc>
          <w:tcPr>
            <w:tcW w:w="4297" w:type="pct"/>
            <w:textDirection w:val="lrTb"/>
            <w:noWrap w:val="false"/>
          </w:tcPr>
          <w:p>
            <w:pPr>
              <w:rPr>
                <w:color w:val="000000"/>
              </w:rPr>
            </w:pPr>
            <w:r>
              <w:rPr>
                <w:rFonts w:hint="eastAsia"/>
                <w:color w:val="000000"/>
              </w:rPr>
              <w:t xml:space="preserve">电生理设备</w:t>
            </w:r>
            <w:r>
              <w:rPr>
                <w:color w:val="000000"/>
              </w:rPr>
              <w:t xml:space="preserve">包括</w:t>
            </w:r>
            <w:r>
              <w:rPr>
                <w:color w:val="000000"/>
              </w:rPr>
              <w:t xml:space="preserve">Holter</w:t>
            </w:r>
            <w:r>
              <w:rPr>
                <w:color w:val="000000"/>
              </w:rPr>
              <w:t xml:space="preserve">、运动平板、动态血压、脑电图、肌电图、</w:t>
            </w:r>
            <w:r>
              <w:rPr>
                <w:color w:val="000000"/>
              </w:rPr>
              <w:t xml:space="preserve">TCD</w:t>
            </w:r>
            <w:r>
              <w:rPr>
                <w:color w:val="000000"/>
              </w:rPr>
              <w:t xml:space="preserve">，听力检查、眼科检查、神经电生理检查等</w:t>
            </w:r>
            <w:r>
              <w:rPr>
                <w:rFonts w:hint="eastAsia"/>
                <w:color w:val="000000"/>
              </w:rPr>
              <w:t xml:space="preserve">，实现数据获取、归档、生成电生理报告，报告可院内共享；</w:t>
            </w:r>
            <w:r/>
          </w:p>
          <w:p>
            <w:pPr>
              <w:rPr>
                <w:color w:val="000000"/>
              </w:rPr>
            </w:pPr>
            <w:r>
              <w:rPr>
                <w:rFonts w:hint="eastAsia"/>
                <w:color w:val="000000"/>
              </w:rPr>
              <w:t xml:space="preserve">对待接入的电生理设备进行全面调研，评估是否支持接入系统，计算设备接入数量和点位；</w:t>
            </w:r>
            <w:r/>
          </w:p>
          <w:p>
            <w:pPr>
              <w:rPr>
                <w:color w:val="000000"/>
              </w:rPr>
            </w:pPr>
            <w:r>
              <w:rPr>
                <w:rFonts w:hint="eastAsia"/>
                <w:color w:val="000000"/>
              </w:rPr>
              <w:t xml:space="preserve">针对不同类型的电生理设备提供定制化的接入方案；</w:t>
            </w:r>
            <w:r/>
          </w:p>
          <w:p>
            <w:pPr>
              <w:rPr>
                <w:color w:val="000000"/>
              </w:rPr>
            </w:pPr>
            <w:r>
              <w:rPr>
                <w:rFonts w:hint="eastAsia"/>
                <w:color w:val="000000"/>
              </w:rPr>
              <w:t xml:space="preserve">支持对医院现有的动态心电、动态血压、脑电图、</w:t>
            </w:r>
            <w:r>
              <w:rPr>
                <w:rFonts w:hint="eastAsia"/>
                <w:color w:val="000000"/>
              </w:rPr>
              <w:t xml:space="preserve">肌电图等电设备</w:t>
            </w:r>
            <w:r>
              <w:rPr>
                <w:rFonts w:hint="eastAsia"/>
                <w:color w:val="000000"/>
              </w:rPr>
              <w:t xml:space="preserve">进行统</w:t>
            </w:r>
            <w:r>
              <w:rPr>
                <w:rFonts w:hint="eastAsia"/>
                <w:color w:val="000000"/>
              </w:rPr>
              <w:t xml:space="preserve">一管理，包括设备型号、设备</w:t>
            </w:r>
            <w:r>
              <w:rPr>
                <w:rFonts w:hint="eastAsia"/>
                <w:color w:val="000000"/>
              </w:rPr>
              <w:t xml:space="preserve">ID</w:t>
            </w:r>
            <w:r>
              <w:rPr>
                <w:rFonts w:hint="eastAsia"/>
                <w:color w:val="000000"/>
              </w:rPr>
              <w:t xml:space="preserve">、生产厂家、所属科室、设备有效期等信息，可进行设备的新增、查询、删除等操作，建立有效的设备管理机制。</w:t>
            </w:r>
            <w:r/>
          </w:p>
        </w:tc>
      </w:tr>
      <w:tr>
        <w:trPr>
          <w:trHeight w:val="85"/>
        </w:trPr>
        <w:tc>
          <w:tcPr>
            <w:tcW w:w="703" w:type="pct"/>
            <w:vAlign w:val="center"/>
            <w:textDirection w:val="lrTb"/>
            <w:noWrap w:val="false"/>
          </w:tcPr>
          <w:p>
            <w:pPr>
              <w:rPr>
                <w:color w:val="000000"/>
              </w:rPr>
            </w:pPr>
            <w:r>
              <w:rPr>
                <w:rFonts w:hint="eastAsia"/>
                <w:color w:val="000000"/>
              </w:rPr>
              <w:t xml:space="preserve">系统集成</w:t>
            </w:r>
            <w:r/>
          </w:p>
        </w:tc>
        <w:tc>
          <w:tcPr>
            <w:tcW w:w="4297" w:type="pct"/>
            <w:textDirection w:val="lrTb"/>
            <w:noWrap w:val="false"/>
          </w:tcPr>
          <w:p>
            <w:pPr>
              <w:rPr>
                <w:color w:val="000000"/>
              </w:rPr>
            </w:pPr>
            <w:r>
              <w:rPr>
                <w:rFonts w:hint="eastAsia"/>
                <w:color w:val="000000"/>
              </w:rPr>
              <w:t xml:space="preserve">支持与医院相关系统对接，可对接系统中自动获取检查患者基本信息、交费信息、诊断信息、检查要求等；</w:t>
            </w:r>
            <w:r/>
          </w:p>
          <w:p>
            <w:pPr>
              <w:rPr>
                <w:color w:val="000000"/>
              </w:rPr>
            </w:pPr>
            <w:r>
              <w:rPr>
                <w:rFonts w:hint="eastAsia"/>
                <w:color w:val="000000"/>
              </w:rPr>
              <w:t xml:space="preserve">支持医院与第三方信息系统</w:t>
            </w:r>
            <w:r>
              <w:rPr>
                <w:rFonts w:hint="eastAsia"/>
                <w:color w:val="000000"/>
              </w:rPr>
              <w:t xml:space="preserve">(HIS</w:t>
            </w:r>
            <w:r>
              <w:rPr>
                <w:rFonts w:hint="eastAsia"/>
                <w:color w:val="000000"/>
              </w:rPr>
              <w:t xml:space="preserve">、</w:t>
            </w:r>
            <w:r>
              <w:rPr>
                <w:rFonts w:hint="eastAsia"/>
                <w:color w:val="000000"/>
              </w:rPr>
              <w:t xml:space="preserve">PACS</w:t>
            </w:r>
            <w:r>
              <w:rPr>
                <w:rFonts w:hint="eastAsia"/>
                <w:color w:val="000000"/>
              </w:rPr>
              <w:t xml:space="preserve">、集成平台等</w:t>
            </w:r>
            <w:r>
              <w:rPr>
                <w:rFonts w:hint="eastAsia"/>
                <w:color w:val="000000"/>
              </w:rPr>
              <w:t xml:space="preserve">)</w:t>
            </w:r>
            <w:r>
              <w:rPr>
                <w:rFonts w:hint="eastAsia"/>
                <w:color w:val="000000"/>
              </w:rPr>
              <w:t xml:space="preserve">心电图相关的信息</w:t>
            </w:r>
            <w:r>
              <w:rPr>
                <w:rFonts w:hint="eastAsia"/>
                <w:color w:val="000000"/>
              </w:rPr>
              <w:t xml:space="preserve">(</w:t>
            </w:r>
            <w:r>
              <w:rPr>
                <w:rFonts w:hint="eastAsia"/>
                <w:color w:val="000000"/>
              </w:rPr>
              <w:t xml:space="preserve">检查申请单、检查状态回写、报告状态回写、结论回写</w:t>
            </w:r>
            <w:r>
              <w:rPr>
                <w:rFonts w:hint="eastAsia"/>
                <w:color w:val="000000"/>
              </w:rPr>
              <w:t xml:space="preserve">)</w:t>
            </w:r>
            <w:r>
              <w:rPr>
                <w:rFonts w:hint="eastAsia"/>
                <w:color w:val="000000"/>
              </w:rPr>
              <w:t xml:space="preserve">交互；</w:t>
            </w:r>
            <w:r/>
          </w:p>
          <w:p>
            <w:pPr>
              <w:rPr>
                <w:color w:val="000000"/>
              </w:rPr>
            </w:pPr>
            <w:r>
              <w:rPr>
                <w:rFonts w:hint="eastAsia"/>
                <w:color w:val="000000"/>
              </w:rPr>
              <w:t xml:space="preserve">支持第三方系统调阅心电图报告，可浏览并打印心电图报告。</w:t>
            </w:r>
            <w:r/>
          </w:p>
        </w:tc>
      </w:tr>
    </w:tbl>
    <w:p>
      <w:pPr>
        <w:pStyle w:val="975"/>
        <w:ind w:left="0"/>
        <w:jc w:val="center"/>
        <w:spacing w:line="570" w:lineRule="exact"/>
        <w:rPr>
          <w:rFonts w:ascii="宋体" w:hAnsi="宋体"/>
          <w:b/>
          <w:lang w:eastAsia="zh-CN"/>
        </w:rPr>
      </w:pPr>
      <w:r>
        <w:rPr>
          <w:rFonts w:hint="eastAsia" w:ascii="宋体" w:hAnsi="宋体"/>
          <w:b/>
          <w:lang w:eastAsia="zh-CN"/>
        </w:rPr>
        <w:t xml:space="preserve">（1</w:t>
      </w:r>
      <w:r>
        <w:rPr>
          <w:rFonts w:ascii="宋体" w:hAnsi="宋体"/>
          <w:b/>
          <w:lang w:eastAsia="zh-CN"/>
        </w:rPr>
        <w:t xml:space="preserve">2</w:t>
      </w:r>
      <w:r>
        <w:rPr>
          <w:rFonts w:hint="eastAsia" w:ascii="宋体" w:hAnsi="宋体"/>
          <w:b/>
          <w:lang w:eastAsia="zh-CN"/>
        </w:rPr>
        <w:t xml:space="preserve">）患者</w:t>
      </w:r>
      <w:r>
        <w:rPr>
          <w:rFonts w:hint="eastAsia" w:ascii="宋体" w:hAnsi="宋体"/>
          <w:b/>
          <w:lang w:eastAsia="zh-CN"/>
        </w:rPr>
        <w:t xml:space="preserve">端电子</w:t>
      </w:r>
      <w:r>
        <w:rPr>
          <w:rFonts w:hint="eastAsia" w:ascii="宋体" w:hAnsi="宋体"/>
          <w:b/>
          <w:lang w:eastAsia="zh-CN"/>
        </w:rPr>
        <w:t xml:space="preserve">认证与签名</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37"/>
        <w:gridCol w:w="6646"/>
      </w:tblGrid>
      <w:tr>
        <w:trPr/>
        <w:tc>
          <w:tcPr>
            <w:tcW w:w="1555" w:type="dxa"/>
            <w:vAlign w:val="center"/>
            <w:textDirection w:val="lrTb"/>
            <w:noWrap w:val="false"/>
          </w:tcPr>
          <w:p>
            <w:pPr>
              <w:rPr>
                <w:color w:val="000000"/>
              </w:rPr>
            </w:pPr>
            <w:r>
              <w:rPr>
                <w:rFonts w:hint="eastAsia"/>
                <w:color w:val="000000"/>
              </w:rPr>
              <w:t xml:space="preserve">功能模块</w:t>
            </w:r>
            <w:r/>
          </w:p>
        </w:tc>
        <w:tc>
          <w:tcPr>
            <w:tcW w:w="6741" w:type="dxa"/>
            <w:vAlign w:val="center"/>
            <w:textDirection w:val="lrTb"/>
            <w:noWrap w:val="false"/>
          </w:tcPr>
          <w:p>
            <w:pPr>
              <w:rPr>
                <w:color w:val="000000"/>
              </w:rPr>
            </w:pPr>
            <w:r>
              <w:rPr>
                <w:rFonts w:hint="eastAsia"/>
                <w:color w:val="000000"/>
              </w:rPr>
              <w:t xml:space="preserve">功能要求</w:t>
            </w:r>
            <w:r/>
          </w:p>
        </w:tc>
      </w:tr>
      <w:tr>
        <w:trPr/>
        <w:tc>
          <w:tcPr>
            <w:tcW w:w="1555" w:type="dxa"/>
            <w:textDirection w:val="lrTb"/>
            <w:noWrap w:val="false"/>
          </w:tcPr>
          <w:p>
            <w:pPr>
              <w:rPr>
                <w:color w:val="000000"/>
              </w:rPr>
            </w:pPr>
            <w:r>
              <w:rPr>
                <w:rFonts w:hint="eastAsia"/>
                <w:color w:val="000000"/>
              </w:rPr>
              <w:t xml:space="preserve">患者手写签名系统</w:t>
            </w:r>
            <w:r/>
          </w:p>
        </w:tc>
        <w:tc>
          <w:tcPr>
            <w:tcW w:w="6741" w:type="dxa"/>
            <w:textDirection w:val="lrTb"/>
            <w:noWrap w:val="false"/>
          </w:tcPr>
          <w:p>
            <w:pPr>
              <w:rPr>
                <w:color w:val="000000"/>
              </w:rPr>
            </w:pPr>
            <w:r>
              <w:rPr>
                <w:rFonts w:hint="eastAsia"/>
                <w:color w:val="000000"/>
              </w:rPr>
              <w:t xml:space="preserve">申请和获取签名数字证书。根据签名业务及签名人</w:t>
            </w:r>
            <w:r>
              <w:rPr>
                <w:rFonts w:hint="eastAsia"/>
                <w:color w:val="000000"/>
              </w:rPr>
              <w:t xml:space="preserve">鉴证</w:t>
            </w:r>
            <w:r>
              <w:rPr>
                <w:rFonts w:hint="eastAsia"/>
                <w:color w:val="000000"/>
              </w:rPr>
              <w:t xml:space="preserve">信息，可在不需要连接互联网的医院内</w:t>
            </w:r>
            <w:r>
              <w:rPr>
                <w:rFonts w:hint="eastAsia"/>
                <w:color w:val="000000"/>
              </w:rPr>
              <w:t xml:space="preserve">网环境</w:t>
            </w:r>
            <w:r>
              <w:rPr>
                <w:rFonts w:hint="eastAsia"/>
                <w:color w:val="000000"/>
              </w:rPr>
              <w:t xml:space="preserve">使用；</w:t>
            </w:r>
            <w:r/>
          </w:p>
          <w:p>
            <w:pPr>
              <w:rPr>
                <w:color w:val="000000"/>
              </w:rPr>
            </w:pPr>
            <w:r>
              <w:rPr>
                <w:rFonts w:hint="eastAsia"/>
                <w:color w:val="000000"/>
              </w:rPr>
              <w:t xml:space="preserve">提供患者对</w:t>
            </w:r>
            <w:r>
              <w:rPr>
                <w:rFonts w:hint="eastAsia"/>
                <w:color w:val="000000"/>
              </w:rPr>
              <w:t xml:space="preserve">PDF</w:t>
            </w:r>
            <w:r>
              <w:rPr>
                <w:rFonts w:hint="eastAsia"/>
                <w:color w:val="000000"/>
              </w:rPr>
              <w:t xml:space="preserve">格式的知情同意书的手写电子签名服务；。</w:t>
            </w:r>
            <w:r/>
          </w:p>
          <w:p>
            <w:pPr>
              <w:rPr>
                <w:color w:val="000000"/>
              </w:rPr>
            </w:pPr>
            <w:r>
              <w:rPr>
                <w:rFonts w:hint="eastAsia"/>
                <w:color w:val="000000"/>
              </w:rPr>
              <w:t xml:space="preserve">通过手写输入设备，获取签名人手写签字，作为数字签名可视化展现效果图示；</w:t>
            </w:r>
            <w:r/>
          </w:p>
          <w:p>
            <w:pPr>
              <w:rPr>
                <w:color w:val="000000"/>
              </w:rPr>
            </w:pPr>
            <w:r>
              <w:rPr>
                <w:rFonts w:hint="eastAsia"/>
                <w:color w:val="000000"/>
              </w:rPr>
              <w:t xml:space="preserve">通过指纹采集设备，获取签名人指纹，用以标识签名人身份特征，且用作后期的责任认定。</w:t>
            </w:r>
            <w:r/>
          </w:p>
          <w:p>
            <w:pPr>
              <w:rPr>
                <w:color w:val="000000"/>
              </w:rPr>
            </w:pPr>
            <w:r>
              <w:rPr>
                <w:rFonts w:hint="eastAsia"/>
                <w:color w:val="000000"/>
              </w:rPr>
              <w:t xml:space="preserve">通过影像采集设备，获取签名人影像信息，用以标识签名人身份特征及签名行为，且用作后期的责任认定；</w:t>
            </w:r>
            <w:r/>
          </w:p>
          <w:p>
            <w:pPr>
              <w:rPr>
                <w:color w:val="000000"/>
              </w:rPr>
            </w:pPr>
            <w:r>
              <w:rPr>
                <w:rFonts w:hint="eastAsia"/>
                <w:color w:val="000000"/>
              </w:rPr>
              <w:t xml:space="preserve">使用数字签名密码算法，对数据内容进行密码运算，保护内容的完整性、有效性、和签名行为的不可否认性；</w:t>
            </w:r>
            <w:r/>
          </w:p>
          <w:p>
            <w:pPr>
              <w:rPr>
                <w:color w:val="000000"/>
              </w:rPr>
            </w:pPr>
            <w:r>
              <w:rPr>
                <w:rFonts w:hint="eastAsia"/>
                <w:color w:val="000000"/>
              </w:rPr>
              <w:t xml:space="preserve">患者手写签名系统及服务器要求医院内网部署；</w:t>
            </w:r>
            <w:r/>
          </w:p>
          <w:p>
            <w:pPr>
              <w:rPr>
                <w:color w:val="000000"/>
              </w:rPr>
            </w:pPr>
            <w:r>
              <w:rPr>
                <w:rFonts w:hint="eastAsia"/>
                <w:color w:val="000000"/>
              </w:rPr>
              <w:t xml:space="preserve">支持文本信息推送，</w:t>
            </w:r>
            <w:r>
              <w:rPr>
                <w:rFonts w:hint="eastAsia"/>
                <w:color w:val="000000"/>
              </w:rPr>
              <w:t xml:space="preserve">移动端可浏览</w:t>
            </w:r>
            <w:r>
              <w:rPr>
                <w:rFonts w:hint="eastAsia"/>
                <w:color w:val="000000"/>
              </w:rPr>
              <w:t xml:space="preserve">文书内容，支持文件内容放大缩小；</w:t>
            </w:r>
            <w:r/>
          </w:p>
          <w:p>
            <w:pPr>
              <w:rPr>
                <w:color w:val="000000"/>
              </w:rPr>
            </w:pPr>
            <w:r>
              <w:rPr>
                <w:rFonts w:hint="eastAsia"/>
                <w:color w:val="000000"/>
              </w:rPr>
              <w:t xml:space="preserve">支持与院内住院病历等系统对接，获取待签名的知情同意书、告知书等电子文件；</w:t>
            </w:r>
            <w:r/>
          </w:p>
          <w:p>
            <w:pPr>
              <w:rPr>
                <w:color w:val="000000"/>
              </w:rPr>
            </w:pPr>
            <w:r>
              <w:rPr>
                <w:rFonts w:hint="eastAsia"/>
                <w:color w:val="000000"/>
              </w:rPr>
              <w:t xml:space="preserve">支持</w:t>
            </w:r>
            <w:r>
              <w:rPr>
                <w:rFonts w:hint="eastAsia"/>
                <w:color w:val="000000"/>
              </w:rPr>
              <w:t xml:space="preserve"> PAD</w:t>
            </w:r>
            <w:r>
              <w:rPr>
                <w:rFonts w:hint="eastAsia"/>
                <w:color w:val="000000"/>
              </w:rPr>
              <w:t xml:space="preserve">、安卓平板电脑、电磁压感平板、分屏板等用户终端，为医护人员和患者提供更加方便的签名操作，智能电子签名</w:t>
            </w:r>
            <w:r>
              <w:rPr>
                <w:rFonts w:hint="eastAsia"/>
                <w:color w:val="000000"/>
              </w:rPr>
              <w:t xml:space="preserve">屏具备</w:t>
            </w:r>
            <w:r>
              <w:rPr>
                <w:rFonts w:hint="eastAsia"/>
                <w:color w:val="000000"/>
              </w:rPr>
              <w:t xml:space="preserve">重力压感高保真签字，指纹采集等功能；</w:t>
            </w:r>
            <w:r/>
          </w:p>
          <w:p>
            <w:pPr>
              <w:rPr>
                <w:color w:val="000000"/>
              </w:rPr>
            </w:pPr>
            <w:r>
              <w:rPr>
                <w:rFonts w:hint="eastAsia"/>
                <w:color w:val="000000"/>
              </w:rPr>
              <w:t xml:space="preserve">支持业务系统管理功能，系统后台至少支持设置业务系统名称、业务系统标识、通信密码、业务系统访问地址、签名场景（至少包括手写板签字、</w:t>
            </w:r>
            <w:r>
              <w:rPr>
                <w:rFonts w:hint="eastAsia"/>
                <w:color w:val="000000"/>
              </w:rPr>
              <w:t xml:space="preserve">手机扫码签名</w:t>
            </w:r>
            <w:r>
              <w:rPr>
                <w:rFonts w:hint="eastAsia"/>
                <w:color w:val="000000"/>
              </w:rPr>
              <w:t xml:space="preserve">、</w:t>
            </w:r>
            <w:r>
              <w:rPr>
                <w:rFonts w:hint="eastAsia"/>
                <w:color w:val="000000"/>
              </w:rPr>
              <w:t xml:space="preserve">扫码人脸</w:t>
            </w:r>
            <w:r>
              <w:rPr>
                <w:rFonts w:hint="eastAsia"/>
                <w:color w:val="000000"/>
              </w:rPr>
              <w:t xml:space="preserve">识别签名）、预览和拍照、</w:t>
            </w:r>
            <w:r>
              <w:rPr>
                <w:rFonts w:hint="eastAsia"/>
                <w:color w:val="000000"/>
              </w:rPr>
              <w:t xml:space="preserve">扫码签名</w:t>
            </w:r>
            <w:r>
              <w:rPr>
                <w:rFonts w:hint="eastAsia"/>
                <w:color w:val="000000"/>
              </w:rPr>
              <w:t xml:space="preserve">自动提交、移动采集类型（至少包括手写、拍照）、通信证书、联系人、联系电话、电子邮箱等；</w:t>
            </w:r>
            <w:r/>
          </w:p>
          <w:p>
            <w:pPr>
              <w:rPr>
                <w:color w:val="000000"/>
              </w:rPr>
            </w:pPr>
            <w:r>
              <w:rPr>
                <w:rFonts w:hint="eastAsia"/>
                <w:color w:val="000000"/>
              </w:rPr>
              <w:t xml:space="preserve">系统后台支持选择多样人脸识别方式，至少包括</w:t>
            </w:r>
            <w:r>
              <w:rPr>
                <w:rFonts w:hint="eastAsia"/>
                <w:color w:val="000000"/>
              </w:rPr>
              <w:t xml:space="preserve">h5</w:t>
            </w:r>
            <w:r>
              <w:rPr>
                <w:rFonts w:hint="eastAsia"/>
                <w:color w:val="000000"/>
              </w:rPr>
              <w:t xml:space="preserve">实名认证、</w:t>
            </w:r>
            <w:r>
              <w:rPr>
                <w:rFonts w:hint="eastAsia"/>
                <w:color w:val="000000"/>
              </w:rPr>
              <w:t xml:space="preserve">微信</w:t>
            </w:r>
            <w:r>
              <w:rPr>
                <w:rFonts w:hint="eastAsia"/>
                <w:color w:val="000000"/>
              </w:rPr>
              <w:t xml:space="preserve">H5</w:t>
            </w:r>
            <w:r>
              <w:rPr>
                <w:rFonts w:hint="eastAsia"/>
                <w:color w:val="000000"/>
              </w:rPr>
              <w:t xml:space="preserve">实名认证、直接人脸识别等；</w:t>
            </w:r>
            <w:r/>
          </w:p>
          <w:p>
            <w:pPr>
              <w:rPr>
                <w:color w:val="000000"/>
              </w:rPr>
            </w:pPr>
            <w:r>
              <w:rPr>
                <w:rFonts w:hint="eastAsia"/>
                <w:color w:val="000000"/>
              </w:rPr>
              <w:t xml:space="preserve">系统后台支持日志管理功能，至少包括操作日志、业务日志、时间戳印章签署日志、短信日志、人脸识别日志等；</w:t>
            </w:r>
            <w:r/>
          </w:p>
          <w:p>
            <w:pPr>
              <w:rPr>
                <w:color w:val="000000"/>
              </w:rPr>
            </w:pPr>
            <w:r>
              <w:rPr>
                <w:rFonts w:hint="eastAsia"/>
                <w:color w:val="000000"/>
              </w:rPr>
              <w:t xml:space="preserve">系统后台支持系统配置功能，至少支持配置</w:t>
            </w:r>
            <w:r>
              <w:rPr>
                <w:rFonts w:hint="eastAsia"/>
                <w:color w:val="000000"/>
              </w:rPr>
              <w:t xml:space="preserve">二维码地址</w:t>
            </w:r>
            <w:r>
              <w:rPr>
                <w:rFonts w:hint="eastAsia"/>
                <w:color w:val="000000"/>
              </w:rPr>
              <w:t xml:space="preserve">、移动签章缓存时间、文件保存服务下载地址、</w:t>
            </w:r>
            <w:r>
              <w:rPr>
                <w:rFonts w:hint="eastAsia"/>
                <w:color w:val="000000"/>
              </w:rPr>
              <w:t xml:space="preserve">二维码有效期</w:t>
            </w:r>
            <w:r>
              <w:rPr>
                <w:rFonts w:hint="eastAsia"/>
                <w:color w:val="000000"/>
              </w:rPr>
              <w:t xml:space="preserve">、是否拍照、是否人脸识别、是否预览</w:t>
            </w:r>
            <w:r>
              <w:rPr>
                <w:rFonts w:hint="eastAsia"/>
                <w:color w:val="000000"/>
              </w:rPr>
              <w:t xml:space="preserve">PDF</w:t>
            </w:r>
            <w:r>
              <w:rPr>
                <w:rFonts w:hint="eastAsia"/>
                <w:color w:val="000000"/>
              </w:rPr>
              <w:t xml:space="preserve">等；</w:t>
            </w:r>
            <w:r/>
          </w:p>
          <w:p>
            <w:pPr>
              <w:rPr>
                <w:color w:val="000000"/>
              </w:rPr>
            </w:pPr>
            <w:r>
              <w:rPr>
                <w:rFonts w:hint="eastAsia"/>
                <w:color w:val="000000"/>
              </w:rPr>
              <w:t xml:space="preserve">支持对接现有时间戳服务器，获取符合国家标准的时间戳；</w:t>
            </w:r>
            <w:r/>
          </w:p>
          <w:p>
            <w:pPr>
              <w:rPr>
                <w:color w:val="000000"/>
              </w:rPr>
            </w:pPr>
            <w:r>
              <w:rPr>
                <w:rFonts w:hint="eastAsia"/>
                <w:color w:val="000000"/>
              </w:rPr>
              <w:t xml:space="preserve">业务处理能力：</w:t>
            </w:r>
            <w:r>
              <w:rPr>
                <w:rFonts w:hint="eastAsia"/>
                <w:color w:val="000000"/>
              </w:rPr>
              <w:t xml:space="preserve">72000</w:t>
            </w:r>
            <w:r>
              <w:rPr>
                <w:rFonts w:hint="eastAsia"/>
                <w:color w:val="000000"/>
              </w:rPr>
              <w:t xml:space="preserve">笔</w:t>
            </w:r>
            <w:r>
              <w:rPr>
                <w:rFonts w:hint="eastAsia"/>
                <w:color w:val="000000"/>
              </w:rPr>
              <w:t xml:space="preserve">/</w:t>
            </w:r>
            <w:r>
              <w:rPr>
                <w:rFonts w:hint="eastAsia"/>
                <w:color w:val="000000"/>
              </w:rPr>
              <w:t xml:space="preserve">小时；</w:t>
            </w:r>
            <w:r/>
          </w:p>
          <w:p>
            <w:pPr>
              <w:rPr>
                <w:color w:val="000000"/>
              </w:rPr>
            </w:pPr>
            <w:r>
              <w:rPr>
                <w:rFonts w:hint="eastAsia"/>
                <w:color w:val="000000"/>
              </w:rPr>
              <w:t xml:space="preserve">最大支持终端数：最大支持</w:t>
            </w:r>
            <w:r>
              <w:rPr>
                <w:rFonts w:hint="eastAsia"/>
                <w:color w:val="000000"/>
              </w:rPr>
              <w:t xml:space="preserve">1000</w:t>
            </w:r>
            <w:r>
              <w:rPr>
                <w:rFonts w:hint="eastAsia"/>
                <w:color w:val="000000"/>
              </w:rPr>
              <w:t xml:space="preserve">个终端。</w:t>
            </w:r>
            <w:r/>
          </w:p>
        </w:tc>
      </w:tr>
      <w:tr>
        <w:trPr/>
        <w:tc>
          <w:tcPr>
            <w:tcW w:w="1555" w:type="dxa"/>
            <w:textDirection w:val="lrTb"/>
            <w:noWrap w:val="false"/>
          </w:tcPr>
          <w:p>
            <w:pPr>
              <w:rPr>
                <w:color w:val="000000"/>
              </w:rPr>
            </w:pPr>
            <w:r>
              <w:rPr>
                <w:rFonts w:hint="eastAsia"/>
                <w:color w:val="000000"/>
              </w:rPr>
              <w:t xml:space="preserve">移动平板中间</w:t>
            </w:r>
            <w:r>
              <w:rPr>
                <w:rFonts w:hint="eastAsia"/>
                <w:color w:val="000000"/>
              </w:rPr>
              <w:t xml:space="preserve">件软件</w:t>
            </w:r>
            <w:r/>
          </w:p>
        </w:tc>
        <w:tc>
          <w:tcPr>
            <w:tcW w:w="6741" w:type="dxa"/>
            <w:textDirection w:val="lrTb"/>
            <w:noWrap w:val="false"/>
          </w:tcPr>
          <w:p>
            <w:pPr>
              <w:rPr>
                <w:color w:val="000000"/>
              </w:rPr>
            </w:pPr>
            <w:r>
              <w:rPr>
                <w:rFonts w:hint="eastAsia"/>
                <w:color w:val="000000"/>
              </w:rPr>
              <w:t xml:space="preserve">支持移动平板查看患者知情文书原文，支持文件放大或缩小；</w:t>
            </w:r>
            <w:r/>
          </w:p>
          <w:p>
            <w:pPr>
              <w:rPr>
                <w:color w:val="000000"/>
              </w:rPr>
            </w:pPr>
            <w:r>
              <w:rPr>
                <w:rFonts w:hint="eastAsia"/>
                <w:color w:val="000000"/>
              </w:rPr>
              <w:t xml:space="preserve">支持通过医生工号等</w:t>
            </w:r>
            <w:r>
              <w:rPr>
                <w:rFonts w:hint="eastAsia"/>
                <w:color w:val="000000"/>
              </w:rPr>
              <w:t xml:space="preserve">UUID</w:t>
            </w:r>
            <w:r>
              <w:rPr>
                <w:rFonts w:hint="eastAsia"/>
                <w:color w:val="000000"/>
              </w:rPr>
              <w:t xml:space="preserve">或医生二</w:t>
            </w:r>
            <w:r>
              <w:rPr>
                <w:rFonts w:hint="eastAsia"/>
                <w:color w:val="000000"/>
              </w:rPr>
              <w:t xml:space="preserve">维码扫码</w:t>
            </w:r>
            <w:r>
              <w:rPr>
                <w:rFonts w:hint="eastAsia"/>
                <w:color w:val="000000"/>
              </w:rPr>
              <w:t xml:space="preserve">进行登录；</w:t>
            </w:r>
            <w:r/>
          </w:p>
          <w:p>
            <w:pPr>
              <w:rPr>
                <w:color w:val="000000"/>
              </w:rPr>
            </w:pPr>
            <w:r>
              <w:rPr>
                <w:rFonts w:hint="eastAsia"/>
                <w:color w:val="000000"/>
              </w:rPr>
              <w:t xml:space="preserve">支持查看医生名下所维护的所有病人知情文书信息；</w:t>
            </w:r>
            <w:r/>
          </w:p>
          <w:p>
            <w:pPr>
              <w:rPr>
                <w:color w:val="000000"/>
              </w:rPr>
            </w:pPr>
            <w:r>
              <w:rPr>
                <w:rFonts w:hint="eastAsia"/>
                <w:color w:val="000000"/>
              </w:rPr>
              <w:t xml:space="preserve">支持患者签名触摸采集与电磁笔采集；</w:t>
            </w:r>
            <w:r/>
          </w:p>
          <w:p>
            <w:pPr>
              <w:rPr>
                <w:color w:val="000000"/>
              </w:rPr>
            </w:pPr>
            <w:r>
              <w:rPr>
                <w:rFonts w:hint="eastAsia"/>
                <w:color w:val="000000"/>
              </w:rPr>
              <w:t xml:space="preserve">支持采集手写笔迹、指纹、摄像头等信息，支持</w:t>
            </w:r>
            <w:r>
              <w:rPr>
                <w:rFonts w:hint="eastAsia"/>
                <w:color w:val="000000"/>
              </w:rPr>
              <w:t xml:space="preserve">NFC</w:t>
            </w:r>
            <w:r>
              <w:rPr>
                <w:rFonts w:hint="eastAsia"/>
                <w:color w:val="000000"/>
              </w:rPr>
              <w:t xml:space="preserve">读卡；</w:t>
            </w:r>
            <w:r/>
          </w:p>
          <w:p>
            <w:pPr>
              <w:rPr>
                <w:color w:val="000000"/>
              </w:rPr>
            </w:pPr>
            <w:r>
              <w:rPr>
                <w:rFonts w:hint="eastAsia"/>
                <w:color w:val="000000"/>
              </w:rPr>
              <w:t xml:space="preserve">能够与部署在院内的医护端移动电子签名系统对接，获取待签名的电</w:t>
            </w:r>
            <w:r>
              <w:rPr>
                <w:rFonts w:hint="eastAsia"/>
                <w:color w:val="000000"/>
              </w:rPr>
              <w:t xml:space="preserve">子病历、住院单据、知情同意书等电子文件。</w:t>
            </w:r>
            <w:r/>
          </w:p>
        </w:tc>
      </w:tr>
      <w:tr>
        <w:trPr/>
        <w:tc>
          <w:tcPr>
            <w:tcW w:w="1555" w:type="dxa"/>
            <w:textDirection w:val="lrTb"/>
            <w:noWrap w:val="false"/>
          </w:tcPr>
          <w:p>
            <w:pPr>
              <w:rPr>
                <w:color w:val="000000"/>
              </w:rPr>
            </w:pPr>
            <w:r>
              <w:rPr>
                <w:rFonts w:hint="eastAsia"/>
                <w:color w:val="000000"/>
              </w:rPr>
              <w:t xml:space="preserve">电子签署平台</w:t>
            </w:r>
            <w:r/>
          </w:p>
        </w:tc>
        <w:tc>
          <w:tcPr>
            <w:tcW w:w="6741" w:type="dxa"/>
            <w:textDirection w:val="lrTb"/>
            <w:noWrap w:val="false"/>
          </w:tcPr>
          <w:p>
            <w:pPr>
              <w:rPr>
                <w:color w:val="000000"/>
              </w:rPr>
            </w:pPr>
            <w:r>
              <w:rPr>
                <w:rFonts w:hint="eastAsia"/>
                <w:color w:val="000000"/>
              </w:rPr>
              <w:t xml:space="preserve">支持短信等方式进行消息推送，可在短信添加链接并能够直接通过该链接访问签署系统；支持手机</w:t>
            </w:r>
            <w:r>
              <w:rPr>
                <w:rFonts w:hint="eastAsia"/>
                <w:color w:val="000000"/>
              </w:rPr>
              <w:t xml:space="preserve">扫码二维码</w:t>
            </w:r>
            <w:r>
              <w:rPr>
                <w:rFonts w:hint="eastAsia"/>
                <w:color w:val="000000"/>
              </w:rPr>
              <w:t xml:space="preserve">获取待</w:t>
            </w:r>
            <w:r>
              <w:rPr>
                <w:rFonts w:hint="eastAsia"/>
                <w:color w:val="000000"/>
              </w:rPr>
              <w:t xml:space="preserve">签文件</w:t>
            </w:r>
            <w:r>
              <w:rPr>
                <w:rFonts w:hint="eastAsia"/>
                <w:color w:val="000000"/>
              </w:rPr>
              <w:t xml:space="preserve">功能；</w:t>
            </w:r>
            <w:r/>
          </w:p>
          <w:p>
            <w:pPr>
              <w:rPr>
                <w:color w:val="000000"/>
              </w:rPr>
            </w:pPr>
            <w:r>
              <w:rPr>
                <w:rFonts w:hint="eastAsia"/>
                <w:color w:val="000000"/>
              </w:rPr>
              <w:t xml:space="preserve">支持通过接口获取当前签署任务状态，明确到当前位于的签署节点；</w:t>
            </w:r>
            <w:r/>
          </w:p>
          <w:p>
            <w:pPr>
              <w:rPr>
                <w:color w:val="000000"/>
              </w:rPr>
            </w:pPr>
            <w:r>
              <w:rPr>
                <w:rFonts w:hint="eastAsia"/>
                <w:color w:val="000000"/>
              </w:rPr>
              <w:t xml:space="preserve">支持发起时指定签署方及签署位置；</w:t>
            </w:r>
            <w:r/>
          </w:p>
          <w:p>
            <w:pPr>
              <w:rPr>
                <w:color w:val="000000"/>
              </w:rPr>
            </w:pPr>
            <w:r>
              <w:rPr>
                <w:rFonts w:hint="eastAsia"/>
                <w:color w:val="000000"/>
              </w:rPr>
              <w:t xml:space="preserve">支持在签署完成时进行二次校验，确保签署人真实意愿；</w:t>
            </w:r>
            <w:r/>
          </w:p>
          <w:p>
            <w:pPr>
              <w:rPr>
                <w:color w:val="000000"/>
              </w:rPr>
            </w:pPr>
            <w:r>
              <w:rPr>
                <w:rFonts w:hint="eastAsia"/>
                <w:color w:val="000000"/>
              </w:rPr>
              <w:t xml:space="preserve">支持签署密码、手机验证码、人脸识别等多种签署意愿校验方式；</w:t>
            </w:r>
            <w:r/>
          </w:p>
          <w:p>
            <w:pPr>
              <w:rPr>
                <w:color w:val="000000"/>
              </w:rPr>
            </w:pPr>
            <w:r>
              <w:rPr>
                <w:rFonts w:hint="eastAsia"/>
                <w:color w:val="000000"/>
              </w:rPr>
              <w:t xml:space="preserve">支持查看文件签署详细信息，提供签署人、时间、操作日志等相关数据，便于还原文件签署真实场景；</w:t>
            </w:r>
            <w:r/>
          </w:p>
          <w:p>
            <w:pPr>
              <w:rPr>
                <w:color w:val="000000"/>
              </w:rPr>
            </w:pPr>
            <w:r>
              <w:rPr>
                <w:rFonts w:hint="eastAsia"/>
                <w:color w:val="000000"/>
              </w:rPr>
              <w:t xml:space="preserve">支持电子印章制作、修改、停用、删除等全生命周期管理；</w:t>
            </w:r>
            <w:r/>
          </w:p>
          <w:p>
            <w:pPr>
              <w:rPr>
                <w:color w:val="000000"/>
              </w:rPr>
            </w:pPr>
            <w:r>
              <w:rPr>
                <w:rFonts w:hint="eastAsia"/>
                <w:color w:val="000000"/>
              </w:rPr>
              <w:t xml:space="preserve">支持在线手写的方式制作个人电子签名外观；</w:t>
            </w:r>
            <w:r/>
          </w:p>
          <w:p>
            <w:pPr>
              <w:rPr>
                <w:color w:val="000000"/>
              </w:rPr>
            </w:pPr>
            <w:r>
              <w:rPr>
                <w:rFonts w:hint="eastAsia"/>
                <w:color w:val="000000"/>
              </w:rPr>
              <w:t xml:space="preserve">支持个人用户在能够随时重新制作签名；</w:t>
            </w:r>
            <w:r/>
          </w:p>
          <w:p>
            <w:pPr>
              <w:rPr>
                <w:color w:val="000000"/>
              </w:rPr>
            </w:pPr>
            <w:r>
              <w:rPr>
                <w:rFonts w:hint="eastAsia"/>
                <w:color w:val="000000"/>
              </w:rPr>
              <w:t xml:space="preserve">支持</w:t>
            </w:r>
            <w:r>
              <w:rPr>
                <w:rFonts w:hint="eastAsia"/>
                <w:color w:val="000000"/>
              </w:rPr>
              <w:t xml:space="preserve">ios</w:t>
            </w:r>
            <w:r>
              <w:rPr>
                <w:rFonts w:hint="eastAsia"/>
                <w:color w:val="000000"/>
              </w:rPr>
              <w:t xml:space="preserve">、</w:t>
            </w:r>
            <w:r>
              <w:rPr>
                <w:rFonts w:hint="eastAsia"/>
                <w:color w:val="000000"/>
              </w:rPr>
              <w:t xml:space="preserve">Android</w:t>
            </w:r>
            <w:r>
              <w:rPr>
                <w:rFonts w:hint="eastAsia"/>
                <w:color w:val="000000"/>
              </w:rPr>
              <w:t xml:space="preserve">等主流移动端操作系统；</w:t>
            </w:r>
            <w:r/>
          </w:p>
          <w:p>
            <w:pPr>
              <w:rPr>
                <w:color w:val="000000"/>
              </w:rPr>
            </w:pPr>
            <w:r>
              <w:rPr>
                <w:rFonts w:hint="eastAsia"/>
                <w:color w:val="000000"/>
              </w:rPr>
              <w:t xml:space="preserve">支持主流手机浏览器等移动端，支持</w:t>
            </w:r>
            <w:r>
              <w:rPr>
                <w:rFonts w:hint="eastAsia"/>
                <w:color w:val="000000"/>
              </w:rPr>
              <w:t xml:space="preserve">H5</w:t>
            </w:r>
            <w:r>
              <w:rPr>
                <w:rFonts w:hint="eastAsia"/>
                <w:color w:val="000000"/>
              </w:rPr>
              <w:t xml:space="preserve">页面显示；</w:t>
            </w:r>
            <w:r/>
          </w:p>
          <w:p>
            <w:pPr>
              <w:rPr>
                <w:color w:val="000000"/>
              </w:rPr>
            </w:pPr>
            <w:r>
              <w:rPr>
                <w:rFonts w:hint="eastAsia"/>
                <w:color w:val="000000"/>
              </w:rPr>
              <w:t xml:space="preserve">支持移动</w:t>
            </w:r>
            <w:r>
              <w:rPr>
                <w:rFonts w:hint="eastAsia"/>
                <w:color w:val="000000"/>
              </w:rPr>
              <w:t xml:space="preserve">端签</w:t>
            </w:r>
            <w:r>
              <w:rPr>
                <w:rFonts w:hint="eastAsia"/>
                <w:color w:val="000000"/>
              </w:rPr>
              <w:t xml:space="preserve">署、查看、管理等相关操作。</w:t>
            </w:r>
            <w:r/>
          </w:p>
        </w:tc>
      </w:tr>
      <w:tr>
        <w:trPr/>
        <w:tc>
          <w:tcPr>
            <w:tcW w:w="1555" w:type="dxa"/>
            <w:textDirection w:val="lrTb"/>
            <w:noWrap w:val="false"/>
          </w:tcPr>
          <w:p>
            <w:pPr>
              <w:rPr>
                <w:color w:val="000000"/>
              </w:rPr>
            </w:pPr>
            <w:r>
              <w:rPr>
                <w:rFonts w:hint="eastAsia"/>
                <w:color w:val="000000"/>
              </w:rPr>
              <w:t xml:space="preserve">患者签名事件证书服务</w:t>
            </w:r>
            <w:r/>
          </w:p>
        </w:tc>
        <w:tc>
          <w:tcPr>
            <w:tcW w:w="6741" w:type="dxa"/>
            <w:textDirection w:val="lrTb"/>
            <w:noWrap w:val="false"/>
          </w:tcPr>
          <w:p>
            <w:pPr>
              <w:pStyle w:val="915"/>
              <w:rPr>
                <w:rFonts w:ascii="宋体" w:hAnsi="宋体" w:eastAsia="宋体"/>
                <w:sz w:val="24"/>
                <w:szCs w:val="24"/>
              </w:rPr>
            </w:pPr>
            <w:r>
              <w:rPr>
                <w:rFonts w:hint="eastAsia" w:ascii="宋体" w:hAnsi="宋体" w:eastAsia="宋体"/>
                <w:sz w:val="24"/>
                <w:szCs w:val="24"/>
              </w:rPr>
              <w:t xml:space="preserve">提供7</w:t>
            </w:r>
            <w:r>
              <w:rPr>
                <w:rFonts w:ascii="宋体" w:hAnsi="宋体" w:eastAsia="宋体"/>
                <w:sz w:val="24"/>
                <w:szCs w:val="24"/>
              </w:rPr>
              <w:t xml:space="preserve">2</w:t>
            </w:r>
            <w:r>
              <w:rPr>
                <w:rFonts w:hint="eastAsia" w:ascii="宋体" w:hAnsi="宋体" w:eastAsia="宋体"/>
                <w:sz w:val="24"/>
                <w:szCs w:val="24"/>
              </w:rPr>
              <w:t xml:space="preserve">台移动平板终端和7</w:t>
            </w:r>
            <w:r>
              <w:rPr>
                <w:rFonts w:ascii="宋体" w:hAnsi="宋体" w:eastAsia="宋体"/>
                <w:sz w:val="24"/>
                <w:szCs w:val="24"/>
              </w:rPr>
              <w:t xml:space="preserve">6</w:t>
            </w:r>
            <w:r>
              <w:rPr>
                <w:rFonts w:hint="eastAsia" w:ascii="宋体" w:hAnsi="宋体" w:eastAsia="宋体"/>
                <w:sz w:val="24"/>
                <w:szCs w:val="24"/>
              </w:rPr>
              <w:t xml:space="preserve">台签名板终端（有线）共计1</w:t>
            </w:r>
            <w:r>
              <w:rPr>
                <w:rFonts w:ascii="宋体" w:hAnsi="宋体" w:eastAsia="宋体"/>
                <w:sz w:val="24"/>
                <w:szCs w:val="24"/>
              </w:rPr>
              <w:t xml:space="preserve">48</w:t>
            </w:r>
            <w:r>
              <w:rPr>
                <w:rFonts w:hint="eastAsia" w:ascii="宋体" w:hAnsi="宋体" w:eastAsia="宋体"/>
                <w:sz w:val="24"/>
                <w:szCs w:val="24"/>
              </w:rPr>
              <w:t xml:space="preserve">个终端3年证书服务。</w:t>
            </w:r>
            <w:r/>
          </w:p>
        </w:tc>
      </w:tr>
    </w:tbl>
    <w:p>
      <w:pPr>
        <w:pStyle w:val="975"/>
        <w:ind w:left="0"/>
        <w:jc w:val="center"/>
        <w:spacing w:line="570" w:lineRule="exact"/>
        <w:rPr>
          <w:rFonts w:ascii="宋体" w:hAnsi="宋体"/>
          <w:b/>
          <w:lang w:eastAsia="zh-CN"/>
        </w:rPr>
      </w:pPr>
      <w:r>
        <w:rPr>
          <w:rFonts w:ascii="宋体" w:hAnsi="宋体"/>
          <w:b/>
          <w:lang w:eastAsia="zh-CN"/>
        </w:rPr>
      </w:r>
      <w:r/>
    </w:p>
    <w:p>
      <w:pPr>
        <w:pStyle w:val="975"/>
        <w:ind w:left="0"/>
        <w:jc w:val="center"/>
        <w:spacing w:line="570" w:lineRule="exact"/>
        <w:rPr>
          <w:rFonts w:ascii="宋体" w:hAnsi="宋体"/>
          <w:b/>
          <w:lang w:eastAsia="zh-CN"/>
        </w:rPr>
      </w:pPr>
      <w:r>
        <w:rPr>
          <w:rFonts w:ascii="宋体" w:hAnsi="宋体"/>
          <w:b/>
          <w:lang w:eastAsia="zh-CN"/>
        </w:rPr>
      </w:r>
      <w:r/>
    </w:p>
    <w:p>
      <w:pPr>
        <w:pStyle w:val="975"/>
        <w:ind w:left="0"/>
        <w:jc w:val="center"/>
        <w:spacing w:line="570" w:lineRule="exact"/>
        <w:rPr>
          <w:rFonts w:ascii="宋体" w:hAnsi="宋体"/>
          <w:b/>
          <w:lang w:eastAsia="zh-CN"/>
        </w:rPr>
      </w:pPr>
      <w:r>
        <w:rPr>
          <w:rFonts w:hint="eastAsia" w:ascii="宋体" w:hAnsi="宋体"/>
          <w:b/>
          <w:lang w:eastAsia="zh-CN"/>
        </w:rPr>
        <w:t xml:space="preserve">（1</w:t>
      </w:r>
      <w:r>
        <w:rPr>
          <w:rFonts w:ascii="宋体" w:hAnsi="宋体"/>
          <w:b/>
          <w:lang w:eastAsia="zh-CN"/>
        </w:rPr>
        <w:t xml:space="preserve">3</w:t>
      </w:r>
      <w:r>
        <w:rPr>
          <w:rFonts w:hint="eastAsia" w:ascii="宋体" w:hAnsi="宋体"/>
          <w:b/>
          <w:lang w:eastAsia="zh-CN"/>
        </w:rPr>
        <w:t xml:space="preserve">）医疗协同平台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76"/>
        <w:gridCol w:w="7120"/>
      </w:tblGrid>
      <w:tr>
        <w:trPr>
          <w:trHeight w:val="257"/>
        </w:trPr>
        <w:tc>
          <w:tcPr>
            <w:tcW w:w="709" w:type="pct"/>
            <w:vAlign w:val="center"/>
            <w:textDirection w:val="lrTb"/>
            <w:noWrap/>
          </w:tcPr>
          <w:p>
            <w:pPr>
              <w:rPr>
                <w:color w:val="000000"/>
              </w:rPr>
            </w:pPr>
            <w:r>
              <w:rPr>
                <w:rFonts w:hint="eastAsia"/>
                <w:color w:val="000000"/>
              </w:rPr>
              <w:t xml:space="preserve">功能模块</w:t>
            </w:r>
            <w:r/>
          </w:p>
        </w:tc>
        <w:tc>
          <w:tcPr>
            <w:tcW w:w="4291" w:type="pct"/>
            <w:vAlign w:val="center"/>
            <w:textDirection w:val="lrTb"/>
            <w:noWrap w:val="false"/>
          </w:tcPr>
          <w:p>
            <w:pPr>
              <w:rPr>
                <w:color w:val="000000"/>
              </w:rPr>
            </w:pPr>
            <w:r>
              <w:rPr>
                <w:rFonts w:hint="eastAsia"/>
                <w:color w:val="000000"/>
              </w:rPr>
              <w:t xml:space="preserve">功能要求</w:t>
            </w:r>
            <w:r/>
          </w:p>
        </w:tc>
      </w:tr>
      <w:tr>
        <w:trPr>
          <w:trHeight w:val="900"/>
        </w:trPr>
        <w:tc>
          <w:tcPr>
            <w:tcW w:w="709" w:type="pct"/>
            <w:vAlign w:val="center"/>
            <w:textDirection w:val="lrTb"/>
            <w:noWrap w:val="false"/>
          </w:tcPr>
          <w:p>
            <w:pPr>
              <w:rPr>
                <w:color w:val="000000"/>
              </w:rPr>
            </w:pPr>
            <w:r>
              <w:rPr>
                <w:rFonts w:hint="eastAsia"/>
                <w:color w:val="000000"/>
              </w:rPr>
              <w:t xml:space="preserve">医疗机构管理</w:t>
            </w:r>
            <w:r/>
          </w:p>
        </w:tc>
        <w:tc>
          <w:tcPr>
            <w:tcW w:w="4291" w:type="pct"/>
            <w:vAlign w:val="center"/>
            <w:textDirection w:val="lrTb"/>
            <w:noWrap w:val="false"/>
          </w:tcPr>
          <w:p>
            <w:pPr>
              <w:rPr>
                <w:color w:val="000000"/>
              </w:rPr>
            </w:pPr>
            <w:r>
              <w:rPr>
                <w:rFonts w:hint="eastAsia"/>
                <w:color w:val="000000"/>
              </w:rPr>
              <w:t xml:space="preserve">系统应支持用户在本系统内维护合作医疗机构，支持多院区及</w:t>
            </w:r>
            <w:r>
              <w:rPr>
                <w:rFonts w:hint="eastAsia"/>
                <w:color w:val="000000"/>
              </w:rPr>
              <w:t xml:space="preserve">医</w:t>
            </w:r>
            <w:r>
              <w:rPr>
                <w:rFonts w:hint="eastAsia"/>
                <w:color w:val="000000"/>
              </w:rPr>
              <w:t xml:space="preserve">联体医疗机构，内容包括机构名称、医院等级、机构地址等；</w:t>
            </w:r>
            <w:r>
              <w:rPr>
                <w:rFonts w:hint="eastAsia"/>
                <w:color w:val="000000"/>
              </w:rPr>
              <w:t xml:space="preserve">需支持</w:t>
            </w:r>
            <w:r>
              <w:rPr>
                <w:rFonts w:hint="eastAsia"/>
                <w:color w:val="000000"/>
              </w:rPr>
              <w:t xml:space="preserve">对合作医疗机构进行禁用、启用设置。</w:t>
            </w:r>
            <w:r/>
          </w:p>
        </w:tc>
      </w:tr>
      <w:tr>
        <w:trPr>
          <w:trHeight w:val="900"/>
        </w:trPr>
        <w:tc>
          <w:tcPr>
            <w:tcW w:w="709" w:type="pct"/>
            <w:vAlign w:val="center"/>
            <w:textDirection w:val="lrTb"/>
            <w:noWrap w:val="false"/>
          </w:tcPr>
          <w:p>
            <w:pPr>
              <w:rPr>
                <w:color w:val="000000"/>
              </w:rPr>
            </w:pPr>
            <w:r>
              <w:rPr>
                <w:rFonts w:hint="eastAsia"/>
                <w:color w:val="000000"/>
              </w:rPr>
              <w:t xml:space="preserve">角色权限管理</w:t>
            </w:r>
            <w:r/>
          </w:p>
        </w:tc>
        <w:tc>
          <w:tcPr>
            <w:tcW w:w="4291" w:type="pct"/>
            <w:vAlign w:val="center"/>
            <w:textDirection w:val="lrTb"/>
            <w:noWrap w:val="false"/>
          </w:tcPr>
          <w:p>
            <w:pPr>
              <w:rPr>
                <w:color w:val="000000"/>
              </w:rPr>
            </w:pPr>
            <w:r>
              <w:rPr>
                <w:rFonts w:hint="eastAsia"/>
                <w:color w:val="000000"/>
              </w:rPr>
              <w:t xml:space="preserve">系统</w:t>
            </w:r>
            <w:r>
              <w:rPr>
                <w:rFonts w:hint="eastAsia"/>
                <w:color w:val="000000"/>
              </w:rPr>
              <w:t xml:space="preserve">需支持</w:t>
            </w:r>
            <w:r>
              <w:rPr>
                <w:rFonts w:hint="eastAsia"/>
                <w:color w:val="000000"/>
              </w:rPr>
              <w:t xml:space="preserve">管理员在本系统内创建用户角色，如管理员、专家等；</w:t>
            </w:r>
            <w:r>
              <w:rPr>
                <w:rFonts w:hint="eastAsia"/>
                <w:color w:val="000000"/>
              </w:rPr>
              <w:br w:type="textWrapping" w:clear="all"/>
            </w:r>
            <w:r>
              <w:rPr>
                <w:rFonts w:hint="eastAsia"/>
                <w:color w:val="000000"/>
              </w:rPr>
              <w:t xml:space="preserve">系统</w:t>
            </w:r>
            <w:r>
              <w:rPr>
                <w:rFonts w:hint="eastAsia"/>
                <w:color w:val="000000"/>
              </w:rPr>
              <w:t xml:space="preserve">需支持</w:t>
            </w:r>
            <w:r>
              <w:rPr>
                <w:rFonts w:hint="eastAsia"/>
                <w:color w:val="000000"/>
              </w:rPr>
              <w:t xml:space="preserve">管理员在本系统内为不同用户角色赋予不同权限，如功能模块应用权限；</w:t>
            </w:r>
            <w:r>
              <w:rPr>
                <w:rFonts w:hint="eastAsia"/>
                <w:color w:val="000000"/>
              </w:rPr>
              <w:t xml:space="preserve">需支持</w:t>
            </w:r>
            <w:r>
              <w:rPr>
                <w:rFonts w:hint="eastAsia"/>
                <w:color w:val="000000"/>
              </w:rPr>
              <w:t xml:space="preserve">对网页端应用、移动端应用分别进行权限分配。</w:t>
            </w:r>
            <w:r/>
          </w:p>
        </w:tc>
      </w:tr>
      <w:tr>
        <w:trPr>
          <w:trHeight w:val="900"/>
        </w:trPr>
        <w:tc>
          <w:tcPr>
            <w:tcW w:w="709" w:type="pct"/>
            <w:vAlign w:val="center"/>
            <w:textDirection w:val="lrTb"/>
            <w:noWrap w:val="false"/>
          </w:tcPr>
          <w:p>
            <w:pPr>
              <w:rPr>
                <w:color w:val="000000"/>
              </w:rPr>
            </w:pPr>
            <w:r>
              <w:rPr>
                <w:rFonts w:hint="eastAsia"/>
                <w:color w:val="000000"/>
              </w:rPr>
              <w:t xml:space="preserve">系统用户管理</w:t>
            </w:r>
            <w:r/>
          </w:p>
        </w:tc>
        <w:tc>
          <w:tcPr>
            <w:tcW w:w="4291" w:type="pct"/>
            <w:vAlign w:val="center"/>
            <w:textDirection w:val="lrTb"/>
            <w:noWrap w:val="false"/>
          </w:tcPr>
          <w:p>
            <w:pPr>
              <w:rPr>
                <w:color w:val="000000"/>
              </w:rPr>
            </w:pPr>
            <w:r>
              <w:rPr>
                <w:rFonts w:hint="eastAsia"/>
                <w:color w:val="000000"/>
              </w:rPr>
              <w:t xml:space="preserve">系统应支持管理员在本系统内根据业务需要创建系统用户，用户信息包括姓名、性别、手机号码、登录工号、初始密码等基本信息，并支持上</w:t>
            </w:r>
            <w:r>
              <w:rPr>
                <w:rFonts w:hint="eastAsia"/>
                <w:color w:val="000000"/>
              </w:rPr>
              <w:t xml:space="preserve">传个人</w:t>
            </w:r>
            <w:r>
              <w:rPr>
                <w:rFonts w:hint="eastAsia"/>
                <w:color w:val="000000"/>
              </w:rPr>
              <w:t xml:space="preserve">签名图片；</w:t>
            </w:r>
            <w:r>
              <w:rPr>
                <w:rFonts w:hint="eastAsia"/>
                <w:color w:val="000000"/>
              </w:rPr>
              <w:br w:type="textWrapping" w:clear="all"/>
            </w:r>
            <w:r>
              <w:rPr>
                <w:rFonts w:hint="eastAsia"/>
                <w:color w:val="000000"/>
              </w:rPr>
              <w:t xml:space="preserve">系统应支持管理员维护系统用户时，设置用户关联系统角色、关联所属科室；</w:t>
            </w:r>
            <w:r>
              <w:rPr>
                <w:rFonts w:hint="eastAsia"/>
                <w:color w:val="000000"/>
              </w:rPr>
              <w:br w:type="textWrapping" w:clear="all"/>
            </w:r>
            <w:r>
              <w:rPr>
                <w:rFonts w:hint="eastAsia"/>
                <w:color w:val="000000"/>
              </w:rPr>
              <w:t xml:space="preserve">系统应支持查看用户列表并按照姓名、工号进行搜索，支持信息再编辑、禁用</w:t>
            </w:r>
            <w:r>
              <w:rPr>
                <w:rFonts w:hint="eastAsia"/>
                <w:color w:val="000000"/>
              </w:rPr>
              <w:t xml:space="preserve">/</w:t>
            </w:r>
            <w:r>
              <w:rPr>
                <w:rFonts w:hint="eastAsia"/>
                <w:color w:val="000000"/>
              </w:rPr>
              <w:t xml:space="preserve">启用操作；</w:t>
            </w:r>
            <w:r>
              <w:rPr>
                <w:rFonts w:hint="eastAsia"/>
                <w:color w:val="000000"/>
              </w:rPr>
              <w:br w:type="textWrapping" w:clear="all"/>
            </w:r>
            <w:r>
              <w:rPr>
                <w:rFonts w:hint="eastAsia"/>
                <w:color w:val="000000"/>
              </w:rPr>
              <w:t xml:space="preserve">系统应支持管理员通过标准用户信息表格模板导入系统用户列表，提高用户维护效率。</w:t>
            </w:r>
            <w:r/>
          </w:p>
        </w:tc>
      </w:tr>
      <w:tr>
        <w:trPr>
          <w:trHeight w:val="900"/>
        </w:trPr>
        <w:tc>
          <w:tcPr>
            <w:tcW w:w="709" w:type="pct"/>
            <w:vAlign w:val="center"/>
            <w:textDirection w:val="lrTb"/>
            <w:noWrap w:val="false"/>
          </w:tcPr>
          <w:p>
            <w:pPr>
              <w:rPr>
                <w:color w:val="000000"/>
              </w:rPr>
            </w:pPr>
            <w:r>
              <w:rPr>
                <w:rFonts w:hint="eastAsia"/>
                <w:color w:val="000000"/>
              </w:rPr>
              <w:t xml:space="preserve">系统科室管理</w:t>
            </w:r>
            <w:r/>
          </w:p>
        </w:tc>
        <w:tc>
          <w:tcPr>
            <w:tcW w:w="4291" w:type="pct"/>
            <w:vAlign w:val="center"/>
            <w:textDirection w:val="lrTb"/>
            <w:noWrap w:val="false"/>
          </w:tcPr>
          <w:p>
            <w:pPr>
              <w:rPr>
                <w:color w:val="000000"/>
              </w:rPr>
            </w:pPr>
            <w:r>
              <w:rPr>
                <w:rFonts w:hint="eastAsia"/>
                <w:color w:val="000000"/>
              </w:rPr>
              <w:t xml:space="preserve">系统</w:t>
            </w:r>
            <w:r>
              <w:rPr>
                <w:rFonts w:hint="eastAsia"/>
                <w:color w:val="000000"/>
              </w:rPr>
              <w:t xml:space="preserve">需支持</w:t>
            </w:r>
            <w:r>
              <w:rPr>
                <w:rFonts w:hint="eastAsia"/>
                <w:color w:val="000000"/>
              </w:rPr>
              <w:t xml:space="preserve">新增、导入系统应用科室及归属科室，科室信息包含名称、类型、级别、关联院区等；</w:t>
            </w:r>
            <w:r>
              <w:rPr>
                <w:rFonts w:hint="eastAsia"/>
                <w:color w:val="000000"/>
              </w:rPr>
              <w:br w:type="textWrapping" w:clear="all"/>
            </w:r>
            <w:r>
              <w:rPr>
                <w:rFonts w:hint="eastAsia"/>
                <w:color w:val="000000"/>
              </w:rPr>
              <w:t xml:space="preserve">系统</w:t>
            </w:r>
            <w:r>
              <w:rPr>
                <w:rFonts w:hint="eastAsia"/>
                <w:color w:val="000000"/>
              </w:rPr>
              <w:t xml:space="preserve">需支持</w:t>
            </w:r>
            <w:r>
              <w:rPr>
                <w:rFonts w:hint="eastAsia"/>
                <w:color w:val="000000"/>
              </w:rPr>
              <w:t xml:space="preserve">为系统科室绑定系统用户，并设置系统用户在该系统科室的职位，建立科室与用户对应关系；</w:t>
            </w:r>
            <w:r>
              <w:rPr>
                <w:rFonts w:hint="eastAsia"/>
                <w:color w:val="000000"/>
              </w:rPr>
              <w:br w:type="textWrapping" w:clear="all"/>
            </w:r>
            <w:r>
              <w:rPr>
                <w:rFonts w:hint="eastAsia"/>
                <w:color w:val="000000"/>
              </w:rPr>
              <w:t xml:space="preserve">系统</w:t>
            </w:r>
            <w:r>
              <w:rPr>
                <w:rFonts w:hint="eastAsia"/>
                <w:color w:val="000000"/>
              </w:rPr>
              <w:t xml:space="preserve">需支持</w:t>
            </w:r>
            <w:r>
              <w:rPr>
                <w:rFonts w:hint="eastAsia"/>
                <w:color w:val="000000"/>
              </w:rPr>
              <w:t xml:space="preserve">对系统科室的禁用、启用，支持对绑定的系统用户的增、</w:t>
            </w:r>
            <w:r>
              <w:rPr>
                <w:rFonts w:hint="eastAsia"/>
                <w:color w:val="000000"/>
              </w:rPr>
              <w:t xml:space="preserve">删</w:t>
            </w:r>
            <w:r>
              <w:rPr>
                <w:rFonts w:hint="eastAsia"/>
                <w:color w:val="000000"/>
              </w:rPr>
              <w:t xml:space="preserve">等操作。</w:t>
            </w:r>
            <w:r/>
          </w:p>
        </w:tc>
      </w:tr>
      <w:tr>
        <w:trPr>
          <w:trHeight w:val="900"/>
        </w:trPr>
        <w:tc>
          <w:tcPr>
            <w:tcW w:w="709" w:type="pct"/>
            <w:vAlign w:val="center"/>
            <w:textDirection w:val="lrTb"/>
            <w:noWrap w:val="false"/>
          </w:tcPr>
          <w:p>
            <w:pPr>
              <w:rPr>
                <w:color w:val="000000"/>
              </w:rPr>
            </w:pPr>
            <w:r>
              <w:rPr>
                <w:rFonts w:hint="eastAsia"/>
                <w:color w:val="000000"/>
              </w:rPr>
              <w:t xml:space="preserve">业务流程设置</w:t>
            </w:r>
            <w:r/>
          </w:p>
        </w:tc>
        <w:tc>
          <w:tcPr>
            <w:tcW w:w="4291" w:type="pct"/>
            <w:vAlign w:val="center"/>
            <w:textDirection w:val="lrTb"/>
            <w:noWrap w:val="false"/>
          </w:tcPr>
          <w:p>
            <w:pPr>
              <w:rPr>
                <w:color w:val="000000"/>
              </w:rPr>
            </w:pPr>
            <w:r>
              <w:rPr>
                <w:rFonts w:hint="eastAsia"/>
                <w:color w:val="000000"/>
              </w:rPr>
              <w:t xml:space="preserve">系统应支持管理员根据不同科室或全院统一业务场景流程需要自定义创建远程会诊、双向转诊业务流程：</w:t>
            </w:r>
            <w:r>
              <w:rPr>
                <w:rFonts w:hint="eastAsia"/>
                <w:color w:val="000000"/>
              </w:rPr>
              <w:br w:type="textWrapping" w:clear="all"/>
            </w:r>
            <w:r>
              <w:rPr>
                <w:rFonts w:hint="eastAsia"/>
                <w:color w:val="000000"/>
              </w:rPr>
              <w:t xml:space="preserve">审批流程</w:t>
            </w:r>
            <w:r>
              <w:rPr>
                <w:rFonts w:hint="eastAsia"/>
                <w:color w:val="000000"/>
              </w:rPr>
              <w:t xml:space="preserve">需支持</w:t>
            </w:r>
            <w:r>
              <w:rPr>
                <w:rFonts w:hint="eastAsia"/>
                <w:color w:val="000000"/>
              </w:rPr>
              <w:t xml:space="preserve">不同类型的患者适用，支持全院通用、科室使用；</w:t>
            </w:r>
            <w:r>
              <w:rPr>
                <w:rFonts w:hint="eastAsia"/>
                <w:color w:val="000000"/>
              </w:rPr>
              <w:br w:type="textWrapping" w:clear="all"/>
            </w:r>
            <w:r>
              <w:rPr>
                <w:rFonts w:hint="eastAsia"/>
                <w:color w:val="000000"/>
              </w:rPr>
              <w:t xml:space="preserve">需支持</w:t>
            </w:r>
            <w:r>
              <w:rPr>
                <w:rFonts w:hint="eastAsia"/>
                <w:color w:val="000000"/>
              </w:rPr>
              <w:t xml:space="preserve">设置单个或多个审核环节并指定环节审核人或科室职位；</w:t>
            </w:r>
            <w:r>
              <w:rPr>
                <w:rFonts w:hint="eastAsia"/>
                <w:color w:val="000000"/>
              </w:rPr>
              <w:br w:type="textWrapping" w:clear="all"/>
            </w:r>
            <w:r>
              <w:rPr>
                <w:rFonts w:hint="eastAsia"/>
                <w:color w:val="000000"/>
              </w:rPr>
              <w:t xml:space="preserve">需支持</w:t>
            </w:r>
            <w:r>
              <w:rPr>
                <w:rFonts w:hint="eastAsia"/>
                <w:color w:val="000000"/>
              </w:rPr>
              <w:t xml:space="preserve">当某个环节有多个审批人时，可灵活设置或签、会签等通过方式。</w:t>
            </w:r>
            <w:r/>
          </w:p>
        </w:tc>
      </w:tr>
      <w:tr>
        <w:trPr>
          <w:trHeight w:val="900"/>
        </w:trPr>
        <w:tc>
          <w:tcPr>
            <w:tcW w:w="709" w:type="pct"/>
            <w:vAlign w:val="center"/>
            <w:textDirection w:val="lrTb"/>
            <w:noWrap w:val="false"/>
          </w:tcPr>
          <w:p>
            <w:pPr>
              <w:rPr>
                <w:color w:val="000000"/>
              </w:rPr>
            </w:pPr>
            <w:r>
              <w:rPr>
                <w:rFonts w:hint="eastAsia"/>
                <w:color w:val="000000"/>
              </w:rPr>
              <w:t xml:space="preserve">系统参数设置</w:t>
            </w:r>
            <w:r/>
          </w:p>
        </w:tc>
        <w:tc>
          <w:tcPr>
            <w:tcW w:w="4291" w:type="pct"/>
            <w:vAlign w:val="center"/>
            <w:textDirection w:val="lrTb"/>
            <w:noWrap w:val="false"/>
          </w:tcPr>
          <w:p>
            <w:pPr>
              <w:rPr>
                <w:color w:val="000000"/>
              </w:rPr>
            </w:pPr>
            <w:r>
              <w:rPr>
                <w:rFonts w:hint="eastAsia"/>
                <w:color w:val="000000"/>
              </w:rPr>
              <w:t xml:space="preserve">系统</w:t>
            </w:r>
            <w:r>
              <w:rPr>
                <w:rFonts w:hint="eastAsia"/>
                <w:color w:val="000000"/>
              </w:rPr>
              <w:t xml:space="preserve">需支持</w:t>
            </w:r>
            <w:r>
              <w:rPr>
                <w:rFonts w:hint="eastAsia"/>
                <w:color w:val="000000"/>
              </w:rPr>
              <w:t xml:space="preserve">设置用户超时无操作自动登出、密码</w:t>
            </w:r>
            <w:r>
              <w:rPr>
                <w:rFonts w:hint="eastAsia"/>
                <w:color w:val="000000"/>
              </w:rPr>
              <w:t xml:space="preserve">错误超</w:t>
            </w:r>
            <w:r>
              <w:rPr>
                <w:rFonts w:hint="eastAsia"/>
                <w:color w:val="000000"/>
              </w:rPr>
              <w:t xml:space="preserve">次数锁定及解锁，以及是否允许多终端同时在线；</w:t>
            </w:r>
            <w:r>
              <w:rPr>
                <w:rFonts w:hint="eastAsia"/>
                <w:color w:val="000000"/>
              </w:rPr>
              <w:br w:type="textWrapping" w:clear="all"/>
            </w:r>
            <w:r>
              <w:rPr>
                <w:rFonts w:hint="eastAsia"/>
                <w:color w:val="000000"/>
              </w:rPr>
              <w:t xml:space="preserve">系统</w:t>
            </w:r>
            <w:r>
              <w:rPr>
                <w:rFonts w:hint="eastAsia"/>
                <w:color w:val="000000"/>
              </w:rPr>
              <w:t xml:space="preserve">需支持</w:t>
            </w:r>
            <w:r>
              <w:rPr>
                <w:rFonts w:hint="eastAsia"/>
                <w:color w:val="000000"/>
              </w:rPr>
              <w:t xml:space="preserve">设置密码长度限制及强密码规则，可设定密码有效时长；</w:t>
            </w:r>
            <w:r>
              <w:rPr>
                <w:rFonts w:hint="eastAsia"/>
                <w:color w:val="000000"/>
              </w:rPr>
              <w:br w:type="textWrapping" w:clear="all"/>
            </w:r>
            <w:r>
              <w:rPr>
                <w:rFonts w:hint="eastAsia"/>
                <w:color w:val="000000"/>
              </w:rPr>
              <w:t xml:space="preserve">系统</w:t>
            </w:r>
            <w:r>
              <w:rPr>
                <w:rFonts w:hint="eastAsia"/>
                <w:color w:val="000000"/>
              </w:rPr>
              <w:t xml:space="preserve">需支持</w:t>
            </w:r>
            <w:r>
              <w:rPr>
                <w:rFonts w:hint="eastAsia"/>
                <w:color w:val="000000"/>
              </w:rPr>
              <w:t xml:space="preserve">对业务流程中重要环节进行参数控制，如可邀请对象职称要求、</w:t>
            </w:r>
            <w:r>
              <w:rPr>
                <w:rFonts w:hint="eastAsia"/>
                <w:color w:val="000000"/>
              </w:rPr>
              <w:t xml:space="preserve">超时未</w:t>
            </w:r>
            <w:r>
              <w:rPr>
                <w:rFonts w:hint="eastAsia"/>
                <w:color w:val="000000"/>
              </w:rPr>
              <w:t xml:space="preserve">处理重新通知、操作权限等。</w:t>
            </w:r>
            <w:r/>
          </w:p>
        </w:tc>
      </w:tr>
      <w:tr>
        <w:trPr>
          <w:trHeight w:val="900"/>
        </w:trPr>
        <w:tc>
          <w:tcPr>
            <w:tcW w:w="709" w:type="pct"/>
            <w:vAlign w:val="center"/>
            <w:textDirection w:val="lrTb"/>
            <w:noWrap w:val="false"/>
          </w:tcPr>
          <w:p>
            <w:pPr>
              <w:rPr>
                <w:color w:val="000000"/>
              </w:rPr>
            </w:pPr>
            <w:r>
              <w:rPr>
                <w:rFonts w:hint="eastAsia"/>
                <w:color w:val="000000"/>
              </w:rPr>
              <w:t xml:space="preserve">操作日志监控</w:t>
            </w:r>
            <w:r/>
          </w:p>
        </w:tc>
        <w:tc>
          <w:tcPr>
            <w:tcW w:w="4291" w:type="pct"/>
            <w:vAlign w:val="center"/>
            <w:textDirection w:val="lrTb"/>
            <w:noWrap w:val="false"/>
          </w:tcPr>
          <w:p>
            <w:pPr>
              <w:rPr>
                <w:color w:val="000000"/>
              </w:rPr>
            </w:pPr>
            <w:r>
              <w:rPr>
                <w:rFonts w:hint="eastAsia"/>
                <w:color w:val="000000"/>
              </w:rPr>
              <w:t xml:space="preserve">系统应支持自动记录当前用户的登录痕迹及操作行为记录，并形成日志监控列表，操作日志监控内容至少包含：时间、用户、途径、类型、模块、内容及</w:t>
            </w:r>
            <w:r>
              <w:rPr>
                <w:rFonts w:hint="eastAsia"/>
                <w:color w:val="000000"/>
              </w:rPr>
              <w:t xml:space="preserve">IP</w:t>
            </w:r>
            <w:r>
              <w:rPr>
                <w:rFonts w:hint="eastAsia"/>
                <w:color w:val="000000"/>
              </w:rPr>
              <w:t xml:space="preserve">地址等。</w:t>
            </w:r>
            <w:r/>
          </w:p>
        </w:tc>
      </w:tr>
      <w:tr>
        <w:trPr>
          <w:trHeight w:val="900"/>
        </w:trPr>
        <w:tc>
          <w:tcPr>
            <w:tcW w:w="709" w:type="pct"/>
            <w:vAlign w:val="center"/>
            <w:textDirection w:val="lrTb"/>
            <w:noWrap w:val="false"/>
          </w:tcPr>
          <w:p>
            <w:pPr>
              <w:rPr>
                <w:color w:val="000000"/>
              </w:rPr>
            </w:pPr>
            <w:r>
              <w:rPr>
                <w:rFonts w:hint="eastAsia"/>
                <w:color w:val="000000"/>
              </w:rPr>
              <w:t xml:space="preserve">双向转诊病例中心</w:t>
            </w:r>
            <w:r/>
          </w:p>
        </w:tc>
        <w:tc>
          <w:tcPr>
            <w:tcW w:w="4291" w:type="pct"/>
            <w:vAlign w:val="center"/>
            <w:textDirection w:val="lrTb"/>
            <w:noWrap w:val="false"/>
          </w:tcPr>
          <w:p>
            <w:pPr>
              <w:rPr>
                <w:color w:val="000000"/>
              </w:rPr>
            </w:pPr>
            <w:r>
              <w:rPr>
                <w:rFonts w:hint="eastAsia"/>
                <w:color w:val="000000"/>
              </w:rPr>
              <w:t xml:space="preserve">系统</w:t>
            </w:r>
            <w:r>
              <w:rPr>
                <w:rFonts w:hint="eastAsia"/>
                <w:color w:val="000000"/>
              </w:rPr>
              <w:t xml:space="preserve">需支持</w:t>
            </w:r>
            <w:r>
              <w:rPr>
                <w:rFonts w:hint="eastAsia"/>
                <w:color w:val="000000"/>
              </w:rPr>
              <w:t xml:space="preserve">集中展示已申请过的转诊病例列表，内容包括姓名、性别、年龄、身份证号、联系电话、门诊号</w:t>
            </w:r>
            <w:r>
              <w:rPr>
                <w:rFonts w:hint="eastAsia"/>
                <w:color w:val="000000"/>
              </w:rPr>
              <w:t xml:space="preserve">/</w:t>
            </w:r>
            <w:r>
              <w:rPr>
                <w:rFonts w:hint="eastAsia"/>
                <w:color w:val="000000"/>
              </w:rPr>
              <w:t xml:space="preserve">住院号、转诊服务次数；可按住院号码、门诊号码和姓名等搜索条件，快速筛选、定位患者，可查看患者病历详情；用户可根据需要，自行收藏或取消收藏病例；用户可查看当前病例历次转诊服务记录。</w:t>
            </w:r>
            <w:r/>
          </w:p>
        </w:tc>
      </w:tr>
      <w:tr>
        <w:trPr>
          <w:cantSplit/>
          <w:trHeight w:val="900"/>
        </w:trPr>
        <w:tc>
          <w:tcPr>
            <w:tcW w:w="709" w:type="pct"/>
            <w:vAlign w:val="center"/>
            <w:vMerge w:val="restart"/>
            <w:textDirection w:val="lrTb"/>
            <w:noWrap w:val="false"/>
          </w:tcPr>
          <w:p>
            <w:pPr>
              <w:rPr>
                <w:color w:val="000000"/>
              </w:rPr>
            </w:pPr>
            <w:r>
              <w:rPr>
                <w:rFonts w:hint="eastAsia"/>
                <w:color w:val="000000"/>
              </w:rPr>
              <w:t xml:space="preserve">远程申请患者转诊</w:t>
            </w:r>
            <w:r/>
          </w:p>
        </w:tc>
        <w:tc>
          <w:tcPr>
            <w:tcW w:w="4291" w:type="pct"/>
            <w:vAlign w:val="center"/>
            <w:textDirection w:val="lrTb"/>
            <w:noWrap w:val="false"/>
          </w:tcPr>
          <w:p>
            <w:pPr>
              <w:rPr>
                <w:color w:val="000000"/>
              </w:rPr>
            </w:pPr>
            <w:r>
              <w:rPr>
                <w:rFonts w:hint="eastAsia"/>
                <w:color w:val="000000"/>
              </w:rPr>
              <w:t xml:space="preserve">系统</w:t>
            </w:r>
            <w:r>
              <w:rPr>
                <w:rFonts w:hint="eastAsia"/>
                <w:color w:val="000000"/>
              </w:rPr>
              <w:t xml:space="preserve">需支持</w:t>
            </w:r>
            <w:r>
              <w:rPr>
                <w:rFonts w:hint="eastAsia"/>
                <w:color w:val="000000"/>
              </w:rPr>
              <w:t xml:space="preserve">便捷地发起患者转诊申请，内容包括：姓名、转入医院、转入科室、转诊目的、联系方式、简要病史、附件等。</w:t>
            </w:r>
            <w:r/>
          </w:p>
        </w:tc>
      </w:tr>
      <w:tr>
        <w:trPr>
          <w:cantSplit/>
          <w:trHeight w:val="900"/>
        </w:trPr>
        <w:tc>
          <w:tcPr>
            <w:tcW w:w="709" w:type="pct"/>
            <w:vAlign w:val="center"/>
            <w:vMerge w:val="continue"/>
            <w:textDirection w:val="lrTb"/>
            <w:noWrap w:val="false"/>
          </w:tcPr>
          <w:p>
            <w:pPr>
              <w:rPr>
                <w:color w:val="000000"/>
              </w:rPr>
            </w:pPr>
            <w:r>
              <w:rPr>
                <w:color w:val="000000"/>
              </w:rPr>
            </w:r>
            <w:r/>
          </w:p>
        </w:tc>
        <w:tc>
          <w:tcPr>
            <w:tcW w:w="4291" w:type="pct"/>
            <w:vAlign w:val="center"/>
            <w:textDirection w:val="lrTb"/>
            <w:noWrap w:val="false"/>
          </w:tcPr>
          <w:p>
            <w:pPr>
              <w:rPr>
                <w:color w:val="000000"/>
              </w:rPr>
            </w:pPr>
            <w:r>
              <w:rPr>
                <w:rFonts w:hint="eastAsia"/>
                <w:color w:val="000000"/>
              </w:rPr>
              <w:t xml:space="preserve">填写申请时，若是本院就诊病例，应支持按门诊号码或住院号码快速检索，患者基本信息自动获取，如姓名、性别、年龄等，可点击姓名查看当前患者的病历详情；若是未对接患者临床数据，应支持人工录入患者信息、补充资料，如患者姓名、身份证号、性别、年龄、联系电话等。</w:t>
            </w:r>
            <w:r/>
          </w:p>
        </w:tc>
      </w:tr>
      <w:tr>
        <w:trPr>
          <w:cantSplit/>
          <w:trHeight w:val="900"/>
        </w:trPr>
        <w:tc>
          <w:tcPr>
            <w:tcW w:w="709" w:type="pct"/>
            <w:vAlign w:val="center"/>
            <w:vMerge w:val="continue"/>
            <w:textDirection w:val="lrTb"/>
            <w:noWrap w:val="false"/>
          </w:tcPr>
          <w:p>
            <w:pPr>
              <w:rPr>
                <w:color w:val="000000"/>
              </w:rPr>
            </w:pPr>
            <w:r>
              <w:rPr>
                <w:color w:val="000000"/>
              </w:rPr>
            </w:r>
            <w:r/>
          </w:p>
        </w:tc>
        <w:tc>
          <w:tcPr>
            <w:tcW w:w="4291" w:type="pct"/>
            <w:vAlign w:val="center"/>
            <w:textDirection w:val="lrTb"/>
            <w:noWrap w:val="false"/>
          </w:tcPr>
          <w:p>
            <w:pPr>
              <w:rPr>
                <w:color w:val="000000"/>
              </w:rPr>
            </w:pPr>
            <w:r>
              <w:rPr>
                <w:rFonts w:hint="eastAsia"/>
                <w:color w:val="000000"/>
              </w:rPr>
              <w:t xml:space="preserve">系统应支持自动根据系统内已设置的审核流程，为申请人展示双向转诊服务审核环节。</w:t>
            </w:r>
            <w:r/>
          </w:p>
        </w:tc>
      </w:tr>
      <w:tr>
        <w:trPr>
          <w:trHeight w:val="900"/>
        </w:trPr>
        <w:tc>
          <w:tcPr>
            <w:tcW w:w="709" w:type="pct"/>
            <w:vAlign w:val="center"/>
            <w:textDirection w:val="lrTb"/>
            <w:noWrap w:val="false"/>
          </w:tcPr>
          <w:p>
            <w:pPr>
              <w:rPr>
                <w:color w:val="000000"/>
              </w:rPr>
            </w:pPr>
            <w:r>
              <w:rPr>
                <w:rFonts w:hint="eastAsia"/>
                <w:color w:val="000000"/>
              </w:rPr>
              <w:t xml:space="preserve">双向转诊消息通知</w:t>
            </w:r>
            <w:r/>
          </w:p>
        </w:tc>
        <w:tc>
          <w:tcPr>
            <w:tcW w:w="4291" w:type="pct"/>
            <w:vAlign w:val="center"/>
            <w:textDirection w:val="lrTb"/>
            <w:noWrap w:val="false"/>
          </w:tcPr>
          <w:p>
            <w:pPr>
              <w:rPr>
                <w:color w:val="000000"/>
              </w:rPr>
            </w:pPr>
            <w:r>
              <w:rPr>
                <w:rFonts w:hint="eastAsia"/>
                <w:color w:val="000000"/>
              </w:rPr>
              <w:t xml:space="preserve">系统应支持对双向转诊待处理工作进行消息通知，消息通知途径</w:t>
            </w:r>
            <w:r>
              <w:rPr>
                <w:rFonts w:hint="eastAsia"/>
                <w:color w:val="000000"/>
              </w:rPr>
              <w:t xml:space="preserve">需支持</w:t>
            </w:r>
            <w:r>
              <w:rPr>
                <w:rFonts w:hint="eastAsia"/>
                <w:color w:val="000000"/>
              </w:rPr>
              <w:t xml:space="preserve">网页端系统消息通知、医院短信通知、</w:t>
            </w:r>
            <w:r>
              <w:rPr>
                <w:rFonts w:hint="eastAsia"/>
                <w:color w:val="000000"/>
              </w:rPr>
              <w:t xml:space="preserve">微信服务</w:t>
            </w:r>
            <w:r>
              <w:rPr>
                <w:rFonts w:hint="eastAsia"/>
                <w:color w:val="000000"/>
              </w:rPr>
              <w:t xml:space="preserve">通知，并支持双向转诊各个消息通知途径的开启与关闭设置。</w:t>
            </w:r>
            <w:r/>
          </w:p>
        </w:tc>
      </w:tr>
      <w:tr>
        <w:trPr>
          <w:trHeight w:val="900"/>
        </w:trPr>
        <w:tc>
          <w:tcPr>
            <w:tcW w:w="709" w:type="pct"/>
            <w:vAlign w:val="center"/>
            <w:textDirection w:val="lrTb"/>
            <w:noWrap w:val="false"/>
          </w:tcPr>
          <w:p>
            <w:pPr>
              <w:rPr>
                <w:color w:val="000000"/>
              </w:rPr>
            </w:pPr>
            <w:r>
              <w:rPr>
                <w:rFonts w:hint="eastAsia"/>
                <w:color w:val="000000"/>
              </w:rPr>
              <w:t xml:space="preserve">双向转诊业务审核</w:t>
            </w:r>
            <w:r/>
          </w:p>
        </w:tc>
        <w:tc>
          <w:tcPr>
            <w:tcW w:w="4291" w:type="pct"/>
            <w:vAlign w:val="center"/>
            <w:textDirection w:val="lrTb"/>
            <w:noWrap w:val="false"/>
          </w:tcPr>
          <w:p>
            <w:pPr>
              <w:rPr>
                <w:color w:val="000000"/>
              </w:rPr>
            </w:pPr>
            <w:r>
              <w:rPr>
                <w:rFonts w:hint="eastAsia"/>
                <w:color w:val="000000"/>
              </w:rPr>
              <w:t xml:space="preserve">系统应支持自动发送待审核处理工作的消息通知；支持用户查看转诊申请单，内容包括：患者姓名、转入医院、转入科室、转诊目的、联系方式、简要病史、附件、申请时间、申请机构、申请科室等，可根据已设置的双向转诊审核流程，对转诊协作申请进行审核；</w:t>
            </w:r>
            <w:r>
              <w:rPr>
                <w:rFonts w:hint="eastAsia"/>
                <w:color w:val="000000"/>
              </w:rPr>
              <w:br w:type="textWrapping" w:clear="all"/>
            </w:r>
            <w:r>
              <w:rPr>
                <w:rFonts w:hint="eastAsia"/>
                <w:color w:val="000000"/>
              </w:rPr>
              <w:t xml:space="preserve">系统应支持在审核时指定接诊科室、指定接诊医生、指定接诊日期；支持拒绝转诊接诊，支持录入拒绝理由并同步给申请端；</w:t>
            </w:r>
            <w:r>
              <w:rPr>
                <w:rFonts w:hint="eastAsia"/>
                <w:color w:val="000000"/>
              </w:rPr>
              <w:br w:type="textWrapping" w:clear="all"/>
            </w:r>
            <w:r>
              <w:rPr>
                <w:rFonts w:hint="eastAsia"/>
                <w:color w:val="000000"/>
              </w:rPr>
              <w:t xml:space="preserve">系统</w:t>
            </w:r>
            <w:r>
              <w:rPr>
                <w:rFonts w:hint="eastAsia"/>
                <w:color w:val="000000"/>
              </w:rPr>
              <w:t xml:space="preserve">需支持</w:t>
            </w:r>
            <w:r>
              <w:rPr>
                <w:rFonts w:hint="eastAsia"/>
                <w:color w:val="000000"/>
              </w:rPr>
              <w:t xml:space="preserve">集中展示待审批、已审批病例列表，可按状态、姓名、申请时间等筛选，支持单个、批量审批。</w:t>
            </w:r>
            <w:r/>
          </w:p>
        </w:tc>
      </w:tr>
      <w:tr>
        <w:trPr>
          <w:trHeight w:val="900"/>
        </w:trPr>
        <w:tc>
          <w:tcPr>
            <w:tcW w:w="709" w:type="pct"/>
            <w:vAlign w:val="center"/>
            <w:textDirection w:val="lrTb"/>
            <w:noWrap w:val="false"/>
          </w:tcPr>
          <w:p>
            <w:pPr>
              <w:rPr>
                <w:color w:val="000000"/>
              </w:rPr>
            </w:pPr>
            <w:r>
              <w:rPr>
                <w:rFonts w:hint="eastAsia"/>
                <w:color w:val="000000"/>
              </w:rPr>
              <w:t xml:space="preserve">临床科室受理转诊</w:t>
            </w:r>
            <w:r/>
          </w:p>
        </w:tc>
        <w:tc>
          <w:tcPr>
            <w:tcW w:w="4291" w:type="pct"/>
            <w:vAlign w:val="center"/>
            <w:textDirection w:val="lrTb"/>
            <w:noWrap w:val="false"/>
          </w:tcPr>
          <w:p>
            <w:pPr>
              <w:rPr>
                <w:color w:val="000000"/>
              </w:rPr>
            </w:pPr>
            <w:r>
              <w:rPr>
                <w:rFonts w:hint="eastAsia"/>
                <w:color w:val="000000"/>
              </w:rPr>
              <w:t xml:space="preserve">系统</w:t>
            </w:r>
            <w:r>
              <w:rPr>
                <w:rFonts w:hint="eastAsia"/>
                <w:color w:val="000000"/>
              </w:rPr>
              <w:t xml:space="preserve">需支持</w:t>
            </w:r>
            <w:r>
              <w:rPr>
                <w:rFonts w:hint="eastAsia"/>
                <w:color w:val="000000"/>
              </w:rPr>
              <w:t xml:space="preserve">被指定的接诊科室及接诊人员查看转诊记录单，进行接诊处理，内容包括：患者姓名、转诊目的、联系方式、简要病史、附件、申请时间、申请机构、申请科室、申请人等；系统</w:t>
            </w:r>
            <w:r>
              <w:rPr>
                <w:rFonts w:hint="eastAsia"/>
                <w:color w:val="000000"/>
              </w:rPr>
              <w:t xml:space="preserve">需支持</w:t>
            </w:r>
            <w:r>
              <w:rPr>
                <w:rFonts w:hint="eastAsia"/>
                <w:color w:val="000000"/>
              </w:rPr>
              <w:t xml:space="preserve">自动发送待受理工作的消息通知。</w:t>
            </w:r>
            <w:r/>
          </w:p>
        </w:tc>
      </w:tr>
      <w:tr>
        <w:trPr>
          <w:cantSplit/>
          <w:trHeight w:val="70"/>
        </w:trPr>
        <w:tc>
          <w:tcPr>
            <w:tcW w:w="709" w:type="pct"/>
            <w:vAlign w:val="center"/>
            <w:vMerge w:val="restart"/>
            <w:textDirection w:val="lrTb"/>
            <w:noWrap w:val="false"/>
          </w:tcPr>
          <w:p>
            <w:pPr>
              <w:rPr>
                <w:color w:val="000000"/>
              </w:rPr>
            </w:pPr>
            <w:r>
              <w:rPr>
                <w:rFonts w:hint="eastAsia"/>
                <w:color w:val="000000"/>
              </w:rPr>
              <w:t xml:space="preserve">转诊患者病历摘要</w:t>
            </w:r>
            <w:r/>
          </w:p>
        </w:tc>
        <w:tc>
          <w:tcPr>
            <w:tcW w:w="4291" w:type="pct"/>
            <w:vAlign w:val="center"/>
            <w:textDirection w:val="lrTb"/>
            <w:noWrap w:val="false"/>
          </w:tcPr>
          <w:p>
            <w:pPr>
              <w:rPr>
                <w:color w:val="000000"/>
              </w:rPr>
            </w:pPr>
            <w:r>
              <w:rPr>
                <w:rFonts w:hint="eastAsia"/>
                <w:color w:val="000000"/>
              </w:rPr>
              <w:t xml:space="preserve">系统应默认提供</w:t>
            </w:r>
            <w:r>
              <w:rPr>
                <w:rFonts w:hint="eastAsia"/>
                <w:color w:val="000000"/>
              </w:rPr>
              <w:t xml:space="preserve">1</w:t>
            </w:r>
            <w:r>
              <w:rPr>
                <w:rFonts w:hint="eastAsia"/>
                <w:color w:val="000000"/>
              </w:rPr>
              <w:t xml:space="preserve">份通用型双向转诊病例病史摘要内容模板。</w:t>
            </w:r>
            <w:r/>
          </w:p>
        </w:tc>
      </w:tr>
      <w:tr>
        <w:trPr>
          <w:cantSplit/>
          <w:trHeight w:val="900"/>
        </w:trPr>
        <w:tc>
          <w:tcPr>
            <w:tcW w:w="709" w:type="pct"/>
            <w:vAlign w:val="center"/>
            <w:vMerge w:val="continue"/>
            <w:textDirection w:val="lrTb"/>
            <w:noWrap w:val="false"/>
          </w:tcPr>
          <w:p>
            <w:pPr>
              <w:rPr>
                <w:color w:val="000000"/>
              </w:rPr>
            </w:pPr>
            <w:r>
              <w:rPr>
                <w:color w:val="000000"/>
              </w:rPr>
            </w:r>
            <w:r/>
          </w:p>
        </w:tc>
        <w:tc>
          <w:tcPr>
            <w:tcW w:w="4291" w:type="pct"/>
            <w:vAlign w:val="center"/>
            <w:textDirection w:val="lrTb"/>
            <w:noWrap w:val="false"/>
          </w:tcPr>
          <w:p>
            <w:pPr>
              <w:rPr>
                <w:color w:val="000000"/>
              </w:rPr>
            </w:pPr>
            <w:r>
              <w:rPr>
                <w:rFonts w:hint="eastAsia"/>
                <w:color w:val="000000"/>
              </w:rPr>
              <w:t xml:space="preserve">网页</w:t>
            </w:r>
            <w:r>
              <w:rPr>
                <w:rFonts w:hint="eastAsia"/>
                <w:color w:val="000000"/>
              </w:rPr>
              <w:t xml:space="preserve">端支持</w:t>
            </w:r>
            <w:r>
              <w:rPr>
                <w:rFonts w:hint="eastAsia"/>
                <w:color w:val="000000"/>
              </w:rPr>
              <w:t xml:space="preserve">录入、上</w:t>
            </w:r>
            <w:r>
              <w:rPr>
                <w:rFonts w:hint="eastAsia"/>
                <w:color w:val="000000"/>
              </w:rPr>
              <w:t xml:space="preserve">传患者</w:t>
            </w:r>
            <w:r>
              <w:rPr>
                <w:rFonts w:hint="eastAsia"/>
                <w:color w:val="000000"/>
              </w:rPr>
              <w:t xml:space="preserve">院外资料或自由选择系统数据；小程序</w:t>
            </w:r>
            <w:r>
              <w:rPr>
                <w:rFonts w:hint="eastAsia"/>
                <w:color w:val="000000"/>
              </w:rPr>
              <w:t xml:space="preserve">端支持</w:t>
            </w:r>
            <w:r>
              <w:rPr>
                <w:rFonts w:hint="eastAsia"/>
                <w:color w:val="000000"/>
              </w:rPr>
              <w:t xml:space="preserve">查看患者病历摘要。</w:t>
            </w:r>
            <w:r/>
          </w:p>
        </w:tc>
      </w:tr>
      <w:tr>
        <w:trPr>
          <w:cantSplit/>
          <w:trHeight w:val="900"/>
        </w:trPr>
        <w:tc>
          <w:tcPr>
            <w:tcW w:w="709" w:type="pct"/>
            <w:vAlign w:val="center"/>
            <w:vMerge w:val="continue"/>
            <w:textDirection w:val="lrTb"/>
            <w:noWrap w:val="false"/>
          </w:tcPr>
          <w:p>
            <w:pPr>
              <w:rPr>
                <w:color w:val="000000"/>
              </w:rPr>
            </w:pPr>
            <w:r>
              <w:rPr>
                <w:color w:val="000000"/>
              </w:rPr>
            </w:r>
            <w:r/>
          </w:p>
        </w:tc>
        <w:tc>
          <w:tcPr>
            <w:tcW w:w="4291" w:type="pct"/>
            <w:vAlign w:val="center"/>
            <w:textDirection w:val="lrTb"/>
            <w:noWrap w:val="false"/>
          </w:tcPr>
          <w:p>
            <w:pPr>
              <w:rPr>
                <w:color w:val="000000"/>
              </w:rPr>
            </w:pPr>
            <w:r>
              <w:rPr>
                <w:rFonts w:hint="eastAsia"/>
                <w:color w:val="000000"/>
              </w:rPr>
              <w:t xml:space="preserve">用户可通过转诊病例病史摘要模板，便捷、快速编辑、发布病例病史摘要，提高效率。</w:t>
            </w:r>
            <w:r/>
          </w:p>
        </w:tc>
      </w:tr>
      <w:tr>
        <w:trPr>
          <w:cantSplit/>
          <w:trHeight w:val="900"/>
        </w:trPr>
        <w:tc>
          <w:tcPr>
            <w:tcW w:w="709" w:type="pct"/>
            <w:vAlign w:val="center"/>
            <w:vMerge w:val="restart"/>
            <w:textDirection w:val="lrTb"/>
            <w:noWrap w:val="false"/>
          </w:tcPr>
          <w:p>
            <w:pPr>
              <w:rPr>
                <w:color w:val="000000"/>
              </w:rPr>
            </w:pPr>
            <w:r>
              <w:rPr>
                <w:rFonts w:hint="eastAsia"/>
                <w:color w:val="000000"/>
              </w:rPr>
              <w:t xml:space="preserve">转诊患者病史共享</w:t>
            </w:r>
            <w:r/>
          </w:p>
        </w:tc>
        <w:tc>
          <w:tcPr>
            <w:tcW w:w="4291" w:type="pct"/>
            <w:vAlign w:val="center"/>
            <w:textDirection w:val="lrTb"/>
            <w:noWrap w:val="false"/>
          </w:tcPr>
          <w:p>
            <w:pPr>
              <w:rPr>
                <w:color w:val="000000"/>
              </w:rPr>
            </w:pPr>
            <w:r>
              <w:rPr>
                <w:rFonts w:hint="eastAsia"/>
                <w:color w:val="000000"/>
              </w:rPr>
              <w:t xml:space="preserve">病历文书：系统应支持双向转诊患者基本信息及病历文书的数据共享，已赋予权限的用户可查看病例病历文书，内容包括门诊病历、住院病历，如基本信息、入院记录、病程记录、出院小结、手术记录等。</w:t>
            </w:r>
            <w:r/>
          </w:p>
        </w:tc>
      </w:tr>
      <w:tr>
        <w:trPr>
          <w:cantSplit/>
          <w:trHeight w:val="900"/>
        </w:trPr>
        <w:tc>
          <w:tcPr>
            <w:tcW w:w="709" w:type="pct"/>
            <w:vAlign w:val="center"/>
            <w:vMerge w:val="continue"/>
            <w:textDirection w:val="lrTb"/>
            <w:noWrap w:val="false"/>
          </w:tcPr>
          <w:p>
            <w:pPr>
              <w:rPr>
                <w:color w:val="000000"/>
              </w:rPr>
            </w:pPr>
            <w:r>
              <w:rPr>
                <w:color w:val="000000"/>
              </w:rPr>
            </w:r>
            <w:r/>
          </w:p>
        </w:tc>
        <w:tc>
          <w:tcPr>
            <w:tcW w:w="4291" w:type="pct"/>
            <w:vAlign w:val="center"/>
            <w:textDirection w:val="lrTb"/>
            <w:noWrap w:val="false"/>
          </w:tcPr>
          <w:p>
            <w:pPr>
              <w:rPr>
                <w:color w:val="000000"/>
              </w:rPr>
            </w:pPr>
            <w:r>
              <w:rPr>
                <w:rFonts w:hint="eastAsia"/>
                <w:color w:val="000000"/>
              </w:rPr>
              <w:t xml:space="preserve">影像图文：</w:t>
            </w:r>
            <w:r/>
          </w:p>
          <w:p>
            <w:pPr>
              <w:rPr>
                <w:color w:val="000000"/>
              </w:rPr>
            </w:pPr>
            <w:r>
              <w:rPr>
                <w:rFonts w:hint="eastAsia"/>
                <w:color w:val="000000"/>
              </w:rPr>
              <w:t xml:space="preserve">系统</w:t>
            </w:r>
            <w:r>
              <w:rPr>
                <w:rFonts w:hint="eastAsia"/>
                <w:color w:val="000000"/>
              </w:rPr>
              <w:t xml:space="preserve">需支持</w:t>
            </w:r>
            <w:r>
              <w:rPr>
                <w:rFonts w:hint="eastAsia"/>
                <w:color w:val="000000"/>
              </w:rPr>
              <w:t xml:space="preserve">双向转诊患者检查影像的数据共享，已赋予权限的用户可查看病例检查报告及影像：</w:t>
            </w:r>
            <w:r/>
          </w:p>
          <w:p>
            <w:pPr>
              <w:rPr>
                <w:color w:val="000000"/>
              </w:rPr>
            </w:pPr>
            <w:r>
              <w:rPr>
                <w:rFonts w:hint="eastAsia"/>
                <w:color w:val="000000"/>
              </w:rPr>
              <w:t xml:space="preserve">可查看检查项目文字报告，包含检查项目、报告科室、报告时间、检查所见、影像</w:t>
            </w:r>
            <w:r>
              <w:rPr>
                <w:rFonts w:hint="eastAsia"/>
                <w:color w:val="000000"/>
              </w:rPr>
              <w:t xml:space="preserve">学意见</w:t>
            </w:r>
            <w:r>
              <w:rPr>
                <w:rFonts w:hint="eastAsia"/>
                <w:color w:val="000000"/>
              </w:rPr>
              <w:t xml:space="preserve">等；</w:t>
            </w:r>
            <w:r/>
          </w:p>
          <w:p>
            <w:pPr>
              <w:rPr>
                <w:color w:val="000000"/>
              </w:rPr>
            </w:pPr>
            <w:r>
              <w:rPr>
                <w:rFonts w:hint="eastAsia"/>
                <w:color w:val="000000"/>
              </w:rPr>
              <w:t xml:space="preserve">可查看符合</w:t>
            </w:r>
            <w:r>
              <w:rPr>
                <w:rFonts w:hint="eastAsia"/>
                <w:color w:val="000000"/>
              </w:rPr>
              <w:t xml:space="preserve">DICOM</w:t>
            </w:r>
            <w:r>
              <w:rPr>
                <w:rFonts w:hint="eastAsia"/>
                <w:color w:val="000000"/>
              </w:rPr>
              <w:t xml:space="preserve">标准的</w:t>
            </w:r>
            <w:r>
              <w:rPr>
                <w:rFonts w:hint="eastAsia"/>
                <w:color w:val="000000"/>
              </w:rPr>
              <w:t xml:space="preserve">PACS</w:t>
            </w:r>
            <w:r>
              <w:rPr>
                <w:rFonts w:hint="eastAsia"/>
                <w:color w:val="000000"/>
              </w:rPr>
              <w:t xml:space="preserve">影像，提供</w:t>
            </w:r>
            <w:r>
              <w:rPr>
                <w:rFonts w:hint="eastAsia"/>
                <w:color w:val="000000"/>
              </w:rPr>
              <w:t xml:space="preserve">PACS</w:t>
            </w:r>
            <w:r>
              <w:rPr>
                <w:rFonts w:hint="eastAsia"/>
                <w:color w:val="000000"/>
              </w:rPr>
              <w:t xml:space="preserve">影像文件基础浏览工具，功能包含窗口布局、影像选择、图片平移、亮度</w:t>
            </w:r>
            <w:r>
              <w:rPr>
                <w:rFonts w:hint="eastAsia"/>
                <w:color w:val="000000"/>
              </w:rPr>
              <w:t xml:space="preserve">/</w:t>
            </w:r>
            <w:r>
              <w:rPr>
                <w:rFonts w:hint="eastAsia"/>
                <w:color w:val="000000"/>
              </w:rPr>
              <w:t xml:space="preserve">对比度调节、图片大小调节、等比例显示、局部放大镜、镜像调节（左右、上下）、旋转调节（向左、向右）、复位、属性信息显示与隐藏、自动播放、</w:t>
            </w:r>
            <w:r>
              <w:rPr>
                <w:rFonts w:hint="eastAsia"/>
                <w:color w:val="000000"/>
              </w:rPr>
              <w:t xml:space="preserve">CT</w:t>
            </w:r>
            <w:r>
              <w:rPr>
                <w:rFonts w:hint="eastAsia"/>
                <w:color w:val="000000"/>
              </w:rPr>
              <w:t xml:space="preserve">值测量、标尺测量、角度测量、矩形测量、椭圆测量、测量信息显示与隐藏、清除等。</w:t>
            </w:r>
            <w:r/>
          </w:p>
        </w:tc>
      </w:tr>
      <w:tr>
        <w:trPr>
          <w:cantSplit/>
          <w:trHeight w:val="900"/>
        </w:trPr>
        <w:tc>
          <w:tcPr>
            <w:tcW w:w="709" w:type="pct"/>
            <w:vAlign w:val="center"/>
            <w:vMerge w:val="continue"/>
            <w:textDirection w:val="lrTb"/>
            <w:noWrap w:val="false"/>
          </w:tcPr>
          <w:p>
            <w:pPr>
              <w:rPr>
                <w:color w:val="000000"/>
              </w:rPr>
            </w:pPr>
            <w:r>
              <w:rPr>
                <w:color w:val="000000"/>
              </w:rPr>
            </w:r>
            <w:r/>
          </w:p>
        </w:tc>
        <w:tc>
          <w:tcPr>
            <w:tcW w:w="4291" w:type="pct"/>
            <w:vAlign w:val="center"/>
            <w:textDirection w:val="lrTb"/>
            <w:noWrap w:val="false"/>
          </w:tcPr>
          <w:p>
            <w:pPr>
              <w:rPr>
                <w:color w:val="000000"/>
              </w:rPr>
            </w:pPr>
            <w:r>
              <w:rPr>
                <w:rFonts w:hint="eastAsia"/>
                <w:color w:val="000000"/>
              </w:rPr>
              <w:t xml:space="preserve">检验报告：</w:t>
            </w:r>
            <w:r/>
          </w:p>
          <w:p>
            <w:pPr>
              <w:rPr>
                <w:color w:val="000000"/>
              </w:rPr>
            </w:pPr>
            <w:r>
              <w:rPr>
                <w:rFonts w:hint="eastAsia"/>
                <w:color w:val="000000"/>
              </w:rPr>
              <w:t xml:space="preserve">系统应支持双向转诊患者检验报告的数据共享，已赋予权限的用户可查看病例检验项目文字报告，包含检验项目、报告科室、报告时间、检验子项及结果等；</w:t>
            </w:r>
            <w:r/>
          </w:p>
          <w:p>
            <w:pPr>
              <w:rPr>
                <w:color w:val="000000"/>
              </w:rPr>
            </w:pPr>
            <w:r>
              <w:rPr>
                <w:rFonts w:hint="eastAsia"/>
                <w:color w:val="000000"/>
              </w:rPr>
              <w:t xml:space="preserve">系统可自动生成相同检验项目指标结果的变化趋势图，并支持用户自由选择特定检验项目查看指标结果变化趋势图。</w:t>
            </w:r>
            <w:r/>
          </w:p>
        </w:tc>
      </w:tr>
      <w:tr>
        <w:trPr>
          <w:cantSplit/>
          <w:trHeight w:val="900"/>
        </w:trPr>
        <w:tc>
          <w:tcPr>
            <w:tcW w:w="709" w:type="pct"/>
            <w:vAlign w:val="center"/>
            <w:vMerge w:val="continue"/>
            <w:textDirection w:val="lrTb"/>
            <w:noWrap w:val="false"/>
          </w:tcPr>
          <w:p>
            <w:pPr>
              <w:rPr>
                <w:color w:val="000000"/>
              </w:rPr>
            </w:pPr>
            <w:r>
              <w:rPr>
                <w:color w:val="000000"/>
              </w:rPr>
            </w:r>
            <w:r/>
          </w:p>
        </w:tc>
        <w:tc>
          <w:tcPr>
            <w:tcW w:w="4291" w:type="pct"/>
            <w:vAlign w:val="center"/>
            <w:textDirection w:val="lrTb"/>
            <w:noWrap w:val="false"/>
          </w:tcPr>
          <w:p>
            <w:pPr>
              <w:rPr>
                <w:color w:val="000000"/>
              </w:rPr>
            </w:pPr>
            <w:r>
              <w:rPr>
                <w:rFonts w:hint="eastAsia"/>
                <w:color w:val="000000"/>
              </w:rPr>
              <w:t xml:space="preserve">医嘱处方：</w:t>
            </w:r>
            <w:r/>
          </w:p>
          <w:p>
            <w:pPr>
              <w:rPr>
                <w:color w:val="000000"/>
              </w:rPr>
            </w:pPr>
            <w:r>
              <w:rPr>
                <w:rFonts w:hint="eastAsia"/>
                <w:color w:val="000000"/>
              </w:rPr>
              <w:t xml:space="preserve">系统</w:t>
            </w:r>
            <w:r>
              <w:rPr>
                <w:rFonts w:hint="eastAsia"/>
                <w:color w:val="000000"/>
              </w:rPr>
              <w:t xml:space="preserve">需支持</w:t>
            </w:r>
            <w:r>
              <w:rPr>
                <w:rFonts w:hint="eastAsia"/>
                <w:color w:val="000000"/>
              </w:rPr>
              <w:t xml:space="preserve">双向转诊患者临床医嘱的数据共享，已赋予权限的用户可查看患者医嘱处方，包含门诊处方、住院临时医嘱、住院长期医嘱等。</w:t>
            </w:r>
            <w:r/>
          </w:p>
        </w:tc>
      </w:tr>
      <w:tr>
        <w:trPr>
          <w:cantSplit/>
          <w:trHeight w:val="900"/>
        </w:trPr>
        <w:tc>
          <w:tcPr>
            <w:tcW w:w="709" w:type="pct"/>
            <w:vAlign w:val="center"/>
            <w:vMerge w:val="continue"/>
            <w:textDirection w:val="lrTb"/>
            <w:noWrap w:val="false"/>
          </w:tcPr>
          <w:p>
            <w:pPr>
              <w:rPr>
                <w:color w:val="000000"/>
              </w:rPr>
            </w:pPr>
            <w:r>
              <w:rPr>
                <w:color w:val="000000"/>
              </w:rPr>
            </w:r>
            <w:r/>
          </w:p>
        </w:tc>
        <w:tc>
          <w:tcPr>
            <w:tcW w:w="4291" w:type="pct"/>
            <w:vAlign w:val="center"/>
            <w:textDirection w:val="lrTb"/>
            <w:noWrap w:val="false"/>
          </w:tcPr>
          <w:p>
            <w:pPr>
              <w:rPr>
                <w:color w:val="000000"/>
              </w:rPr>
            </w:pPr>
            <w:r>
              <w:rPr>
                <w:rFonts w:hint="eastAsia"/>
                <w:color w:val="000000"/>
              </w:rPr>
              <w:t xml:space="preserve">就诊视图：</w:t>
            </w:r>
            <w:r/>
          </w:p>
          <w:p>
            <w:pPr>
              <w:rPr>
                <w:color w:val="000000"/>
              </w:rPr>
            </w:pPr>
            <w:r>
              <w:rPr>
                <w:rFonts w:hint="eastAsia"/>
                <w:color w:val="000000"/>
              </w:rPr>
              <w:t xml:space="preserve">系统</w:t>
            </w:r>
            <w:r>
              <w:rPr>
                <w:rFonts w:hint="eastAsia"/>
                <w:color w:val="000000"/>
              </w:rPr>
              <w:t xml:space="preserve">需支持</w:t>
            </w:r>
            <w:r>
              <w:rPr>
                <w:rFonts w:hint="eastAsia"/>
                <w:color w:val="000000"/>
              </w:rPr>
              <w:t xml:space="preserve">按照双向转诊患者在本院历次就诊记录时间节点自动生成就诊时间轴，并可按时间范围选择就诊记录，如按近三个月、近半年、近一年等；可查看就诊时间节点对应的就诊记录，包含病历文书、影像图文、检验报告、医嘱处方等。</w:t>
            </w:r>
            <w:r/>
          </w:p>
        </w:tc>
      </w:tr>
      <w:tr>
        <w:trPr>
          <w:cantSplit/>
          <w:trHeight w:val="900"/>
        </w:trPr>
        <w:tc>
          <w:tcPr>
            <w:tcW w:w="709" w:type="pct"/>
            <w:vAlign w:val="center"/>
            <w:vMerge w:val="continue"/>
            <w:textDirection w:val="lrTb"/>
            <w:noWrap w:val="false"/>
          </w:tcPr>
          <w:p>
            <w:pPr>
              <w:rPr>
                <w:color w:val="000000"/>
              </w:rPr>
            </w:pPr>
            <w:r>
              <w:rPr>
                <w:color w:val="000000"/>
              </w:rPr>
            </w:r>
            <w:r/>
          </w:p>
        </w:tc>
        <w:tc>
          <w:tcPr>
            <w:tcW w:w="4291" w:type="pct"/>
            <w:vAlign w:val="center"/>
            <w:textDirection w:val="lrTb"/>
            <w:noWrap w:val="false"/>
          </w:tcPr>
          <w:p>
            <w:pPr>
              <w:rPr>
                <w:color w:val="000000"/>
              </w:rPr>
            </w:pPr>
            <w:r>
              <w:rPr>
                <w:rFonts w:hint="eastAsia"/>
                <w:color w:val="000000"/>
              </w:rPr>
              <w:t xml:space="preserve">补充资料：</w:t>
            </w:r>
            <w:r/>
          </w:p>
          <w:p>
            <w:pPr>
              <w:rPr>
                <w:color w:val="000000"/>
              </w:rPr>
            </w:pPr>
            <w:r>
              <w:rPr>
                <w:rFonts w:hint="eastAsia"/>
                <w:color w:val="000000"/>
              </w:rPr>
              <w:t xml:space="preserve">系统应支持通过人工录入、上传附件等方式补充双向转诊患者病史资料、数据，专家可在系统上查看；系统应支持图片、文件的上传，图片支持</w:t>
            </w:r>
            <w:r>
              <w:rPr>
                <w:color w:val="000000"/>
              </w:rPr>
              <w:t xml:space="preserve">.jpg/.</w:t>
            </w:r>
            <w:r>
              <w:rPr>
                <w:color w:val="000000"/>
              </w:rPr>
              <w:t xml:space="preserve">png</w:t>
            </w:r>
            <w:r>
              <w:rPr>
                <w:rFonts w:hint="eastAsia"/>
                <w:color w:val="000000"/>
              </w:rPr>
              <w:t xml:space="preserve">常规格式，文件支持</w:t>
            </w:r>
            <w:r>
              <w:rPr>
                <w:color w:val="000000"/>
              </w:rPr>
              <w:t xml:space="preserve">.pdf</w:t>
            </w:r>
            <w:r>
              <w:rPr>
                <w:rFonts w:hint="eastAsia"/>
                <w:color w:val="000000"/>
              </w:rPr>
              <w:t xml:space="preserve">常规格式以及符合</w:t>
            </w:r>
            <w:r>
              <w:rPr>
                <w:color w:val="000000"/>
              </w:rPr>
              <w:t xml:space="preserve">DICOM3.0</w:t>
            </w:r>
            <w:r>
              <w:rPr>
                <w:rFonts w:hint="eastAsia"/>
                <w:color w:val="000000"/>
              </w:rPr>
              <w:t xml:space="preserve">标准的影像文件。</w:t>
            </w:r>
            <w:r/>
          </w:p>
        </w:tc>
      </w:tr>
      <w:tr>
        <w:trPr>
          <w:trHeight w:val="900"/>
        </w:trPr>
        <w:tc>
          <w:tcPr>
            <w:tcW w:w="709" w:type="pct"/>
            <w:vAlign w:val="center"/>
            <w:textDirection w:val="lrTb"/>
            <w:noWrap w:val="false"/>
          </w:tcPr>
          <w:p>
            <w:pPr>
              <w:rPr>
                <w:color w:val="000000"/>
              </w:rPr>
            </w:pPr>
            <w:r>
              <w:rPr>
                <w:rFonts w:hint="eastAsia"/>
                <w:color w:val="000000"/>
              </w:rPr>
              <w:t xml:space="preserve">双向转诊记录单</w:t>
            </w:r>
            <w:r/>
          </w:p>
        </w:tc>
        <w:tc>
          <w:tcPr>
            <w:tcW w:w="4291" w:type="pct"/>
            <w:vAlign w:val="center"/>
            <w:textDirection w:val="lrTb"/>
            <w:noWrap w:val="false"/>
          </w:tcPr>
          <w:p>
            <w:pPr>
              <w:rPr>
                <w:color w:val="000000"/>
              </w:rPr>
            </w:pPr>
            <w:r>
              <w:rPr>
                <w:rFonts w:hint="eastAsia"/>
                <w:color w:val="000000"/>
              </w:rPr>
              <w:t xml:space="preserve">系统</w:t>
            </w:r>
            <w:r>
              <w:rPr>
                <w:rFonts w:hint="eastAsia"/>
                <w:color w:val="000000"/>
              </w:rPr>
              <w:t xml:space="preserve">需支持</w:t>
            </w:r>
            <w:r>
              <w:rPr>
                <w:rFonts w:hint="eastAsia"/>
                <w:color w:val="000000"/>
              </w:rPr>
              <w:t xml:space="preserve">按照流程自动生成双向转诊记录单；应支持转诊双方查看患者转诊记录单，内容应包含：患者姓名、性别、年龄、身份证号、转诊目的、患者简要病史、附件、申请机构、申请科室、申请人、接诊机构、接诊科室、接诊人、接诊时间等。</w:t>
            </w:r>
            <w:r/>
          </w:p>
        </w:tc>
      </w:tr>
      <w:tr>
        <w:trPr>
          <w:cantSplit/>
          <w:trHeight w:val="70"/>
        </w:trPr>
        <w:tc>
          <w:tcPr>
            <w:tcW w:w="709" w:type="pct"/>
            <w:vAlign w:val="center"/>
            <w:vMerge w:val="restart"/>
            <w:textDirection w:val="lrTb"/>
            <w:noWrap w:val="false"/>
          </w:tcPr>
          <w:p>
            <w:pPr>
              <w:rPr>
                <w:color w:val="000000"/>
              </w:rPr>
            </w:pPr>
            <w:r>
              <w:rPr>
                <w:rFonts w:hint="eastAsia"/>
                <w:color w:val="000000"/>
              </w:rPr>
              <w:t xml:space="preserve">转诊业务统计分析</w:t>
            </w:r>
            <w:r/>
          </w:p>
        </w:tc>
        <w:tc>
          <w:tcPr>
            <w:tcW w:w="4291" w:type="pct"/>
            <w:vAlign w:val="center"/>
            <w:textDirection w:val="lrTb"/>
            <w:noWrap w:val="false"/>
          </w:tcPr>
          <w:p>
            <w:pPr>
              <w:rPr>
                <w:color w:val="000000"/>
              </w:rPr>
            </w:pPr>
            <w:r>
              <w:rPr>
                <w:rFonts w:hint="eastAsia"/>
                <w:color w:val="000000"/>
              </w:rPr>
              <w:t xml:space="preserve">系统应具备对日常开展的双向转诊服务业务的统计查询功能。</w:t>
            </w:r>
            <w:r/>
          </w:p>
        </w:tc>
      </w:tr>
      <w:tr>
        <w:trPr>
          <w:cantSplit/>
          <w:trHeight w:val="900"/>
        </w:trPr>
        <w:tc>
          <w:tcPr>
            <w:tcW w:w="709" w:type="pct"/>
            <w:vAlign w:val="center"/>
            <w:vMerge w:val="continue"/>
            <w:textDirection w:val="lrTb"/>
            <w:noWrap w:val="false"/>
          </w:tcPr>
          <w:p>
            <w:pPr>
              <w:rPr>
                <w:color w:val="000000"/>
              </w:rPr>
            </w:pPr>
            <w:r>
              <w:rPr>
                <w:color w:val="000000"/>
              </w:rPr>
            </w:r>
            <w:r/>
          </w:p>
        </w:tc>
        <w:tc>
          <w:tcPr>
            <w:tcW w:w="4291" w:type="pct"/>
            <w:vAlign w:val="center"/>
            <w:textDirection w:val="lrTb"/>
            <w:noWrap w:val="false"/>
          </w:tcPr>
          <w:p>
            <w:pPr>
              <w:rPr>
                <w:color w:val="000000"/>
              </w:rPr>
            </w:pPr>
            <w:r>
              <w:rPr>
                <w:rFonts w:hint="eastAsia"/>
                <w:color w:val="000000"/>
              </w:rPr>
              <w:t xml:space="preserve">支持双向转诊业务运行情况指标统计，按照个人</w:t>
            </w:r>
            <w:r>
              <w:rPr>
                <w:rFonts w:hint="eastAsia"/>
                <w:color w:val="000000"/>
              </w:rPr>
              <w:t xml:space="preserve">/</w:t>
            </w:r>
            <w:r>
              <w:rPr>
                <w:rFonts w:hint="eastAsia"/>
                <w:color w:val="000000"/>
              </w:rPr>
              <w:t xml:space="preserve">科室</w:t>
            </w:r>
            <w:r>
              <w:rPr>
                <w:rFonts w:hint="eastAsia"/>
                <w:color w:val="000000"/>
              </w:rPr>
              <w:t xml:space="preserve">/</w:t>
            </w:r>
            <w:r>
              <w:rPr>
                <w:rFonts w:hint="eastAsia"/>
                <w:color w:val="000000"/>
              </w:rPr>
              <w:t xml:space="preserve">医院维度工作量统计。</w:t>
            </w:r>
            <w:r/>
          </w:p>
        </w:tc>
      </w:tr>
      <w:tr>
        <w:trPr>
          <w:cantSplit/>
          <w:trHeight w:val="900"/>
        </w:trPr>
        <w:tc>
          <w:tcPr>
            <w:tcW w:w="709" w:type="pct"/>
            <w:vAlign w:val="center"/>
            <w:vMerge w:val="continue"/>
            <w:textDirection w:val="lrTb"/>
            <w:noWrap w:val="false"/>
          </w:tcPr>
          <w:p>
            <w:pPr>
              <w:rPr>
                <w:color w:val="000000"/>
              </w:rPr>
            </w:pPr>
            <w:r>
              <w:rPr>
                <w:color w:val="000000"/>
              </w:rPr>
            </w:r>
            <w:r/>
          </w:p>
        </w:tc>
        <w:tc>
          <w:tcPr>
            <w:tcW w:w="4291" w:type="pct"/>
            <w:vAlign w:val="center"/>
            <w:textDirection w:val="lrTb"/>
            <w:noWrap w:val="false"/>
          </w:tcPr>
          <w:p>
            <w:pPr>
              <w:rPr>
                <w:color w:val="000000"/>
              </w:rPr>
            </w:pPr>
            <w:r>
              <w:rPr>
                <w:rFonts w:hint="eastAsia"/>
                <w:color w:val="000000"/>
              </w:rPr>
              <w:t xml:space="preserve">支持按照图表格形式展示、导出表格，支持数据钻取查看具体病例讨论记录。</w:t>
            </w:r>
            <w:r/>
          </w:p>
        </w:tc>
      </w:tr>
      <w:tr>
        <w:trPr>
          <w:trHeight w:val="900"/>
        </w:trPr>
        <w:tc>
          <w:tcPr>
            <w:tcW w:w="709" w:type="pct"/>
            <w:vAlign w:val="center"/>
            <w:textDirection w:val="lrTb"/>
            <w:noWrap w:val="false"/>
          </w:tcPr>
          <w:p>
            <w:pPr>
              <w:rPr>
                <w:color w:val="000000"/>
              </w:rPr>
            </w:pPr>
            <w:r>
              <w:rPr>
                <w:rFonts w:hint="eastAsia"/>
                <w:color w:val="000000"/>
              </w:rPr>
              <w:t xml:space="preserve">项目接口要求</w:t>
            </w:r>
            <w:r/>
          </w:p>
        </w:tc>
        <w:tc>
          <w:tcPr>
            <w:tcW w:w="4291" w:type="pct"/>
            <w:vAlign w:val="center"/>
            <w:textDirection w:val="lrTb"/>
            <w:noWrap w:val="false"/>
          </w:tcPr>
          <w:p>
            <w:pPr>
              <w:rPr>
                <w:color w:val="000000"/>
              </w:rPr>
            </w:pPr>
            <w:r>
              <w:rPr>
                <w:rFonts w:hint="eastAsia"/>
                <w:color w:val="000000"/>
              </w:rPr>
              <w:t xml:space="preserve">为更好实现病例病史数据共享，在满足信息网络安全等级保护三级基本要求的前提下，系统需具备与</w:t>
            </w:r>
            <w:r>
              <w:rPr>
                <w:rFonts w:hint="eastAsia"/>
                <w:color w:val="000000"/>
              </w:rPr>
              <w:t xml:space="preserve">HIS</w:t>
            </w:r>
            <w:r>
              <w:rPr>
                <w:rFonts w:hint="eastAsia"/>
                <w:color w:val="000000"/>
              </w:rPr>
              <w:t xml:space="preserve">、</w:t>
            </w:r>
            <w:r>
              <w:rPr>
                <w:rFonts w:hint="eastAsia"/>
                <w:color w:val="000000"/>
              </w:rPr>
              <w:t xml:space="preserve">EMR</w:t>
            </w:r>
            <w:r>
              <w:rPr>
                <w:rFonts w:hint="eastAsia"/>
                <w:color w:val="000000"/>
              </w:rPr>
              <w:t xml:space="preserve">、</w:t>
            </w:r>
            <w:r>
              <w:rPr>
                <w:rFonts w:hint="eastAsia"/>
                <w:color w:val="000000"/>
              </w:rPr>
              <w:t xml:space="preserve">PACS</w:t>
            </w:r>
            <w:r>
              <w:rPr>
                <w:rFonts w:hint="eastAsia"/>
                <w:color w:val="000000"/>
              </w:rPr>
              <w:t xml:space="preserve">、</w:t>
            </w:r>
            <w:r>
              <w:rPr>
                <w:rFonts w:hint="eastAsia"/>
                <w:color w:val="000000"/>
              </w:rPr>
              <w:t xml:space="preserve">LIS</w:t>
            </w:r>
            <w:r>
              <w:rPr>
                <w:rFonts w:hint="eastAsia"/>
                <w:color w:val="000000"/>
              </w:rPr>
              <w:t xml:space="preserve">等医院信息系统对接，获取患者病史数据的能力：</w:t>
            </w:r>
            <w:r>
              <w:rPr>
                <w:rFonts w:hint="eastAsia"/>
                <w:color w:val="000000"/>
              </w:rPr>
              <w:br w:type="textWrapping" w:clear="all"/>
            </w:r>
            <w:r>
              <w:rPr>
                <w:rFonts w:hint="eastAsia"/>
                <w:color w:val="000000"/>
              </w:rPr>
              <w:t xml:space="preserve">需支持</w:t>
            </w:r>
            <w:r>
              <w:rPr>
                <w:rFonts w:hint="eastAsia"/>
                <w:color w:val="000000"/>
              </w:rPr>
              <w:t xml:space="preserve">对接医院</w:t>
            </w:r>
            <w:r>
              <w:rPr>
                <w:rFonts w:hint="eastAsia"/>
                <w:color w:val="000000"/>
              </w:rPr>
              <w:t xml:space="preserve">HIS</w:t>
            </w:r>
            <w:r>
              <w:rPr>
                <w:rFonts w:hint="eastAsia"/>
                <w:color w:val="000000"/>
              </w:rPr>
              <w:t xml:space="preserve">系统，采集患者基本信息、系统用户信息、科室信息；其中，患者基本信息包含患者姓名、性别、年龄、身份证号、联系人、联</w:t>
            </w:r>
            <w:r>
              <w:rPr>
                <w:rFonts w:hint="eastAsia"/>
                <w:color w:val="000000"/>
              </w:rPr>
              <w:t xml:space="preserve">系人关系、联系电话、门诊号、住院号等；</w:t>
            </w:r>
            <w:r>
              <w:rPr>
                <w:rFonts w:hint="eastAsia"/>
                <w:color w:val="000000"/>
              </w:rPr>
              <w:br/>
            </w:r>
            <w:r>
              <w:rPr>
                <w:rFonts w:hint="eastAsia"/>
                <w:color w:val="000000"/>
              </w:rPr>
              <w:t xml:space="preserve">需支持</w:t>
            </w:r>
            <w:r>
              <w:rPr>
                <w:rFonts w:hint="eastAsia"/>
                <w:color w:val="000000"/>
              </w:rPr>
              <w:t xml:space="preserve">对接医院</w:t>
            </w:r>
            <w:r>
              <w:rPr>
                <w:rFonts w:hint="eastAsia"/>
                <w:color w:val="000000"/>
              </w:rPr>
              <w:t xml:space="preserve">EMR</w:t>
            </w:r>
            <w:r>
              <w:rPr>
                <w:rFonts w:hint="eastAsia"/>
                <w:color w:val="000000"/>
              </w:rPr>
              <w:t xml:space="preserve">系统，采集患者电子病历文书内容，包含门诊病历、住院病历（入院记录、首程记录、出院小结）、手术记录等；</w:t>
            </w:r>
            <w:r>
              <w:rPr>
                <w:rFonts w:hint="eastAsia"/>
                <w:color w:val="000000"/>
              </w:rPr>
              <w:br/>
            </w:r>
            <w:r>
              <w:rPr>
                <w:rFonts w:hint="eastAsia"/>
                <w:color w:val="000000"/>
              </w:rPr>
              <w:t xml:space="preserve">需支持</w:t>
            </w:r>
            <w:r>
              <w:rPr>
                <w:rFonts w:hint="eastAsia"/>
                <w:color w:val="000000"/>
              </w:rPr>
              <w:t xml:space="preserve">对接医院</w:t>
            </w:r>
            <w:r>
              <w:rPr>
                <w:rFonts w:hint="eastAsia"/>
                <w:color w:val="000000"/>
              </w:rPr>
              <w:t xml:space="preserve">PACS</w:t>
            </w:r>
            <w:r>
              <w:rPr>
                <w:rFonts w:hint="eastAsia"/>
                <w:color w:val="000000"/>
              </w:rPr>
              <w:t xml:space="preserve">、</w:t>
            </w:r>
            <w:r>
              <w:rPr>
                <w:rFonts w:hint="eastAsia"/>
                <w:color w:val="000000"/>
              </w:rPr>
              <w:t xml:space="preserve">LIS</w:t>
            </w:r>
            <w:r>
              <w:rPr>
                <w:rFonts w:hint="eastAsia"/>
                <w:color w:val="000000"/>
              </w:rPr>
              <w:t xml:space="preserve">系统，采集患者检查影像、检验报告数据，包含患者检查文字报告内容及</w:t>
            </w:r>
            <w:r>
              <w:rPr>
                <w:rFonts w:hint="eastAsia"/>
                <w:color w:val="000000"/>
              </w:rPr>
              <w:t xml:space="preserve">DICOM</w:t>
            </w:r>
            <w:r>
              <w:rPr>
                <w:rFonts w:hint="eastAsia"/>
                <w:color w:val="000000"/>
              </w:rPr>
              <w:t xml:space="preserve">影像、检验报告结果等；</w:t>
            </w:r>
            <w:r>
              <w:rPr>
                <w:rFonts w:hint="eastAsia"/>
                <w:color w:val="000000"/>
              </w:rPr>
              <w:br/>
            </w:r>
            <w:r>
              <w:rPr>
                <w:rFonts w:hint="eastAsia"/>
                <w:color w:val="000000"/>
              </w:rPr>
              <w:t xml:space="preserve">可支持与医院</w:t>
            </w:r>
            <w:r>
              <w:rPr>
                <w:rFonts w:hint="eastAsia"/>
                <w:color w:val="000000"/>
              </w:rPr>
              <w:t xml:space="preserve">CA</w:t>
            </w:r>
            <w:r>
              <w:rPr>
                <w:rFonts w:hint="eastAsia"/>
                <w:color w:val="000000"/>
              </w:rPr>
              <w:t xml:space="preserve">签名与认证系统对接，实现在远程会诊报告、双向转诊记录单中的</w:t>
            </w:r>
            <w:r>
              <w:rPr>
                <w:rFonts w:hint="eastAsia"/>
                <w:color w:val="000000"/>
              </w:rPr>
              <w:t xml:space="preserve">CA</w:t>
            </w:r>
            <w:r>
              <w:rPr>
                <w:rFonts w:hint="eastAsia"/>
                <w:color w:val="000000"/>
              </w:rPr>
              <w:t xml:space="preserve">签名认证；</w:t>
            </w:r>
            <w:r>
              <w:rPr>
                <w:rFonts w:hint="eastAsia"/>
                <w:color w:val="000000"/>
              </w:rPr>
              <w:br/>
            </w:r>
            <w:r>
              <w:rPr>
                <w:rFonts w:hint="eastAsia"/>
                <w:color w:val="000000"/>
              </w:rPr>
              <w:t xml:space="preserve">可支持与医院短信平台对接，实现待处理工作短信消息通知；</w:t>
            </w:r>
            <w:r>
              <w:rPr>
                <w:rFonts w:hint="eastAsia"/>
                <w:color w:val="000000"/>
              </w:rPr>
              <w:br/>
            </w:r>
            <w:r>
              <w:rPr>
                <w:rFonts w:hint="eastAsia"/>
                <w:color w:val="000000"/>
              </w:rPr>
              <w:t xml:space="preserve">可支持与医院单点登录系统对接，实现用户统一单点登录本系统。</w:t>
            </w:r>
            <w:r/>
          </w:p>
        </w:tc>
      </w:tr>
    </w:tbl>
    <w:p>
      <w:pPr>
        <w:pStyle w:val="975"/>
        <w:ind w:left="0"/>
        <w:spacing w:line="570" w:lineRule="exact"/>
        <w:rPr>
          <w:rFonts w:ascii="宋体" w:hAnsi="宋体"/>
          <w:b/>
          <w:lang w:eastAsia="zh-CN"/>
        </w:rPr>
      </w:pPr>
      <w:r>
        <w:rPr>
          <w:rFonts w:ascii="宋体" w:hAnsi="宋体"/>
          <w:b/>
          <w:lang w:eastAsia="zh-CN"/>
        </w:rPr>
      </w:r>
      <w:r/>
    </w:p>
    <w:p>
      <w:pPr>
        <w:pStyle w:val="975"/>
        <w:ind w:left="0"/>
        <w:spacing w:line="570" w:lineRule="exact"/>
        <w:rPr>
          <w:rFonts w:ascii="宋体" w:hAnsi="宋体"/>
          <w:b/>
          <w:lang w:eastAsia="zh-CN"/>
        </w:rPr>
      </w:pPr>
      <w:r>
        <w:rPr>
          <w:rFonts w:ascii="宋体" w:hAnsi="宋体"/>
          <w:b/>
          <w:lang w:eastAsia="zh-CN"/>
        </w:rPr>
      </w:r>
      <w:r/>
    </w:p>
    <w:p>
      <w:pPr>
        <w:pStyle w:val="975"/>
        <w:ind w:left="0"/>
        <w:spacing w:line="570" w:lineRule="exact"/>
        <w:rPr>
          <w:rFonts w:ascii="宋体" w:hAnsi="宋体"/>
          <w:b/>
          <w:lang w:eastAsia="zh-CN"/>
        </w:rPr>
      </w:pPr>
      <w:r>
        <w:rPr>
          <w:rFonts w:hint="eastAsia" w:ascii="宋体" w:hAnsi="宋体"/>
          <w:b/>
          <w:lang w:eastAsia="zh-CN"/>
        </w:rPr>
        <w:t xml:space="preserve">2.2.2.2系统改造内容</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5"/>
        <w:gridCol w:w="1201"/>
        <w:gridCol w:w="6287"/>
      </w:tblGrid>
      <w:tr>
        <w:trPr/>
        <w:tc>
          <w:tcPr>
            <w:tcW w:w="701" w:type="dxa"/>
            <w:vAlign w:val="center"/>
            <w:textDirection w:val="lrTb"/>
            <w:noWrap w:val="false"/>
          </w:tcPr>
          <w:p>
            <w:pPr>
              <w:rPr>
                <w:color w:val="000000"/>
              </w:rPr>
            </w:pPr>
            <w:r>
              <w:rPr>
                <w:rFonts w:hint="eastAsia"/>
                <w:color w:val="000000"/>
              </w:rPr>
              <w:t xml:space="preserve">序号</w:t>
            </w:r>
            <w:r/>
          </w:p>
        </w:tc>
        <w:tc>
          <w:tcPr>
            <w:tcW w:w="1203" w:type="dxa"/>
            <w:vAlign w:val="center"/>
            <w:textDirection w:val="lrTb"/>
            <w:noWrap w:val="false"/>
          </w:tcPr>
          <w:p>
            <w:pPr>
              <w:rPr>
                <w:color w:val="000000"/>
              </w:rPr>
            </w:pPr>
            <w:r>
              <w:rPr>
                <w:rFonts w:hint="eastAsia"/>
                <w:color w:val="000000"/>
              </w:rPr>
              <w:t xml:space="preserve">系统名称</w:t>
            </w:r>
            <w:r/>
          </w:p>
        </w:tc>
        <w:tc>
          <w:tcPr>
            <w:tcW w:w="6392" w:type="dxa"/>
            <w:vAlign w:val="center"/>
            <w:textDirection w:val="lrTb"/>
            <w:noWrap w:val="false"/>
          </w:tcPr>
          <w:p>
            <w:pPr>
              <w:rPr>
                <w:color w:val="000000"/>
              </w:rPr>
            </w:pPr>
            <w:r>
              <w:rPr>
                <w:rFonts w:hint="eastAsia"/>
                <w:color w:val="000000"/>
              </w:rPr>
              <w:t xml:space="preserve">改造内容</w:t>
            </w:r>
            <w:r/>
          </w:p>
        </w:tc>
      </w:tr>
      <w:tr>
        <w:trPr>
          <w:cantSplit/>
        </w:trPr>
        <w:tc>
          <w:tcPr>
            <w:tcW w:w="701" w:type="dxa"/>
            <w:vAlign w:val="center"/>
            <w:vMerge w:val="restart"/>
            <w:textDirection w:val="lrTb"/>
            <w:noWrap w:val="false"/>
          </w:tcPr>
          <w:p>
            <w:pPr>
              <w:rPr>
                <w:color w:val="000000"/>
              </w:rPr>
            </w:pPr>
            <w:r>
              <w:rPr>
                <w:rFonts w:hint="eastAsia"/>
                <w:color w:val="000000"/>
              </w:rPr>
              <w:t xml:space="preserve">1</w:t>
            </w:r>
            <w:r/>
          </w:p>
        </w:tc>
        <w:tc>
          <w:tcPr>
            <w:tcW w:w="1203" w:type="dxa"/>
            <w:vAlign w:val="center"/>
            <w:vMerge w:val="restart"/>
            <w:textDirection w:val="lrTb"/>
            <w:noWrap w:val="false"/>
          </w:tcPr>
          <w:p>
            <w:pPr>
              <w:rPr>
                <w:color w:val="000000"/>
              </w:rPr>
            </w:pPr>
            <w:r>
              <w:rPr>
                <w:rFonts w:hint="eastAsia"/>
                <w:color w:val="000000"/>
              </w:rPr>
              <w:t xml:space="preserve">集成平台改造</w:t>
            </w:r>
            <w:r/>
          </w:p>
        </w:tc>
        <w:tc>
          <w:tcPr>
            <w:tcW w:w="6392" w:type="dxa"/>
            <w:vAlign w:val="center"/>
            <w:textDirection w:val="lrTb"/>
            <w:noWrap w:val="false"/>
          </w:tcPr>
          <w:p>
            <w:pPr>
              <w:rPr>
                <w:color w:val="000000"/>
              </w:rPr>
            </w:pPr>
            <w:r>
              <w:rPr>
                <w:rFonts w:hint="eastAsia"/>
                <w:color w:val="000000"/>
              </w:rPr>
              <w:t xml:space="preserve">集成服务平台</w:t>
            </w:r>
            <w:r/>
          </w:p>
          <w:p>
            <w:pPr>
              <w:rPr>
                <w:color w:val="000000"/>
              </w:rPr>
            </w:pPr>
            <w:r>
              <w:rPr>
                <w:rFonts w:hint="eastAsia"/>
                <w:color w:val="000000"/>
              </w:rPr>
              <w:t xml:space="preserve">1</w:t>
            </w:r>
            <w:r>
              <w:rPr>
                <w:rFonts w:hint="eastAsia"/>
                <w:color w:val="000000"/>
              </w:rPr>
              <w:t xml:space="preserve">、依据《国家医疗健康信息医院信息互联互通标准化成熟度测评方案（</w:t>
            </w:r>
            <w:r>
              <w:rPr>
                <w:rFonts w:hint="eastAsia"/>
                <w:color w:val="000000"/>
              </w:rPr>
              <w:t xml:space="preserve">2020</w:t>
            </w:r>
            <w:r>
              <w:rPr>
                <w:rFonts w:hint="eastAsia"/>
                <w:color w:val="000000"/>
              </w:rPr>
              <w:t xml:space="preserve">年版）》中“互联互通交互服务情况”提供五级乙等相关的交互服务，具体如下：</w:t>
            </w:r>
            <w:r/>
          </w:p>
          <w:p>
            <w:pPr>
              <w:rPr>
                <w:color w:val="000000"/>
              </w:rPr>
            </w:pPr>
            <w:r>
              <w:rPr>
                <w:rFonts w:hint="eastAsia"/>
                <w:color w:val="000000"/>
              </w:rPr>
              <w:t xml:space="preserve">(1)</w:t>
            </w:r>
            <w:r>
              <w:rPr>
                <w:rFonts w:hint="eastAsia"/>
                <w:color w:val="000000"/>
              </w:rPr>
              <w:t xml:space="preserve">状态信息交互服务</w:t>
            </w:r>
            <w:r/>
          </w:p>
          <w:p>
            <w:pPr>
              <w:rPr>
                <w:color w:val="000000"/>
              </w:rPr>
            </w:pPr>
            <w:r>
              <w:rPr>
                <w:rFonts w:hint="eastAsia"/>
                <w:color w:val="000000"/>
              </w:rPr>
              <w:t xml:space="preserve">1.</w:t>
            </w:r>
            <w:r>
              <w:rPr>
                <w:rFonts w:hint="eastAsia"/>
                <w:color w:val="000000"/>
              </w:rPr>
              <w:t xml:space="preserve">医嘱执行状态信息更新服务</w:t>
            </w:r>
            <w:r/>
          </w:p>
          <w:p>
            <w:pPr>
              <w:rPr>
                <w:color w:val="000000"/>
              </w:rPr>
            </w:pPr>
            <w:r>
              <w:rPr>
                <w:rFonts w:hint="eastAsia"/>
                <w:color w:val="000000"/>
              </w:rPr>
              <w:t xml:space="preserve">2.</w:t>
            </w:r>
            <w:r>
              <w:rPr>
                <w:rFonts w:hint="eastAsia"/>
                <w:color w:val="000000"/>
              </w:rPr>
              <w:t xml:space="preserve">医嘱执行状态信息查询服务</w:t>
            </w:r>
            <w:r/>
          </w:p>
          <w:p>
            <w:pPr>
              <w:rPr>
                <w:color w:val="000000"/>
              </w:rPr>
            </w:pPr>
            <w:r>
              <w:rPr>
                <w:rFonts w:hint="eastAsia"/>
                <w:color w:val="000000"/>
              </w:rPr>
              <w:t xml:space="preserve">3.</w:t>
            </w:r>
            <w:r>
              <w:rPr>
                <w:rFonts w:hint="eastAsia"/>
                <w:color w:val="000000"/>
              </w:rPr>
              <w:t xml:space="preserve">检查状态信息更新服务</w:t>
            </w:r>
            <w:r/>
          </w:p>
          <w:p>
            <w:pPr>
              <w:rPr>
                <w:color w:val="000000"/>
              </w:rPr>
            </w:pPr>
            <w:r>
              <w:rPr>
                <w:rFonts w:hint="eastAsia"/>
                <w:color w:val="000000"/>
              </w:rPr>
              <w:t xml:space="preserve">4.</w:t>
            </w:r>
            <w:r>
              <w:rPr>
                <w:rFonts w:hint="eastAsia"/>
                <w:color w:val="000000"/>
              </w:rPr>
              <w:t xml:space="preserve">检查状态信息查询服务</w:t>
            </w:r>
            <w:r/>
          </w:p>
          <w:p>
            <w:pPr>
              <w:rPr>
                <w:color w:val="000000"/>
              </w:rPr>
            </w:pPr>
            <w:r>
              <w:rPr>
                <w:rFonts w:hint="eastAsia"/>
                <w:color w:val="000000"/>
              </w:rPr>
              <w:t xml:space="preserve">5.</w:t>
            </w:r>
            <w:r>
              <w:rPr>
                <w:rFonts w:hint="eastAsia"/>
                <w:color w:val="000000"/>
              </w:rPr>
              <w:t xml:space="preserve">检验状态信息更新服务</w:t>
            </w:r>
            <w:r/>
          </w:p>
          <w:p>
            <w:pPr>
              <w:rPr>
                <w:color w:val="000000"/>
              </w:rPr>
            </w:pPr>
            <w:r>
              <w:rPr>
                <w:rFonts w:hint="eastAsia"/>
                <w:color w:val="000000"/>
              </w:rPr>
              <w:t xml:space="preserve">6.</w:t>
            </w:r>
            <w:r>
              <w:rPr>
                <w:rFonts w:hint="eastAsia"/>
                <w:color w:val="000000"/>
              </w:rPr>
              <w:t xml:space="preserve">检验状态信息查询服务</w:t>
            </w:r>
            <w:r/>
          </w:p>
          <w:p>
            <w:pPr>
              <w:rPr>
                <w:color w:val="000000"/>
              </w:rPr>
            </w:pPr>
            <w:r>
              <w:rPr>
                <w:rFonts w:hint="eastAsia"/>
                <w:color w:val="000000"/>
              </w:rPr>
              <w:t xml:space="preserve">7.</w:t>
            </w:r>
            <w:r>
              <w:rPr>
                <w:rFonts w:hint="eastAsia"/>
                <w:color w:val="000000"/>
              </w:rPr>
              <w:t xml:space="preserve">手术排班信息新增服务</w:t>
            </w:r>
            <w:r/>
          </w:p>
          <w:p>
            <w:pPr>
              <w:rPr>
                <w:color w:val="000000"/>
              </w:rPr>
            </w:pPr>
            <w:r>
              <w:rPr>
                <w:rFonts w:hint="eastAsia"/>
                <w:color w:val="000000"/>
              </w:rPr>
              <w:t xml:space="preserve">8.</w:t>
            </w:r>
            <w:r>
              <w:rPr>
                <w:rFonts w:hint="eastAsia"/>
                <w:color w:val="000000"/>
              </w:rPr>
              <w:t xml:space="preserve">手术排班信息更新服务</w:t>
            </w:r>
            <w:r/>
          </w:p>
          <w:p>
            <w:pPr>
              <w:rPr>
                <w:color w:val="000000"/>
              </w:rPr>
            </w:pPr>
            <w:r>
              <w:rPr>
                <w:rFonts w:hint="eastAsia"/>
                <w:color w:val="000000"/>
              </w:rPr>
              <w:t xml:space="preserve">9.</w:t>
            </w:r>
            <w:r>
              <w:rPr>
                <w:rFonts w:hint="eastAsia"/>
                <w:color w:val="000000"/>
              </w:rPr>
              <w:t xml:space="preserve">手术排班信息查询服务</w:t>
            </w:r>
            <w:r/>
          </w:p>
          <w:p>
            <w:pPr>
              <w:rPr>
                <w:color w:val="000000"/>
              </w:rPr>
            </w:pPr>
            <w:r>
              <w:rPr>
                <w:rFonts w:hint="eastAsia"/>
                <w:color w:val="000000"/>
              </w:rPr>
              <w:t xml:space="preserve">10.</w:t>
            </w:r>
            <w:r>
              <w:rPr>
                <w:rFonts w:hint="eastAsia"/>
                <w:color w:val="000000"/>
              </w:rPr>
              <w:t xml:space="preserve">手术状态信息更新服务</w:t>
            </w:r>
            <w:r/>
          </w:p>
          <w:p>
            <w:pPr>
              <w:rPr>
                <w:color w:val="000000"/>
              </w:rPr>
            </w:pPr>
            <w:r>
              <w:rPr>
                <w:rFonts w:hint="eastAsia"/>
                <w:color w:val="000000"/>
              </w:rPr>
              <w:t xml:space="preserve">11.</w:t>
            </w:r>
            <w:r>
              <w:rPr>
                <w:rFonts w:hint="eastAsia"/>
                <w:color w:val="000000"/>
              </w:rPr>
              <w:t xml:space="preserve">手术状态信息查询服务</w:t>
            </w:r>
            <w:r/>
          </w:p>
          <w:p>
            <w:pPr>
              <w:rPr>
                <w:color w:val="000000"/>
              </w:rPr>
            </w:pPr>
            <w:r>
              <w:rPr>
                <w:rFonts w:hint="eastAsia"/>
                <w:color w:val="000000"/>
              </w:rPr>
              <w:t xml:space="preserve">（</w:t>
            </w:r>
            <w:r>
              <w:rPr>
                <w:rFonts w:hint="eastAsia"/>
                <w:color w:val="000000"/>
              </w:rPr>
              <w:t xml:space="preserve">2</w:t>
            </w:r>
            <w:r>
              <w:rPr>
                <w:rFonts w:hint="eastAsia"/>
                <w:color w:val="000000"/>
              </w:rPr>
              <w:t xml:space="preserve">）术语注册、查询服务</w:t>
            </w:r>
            <w:r/>
          </w:p>
          <w:p>
            <w:pPr>
              <w:rPr>
                <w:color w:val="000000"/>
              </w:rPr>
            </w:pPr>
            <w:r>
              <w:rPr>
                <w:rFonts w:hint="eastAsia"/>
                <w:color w:val="000000"/>
              </w:rPr>
              <w:t xml:space="preserve">1.</w:t>
            </w:r>
            <w:r>
              <w:rPr>
                <w:rFonts w:hint="eastAsia"/>
                <w:color w:val="000000"/>
              </w:rPr>
              <w:t xml:space="preserve">术语注册服务</w:t>
            </w:r>
            <w:r/>
          </w:p>
          <w:p>
            <w:pPr>
              <w:rPr>
                <w:color w:val="000000"/>
              </w:rPr>
            </w:pPr>
            <w:r>
              <w:rPr>
                <w:rFonts w:hint="eastAsia"/>
                <w:color w:val="000000"/>
              </w:rPr>
              <w:t xml:space="preserve">2.</w:t>
            </w:r>
            <w:r>
              <w:rPr>
                <w:rFonts w:hint="eastAsia"/>
                <w:color w:val="000000"/>
              </w:rPr>
              <w:t xml:space="preserve">术语更新服务</w:t>
            </w:r>
            <w:r/>
          </w:p>
          <w:p>
            <w:pPr>
              <w:rPr>
                <w:color w:val="000000"/>
              </w:rPr>
            </w:pPr>
            <w:r>
              <w:rPr>
                <w:rFonts w:hint="eastAsia"/>
                <w:color w:val="000000"/>
              </w:rPr>
              <w:t xml:space="preserve">3.</w:t>
            </w:r>
            <w:r>
              <w:rPr>
                <w:rFonts w:hint="eastAsia"/>
                <w:color w:val="000000"/>
              </w:rPr>
              <w:t xml:space="preserve">术语查询服务</w:t>
            </w:r>
            <w:r/>
          </w:p>
          <w:p>
            <w:pPr>
              <w:rPr>
                <w:color w:val="000000"/>
              </w:rPr>
            </w:pPr>
            <w:r>
              <w:rPr>
                <w:rFonts w:hint="eastAsia"/>
                <w:color w:val="000000"/>
              </w:rPr>
              <w:t xml:space="preserve">（</w:t>
            </w:r>
            <w:r>
              <w:rPr>
                <w:rFonts w:hint="eastAsia"/>
                <w:color w:val="000000"/>
              </w:rPr>
              <w:t xml:space="preserve">3</w:t>
            </w:r>
            <w:r>
              <w:rPr>
                <w:rFonts w:hint="eastAsia"/>
                <w:color w:val="000000"/>
              </w:rPr>
              <w:t xml:space="preserve">）预约信息交互服务</w:t>
            </w:r>
            <w:r/>
          </w:p>
          <w:p>
            <w:pPr>
              <w:rPr>
                <w:color w:val="000000"/>
              </w:rPr>
            </w:pPr>
            <w:r>
              <w:rPr>
                <w:rFonts w:hint="eastAsia"/>
                <w:color w:val="000000"/>
              </w:rPr>
              <w:t xml:space="preserve">1.</w:t>
            </w:r>
            <w:r>
              <w:rPr>
                <w:rFonts w:hint="eastAsia"/>
                <w:color w:val="000000"/>
              </w:rPr>
              <w:t xml:space="preserve">号源排班</w:t>
            </w:r>
            <w:r>
              <w:rPr>
                <w:rFonts w:hint="eastAsia"/>
                <w:color w:val="000000"/>
              </w:rPr>
              <w:t xml:space="preserve">信息新增服务</w:t>
            </w:r>
            <w:r/>
          </w:p>
          <w:p>
            <w:pPr>
              <w:rPr>
                <w:color w:val="000000"/>
              </w:rPr>
            </w:pPr>
            <w:r>
              <w:rPr>
                <w:rFonts w:hint="eastAsia"/>
                <w:color w:val="000000"/>
              </w:rPr>
              <w:t xml:space="preserve">2.</w:t>
            </w:r>
            <w:r>
              <w:rPr>
                <w:rFonts w:hint="eastAsia"/>
                <w:color w:val="000000"/>
              </w:rPr>
              <w:t xml:space="preserve">号源排班</w:t>
            </w:r>
            <w:r>
              <w:rPr>
                <w:rFonts w:hint="eastAsia"/>
                <w:color w:val="000000"/>
              </w:rPr>
              <w:t xml:space="preserve">信息更新服务</w:t>
            </w:r>
            <w:r/>
          </w:p>
          <w:p>
            <w:pPr>
              <w:rPr>
                <w:color w:val="000000"/>
              </w:rPr>
            </w:pPr>
            <w:r>
              <w:rPr>
                <w:rFonts w:hint="eastAsia"/>
                <w:color w:val="000000"/>
              </w:rPr>
              <w:t xml:space="preserve">3.</w:t>
            </w:r>
            <w:r>
              <w:rPr>
                <w:rFonts w:hint="eastAsia"/>
                <w:color w:val="000000"/>
              </w:rPr>
              <w:t xml:space="preserve">号源排班</w:t>
            </w:r>
            <w:r>
              <w:rPr>
                <w:rFonts w:hint="eastAsia"/>
                <w:color w:val="000000"/>
              </w:rPr>
              <w:t xml:space="preserve">信息查询服务</w:t>
            </w:r>
            <w:r/>
          </w:p>
          <w:p>
            <w:pPr>
              <w:rPr>
                <w:color w:val="000000"/>
              </w:rPr>
            </w:pPr>
            <w:r>
              <w:rPr>
                <w:rFonts w:hint="eastAsia"/>
                <w:color w:val="000000"/>
              </w:rPr>
              <w:t xml:space="preserve">4.</w:t>
            </w:r>
            <w:r>
              <w:rPr>
                <w:rFonts w:hint="eastAsia"/>
                <w:color w:val="000000"/>
              </w:rPr>
              <w:t xml:space="preserve">门诊预约状态信息新增服务</w:t>
            </w:r>
            <w:r/>
          </w:p>
          <w:p>
            <w:pPr>
              <w:rPr>
                <w:color w:val="000000"/>
              </w:rPr>
            </w:pPr>
            <w:r>
              <w:rPr>
                <w:rFonts w:hint="eastAsia"/>
                <w:color w:val="000000"/>
              </w:rPr>
              <w:t xml:space="preserve">5.</w:t>
            </w:r>
            <w:r>
              <w:rPr>
                <w:rFonts w:hint="eastAsia"/>
                <w:color w:val="000000"/>
              </w:rPr>
              <w:t xml:space="preserve">门诊预约状态信息更新服务</w:t>
            </w:r>
            <w:r/>
          </w:p>
          <w:p>
            <w:pPr>
              <w:rPr>
                <w:color w:val="000000"/>
              </w:rPr>
            </w:pPr>
            <w:r>
              <w:rPr>
                <w:rFonts w:hint="eastAsia"/>
                <w:color w:val="000000"/>
              </w:rPr>
              <w:t xml:space="preserve">6.</w:t>
            </w:r>
            <w:r>
              <w:rPr>
                <w:rFonts w:hint="eastAsia"/>
                <w:color w:val="000000"/>
              </w:rPr>
              <w:t xml:space="preserve">门诊预约状态信息查询服务</w:t>
            </w:r>
            <w:r/>
          </w:p>
          <w:p>
            <w:pPr>
              <w:rPr>
                <w:color w:val="000000"/>
              </w:rPr>
            </w:pPr>
            <w:r>
              <w:rPr>
                <w:rFonts w:hint="eastAsia"/>
                <w:color w:val="000000"/>
              </w:rPr>
              <w:t xml:space="preserve">7.</w:t>
            </w:r>
            <w:r>
              <w:rPr>
                <w:rFonts w:hint="eastAsia"/>
                <w:color w:val="000000"/>
              </w:rPr>
              <w:t xml:space="preserve">检查预约状态信息新增服务</w:t>
            </w:r>
            <w:r/>
          </w:p>
          <w:p>
            <w:pPr>
              <w:rPr>
                <w:color w:val="000000"/>
              </w:rPr>
            </w:pPr>
            <w:r>
              <w:rPr>
                <w:rFonts w:hint="eastAsia"/>
                <w:color w:val="000000"/>
              </w:rPr>
              <w:t xml:space="preserve">8.</w:t>
            </w:r>
            <w:r>
              <w:rPr>
                <w:rFonts w:hint="eastAsia"/>
                <w:color w:val="000000"/>
              </w:rPr>
              <w:t xml:space="preserve">检查预约状态信息更新服务</w:t>
            </w:r>
            <w:r/>
          </w:p>
          <w:p>
            <w:pPr>
              <w:rPr>
                <w:color w:val="000000"/>
              </w:rPr>
            </w:pPr>
            <w:r>
              <w:rPr>
                <w:rFonts w:hint="eastAsia"/>
                <w:color w:val="000000"/>
              </w:rPr>
              <w:t xml:space="preserve">9.</w:t>
            </w:r>
            <w:r>
              <w:rPr>
                <w:rFonts w:hint="eastAsia"/>
                <w:color w:val="000000"/>
              </w:rPr>
              <w:t xml:space="preserve">检查预约状态信息查询服务</w:t>
            </w:r>
            <w:r/>
          </w:p>
          <w:p>
            <w:pPr>
              <w:rPr>
                <w:color w:val="000000"/>
              </w:rPr>
              <w:outlineLvl w:val="2"/>
            </w:pPr>
            <w:r>
              <w:rPr>
                <w:rFonts w:hint="eastAsia"/>
                <w:color w:val="000000"/>
              </w:rPr>
              <w:t xml:space="preserve">2</w:t>
            </w:r>
            <w:r>
              <w:rPr>
                <w:rFonts w:hint="eastAsia"/>
                <w:color w:val="000000"/>
              </w:rPr>
              <w:t xml:space="preserve">、根据《国家医疗健康信息医院信息互联互通标准化成熟度测评方案（</w:t>
            </w:r>
            <w:r>
              <w:rPr>
                <w:rFonts w:hint="eastAsia"/>
                <w:color w:val="000000"/>
              </w:rPr>
              <w:t xml:space="preserve">2020</w:t>
            </w:r>
            <w:r>
              <w:rPr>
                <w:rFonts w:hint="eastAsia"/>
                <w:color w:val="000000"/>
              </w:rPr>
              <w:t xml:space="preserve">年版）》，以电子病历共享文档形式与常州市平台进行交互的文档需包含内容如下：</w:t>
            </w:r>
            <w:r/>
          </w:p>
          <w:p>
            <w:pPr>
              <w:rPr>
                <w:color w:val="000000"/>
              </w:rPr>
            </w:pPr>
            <w:r>
              <w:rPr>
                <w:rFonts w:hint="eastAsia"/>
                <w:color w:val="000000"/>
              </w:rPr>
              <w:t xml:space="preserve">(1)</w:t>
            </w:r>
            <w:r>
              <w:rPr>
                <w:rFonts w:hint="eastAsia"/>
                <w:color w:val="000000"/>
              </w:rPr>
              <w:t xml:space="preserve">病历概要</w:t>
            </w:r>
            <w:r/>
          </w:p>
          <w:p>
            <w:pPr>
              <w:rPr>
                <w:color w:val="000000"/>
              </w:rPr>
            </w:pPr>
            <w:r>
              <w:rPr>
                <w:rFonts w:hint="eastAsia"/>
                <w:color w:val="000000"/>
              </w:rPr>
              <w:t xml:space="preserve">(2)</w:t>
            </w:r>
            <w:r>
              <w:rPr>
                <w:rFonts w:hint="eastAsia"/>
                <w:color w:val="000000"/>
              </w:rPr>
              <w:t xml:space="preserve">门（急）诊病历</w:t>
            </w:r>
            <w:r/>
          </w:p>
          <w:p>
            <w:pPr>
              <w:rPr>
                <w:color w:val="000000"/>
              </w:rPr>
            </w:pPr>
            <w:r>
              <w:rPr>
                <w:rFonts w:hint="eastAsia"/>
                <w:color w:val="000000"/>
              </w:rPr>
              <w:t xml:space="preserve">(3)</w:t>
            </w:r>
            <w:r>
              <w:rPr>
                <w:rFonts w:hint="eastAsia"/>
                <w:color w:val="000000"/>
              </w:rPr>
              <w:t xml:space="preserve">急诊留观病历</w:t>
            </w:r>
            <w:r/>
          </w:p>
          <w:p>
            <w:pPr>
              <w:rPr>
                <w:color w:val="000000"/>
              </w:rPr>
            </w:pPr>
            <w:r>
              <w:rPr>
                <w:rFonts w:hint="eastAsia"/>
                <w:color w:val="000000"/>
              </w:rPr>
              <w:t xml:space="preserve">(4)</w:t>
            </w:r>
            <w:r>
              <w:rPr>
                <w:rFonts w:hint="eastAsia"/>
                <w:color w:val="000000"/>
              </w:rPr>
              <w:t xml:space="preserve">西药处方</w:t>
            </w:r>
            <w:r/>
          </w:p>
          <w:p>
            <w:pPr>
              <w:rPr>
                <w:color w:val="000000"/>
              </w:rPr>
            </w:pPr>
            <w:r>
              <w:rPr>
                <w:rFonts w:hint="eastAsia"/>
                <w:color w:val="000000"/>
              </w:rPr>
              <w:t xml:space="preserve">(5)</w:t>
            </w:r>
            <w:r>
              <w:rPr>
                <w:rFonts w:hint="eastAsia"/>
                <w:color w:val="000000"/>
              </w:rPr>
              <w:t xml:space="preserve">中药处方</w:t>
            </w:r>
            <w:r/>
          </w:p>
          <w:p>
            <w:pPr>
              <w:rPr>
                <w:color w:val="000000"/>
              </w:rPr>
            </w:pPr>
            <w:r>
              <w:rPr>
                <w:rFonts w:hint="eastAsia"/>
                <w:color w:val="000000"/>
              </w:rPr>
              <w:t xml:space="preserve">(6)</w:t>
            </w:r>
            <w:r>
              <w:rPr>
                <w:rFonts w:hint="eastAsia"/>
                <w:color w:val="000000"/>
              </w:rPr>
              <w:t xml:space="preserve">检查记录</w:t>
            </w:r>
            <w:r/>
          </w:p>
          <w:p>
            <w:pPr>
              <w:rPr>
                <w:color w:val="000000"/>
              </w:rPr>
            </w:pPr>
            <w:r>
              <w:rPr>
                <w:rFonts w:hint="eastAsia"/>
                <w:color w:val="000000"/>
              </w:rPr>
              <w:t xml:space="preserve">(7)</w:t>
            </w:r>
            <w:r>
              <w:rPr>
                <w:rFonts w:hint="eastAsia"/>
                <w:color w:val="000000"/>
              </w:rPr>
              <w:t xml:space="preserve">检验记录</w:t>
            </w:r>
            <w:r/>
          </w:p>
          <w:p>
            <w:pPr>
              <w:rPr>
                <w:color w:val="000000"/>
              </w:rPr>
            </w:pPr>
            <w:r>
              <w:rPr>
                <w:rFonts w:hint="eastAsia"/>
                <w:color w:val="000000"/>
              </w:rPr>
              <w:t xml:space="preserve">(8)</w:t>
            </w:r>
            <w:r>
              <w:rPr>
                <w:rFonts w:hint="eastAsia"/>
                <w:color w:val="000000"/>
              </w:rPr>
              <w:t xml:space="preserve">治疗记录</w:t>
            </w:r>
            <w:r/>
          </w:p>
          <w:p>
            <w:pPr>
              <w:rPr>
                <w:color w:val="000000"/>
              </w:rPr>
            </w:pPr>
            <w:r>
              <w:rPr>
                <w:rFonts w:hint="eastAsia"/>
                <w:color w:val="000000"/>
              </w:rPr>
              <w:t xml:space="preserve">(9)</w:t>
            </w:r>
            <w:r>
              <w:rPr>
                <w:rFonts w:hint="eastAsia"/>
                <w:color w:val="000000"/>
              </w:rPr>
              <w:t xml:space="preserve">一般手术记录</w:t>
            </w:r>
            <w:r/>
          </w:p>
          <w:p>
            <w:pPr>
              <w:rPr>
                <w:color w:val="000000"/>
              </w:rPr>
            </w:pPr>
            <w:r>
              <w:rPr>
                <w:rFonts w:hint="eastAsia"/>
                <w:color w:val="000000"/>
              </w:rPr>
              <w:t xml:space="preserve">(10)</w:t>
            </w:r>
            <w:r>
              <w:rPr>
                <w:rFonts w:hint="eastAsia"/>
                <w:color w:val="000000"/>
              </w:rPr>
              <w:t xml:space="preserve">麻醉术前访视记录</w:t>
            </w:r>
            <w:r/>
          </w:p>
          <w:p>
            <w:pPr>
              <w:rPr>
                <w:color w:val="000000"/>
              </w:rPr>
            </w:pPr>
            <w:r>
              <w:rPr>
                <w:rFonts w:hint="eastAsia"/>
                <w:color w:val="000000"/>
              </w:rPr>
              <w:t xml:space="preserve">(11)</w:t>
            </w:r>
            <w:r>
              <w:rPr>
                <w:rFonts w:hint="eastAsia"/>
                <w:color w:val="000000"/>
              </w:rPr>
              <w:t xml:space="preserve">麻醉记录</w:t>
            </w:r>
            <w:r/>
          </w:p>
          <w:p>
            <w:pPr>
              <w:rPr>
                <w:color w:val="000000"/>
              </w:rPr>
            </w:pPr>
            <w:r>
              <w:rPr>
                <w:rFonts w:hint="eastAsia"/>
                <w:color w:val="000000"/>
              </w:rPr>
              <w:t xml:space="preserve">(12)</w:t>
            </w:r>
            <w:r>
              <w:rPr>
                <w:rFonts w:hint="eastAsia"/>
                <w:color w:val="000000"/>
              </w:rPr>
              <w:t xml:space="preserve">麻醉术后访视记录</w:t>
            </w:r>
            <w:r/>
          </w:p>
          <w:p>
            <w:pPr>
              <w:rPr>
                <w:color w:val="000000"/>
              </w:rPr>
            </w:pPr>
            <w:r>
              <w:rPr>
                <w:rFonts w:hint="eastAsia"/>
                <w:color w:val="000000"/>
              </w:rPr>
              <w:t xml:space="preserve">(13)</w:t>
            </w:r>
            <w:r>
              <w:rPr>
                <w:rFonts w:hint="eastAsia"/>
                <w:color w:val="000000"/>
              </w:rPr>
              <w:t xml:space="preserve">输血记录</w:t>
            </w:r>
            <w:r/>
          </w:p>
          <w:p>
            <w:pPr>
              <w:rPr>
                <w:color w:val="000000"/>
              </w:rPr>
            </w:pPr>
            <w:r>
              <w:rPr>
                <w:rFonts w:hint="eastAsia"/>
                <w:color w:val="000000"/>
              </w:rPr>
              <w:t xml:space="preserve">(14)</w:t>
            </w:r>
            <w:r>
              <w:rPr>
                <w:rFonts w:hint="eastAsia"/>
                <w:color w:val="000000"/>
              </w:rPr>
              <w:t xml:space="preserve">待产记录</w:t>
            </w:r>
            <w:r/>
          </w:p>
          <w:p>
            <w:pPr>
              <w:rPr>
                <w:color w:val="000000"/>
              </w:rPr>
            </w:pPr>
            <w:r>
              <w:rPr>
                <w:rFonts w:hint="eastAsia"/>
                <w:color w:val="000000"/>
              </w:rPr>
              <w:t xml:space="preserve">(15)</w:t>
            </w:r>
            <w:r>
              <w:rPr>
                <w:rFonts w:hint="eastAsia"/>
                <w:color w:val="000000"/>
              </w:rPr>
              <w:t xml:space="preserve">阴道分娩记录</w:t>
            </w:r>
            <w:r/>
          </w:p>
          <w:p>
            <w:pPr>
              <w:rPr>
                <w:color w:val="000000"/>
              </w:rPr>
            </w:pPr>
            <w:r>
              <w:rPr>
                <w:rFonts w:hint="eastAsia"/>
                <w:color w:val="000000"/>
              </w:rPr>
              <w:t xml:space="preserve">(16)</w:t>
            </w:r>
            <w:r>
              <w:rPr>
                <w:rFonts w:hint="eastAsia"/>
                <w:color w:val="000000"/>
              </w:rPr>
              <w:t xml:space="preserve">剖宫产记录</w:t>
            </w:r>
            <w:r/>
          </w:p>
          <w:p>
            <w:pPr>
              <w:rPr>
                <w:color w:val="000000"/>
              </w:rPr>
            </w:pPr>
            <w:r>
              <w:rPr>
                <w:rFonts w:hint="eastAsia"/>
                <w:color w:val="000000"/>
              </w:rPr>
              <w:t xml:space="preserve">(17)</w:t>
            </w:r>
            <w:r>
              <w:rPr>
                <w:rFonts w:hint="eastAsia"/>
                <w:color w:val="000000"/>
              </w:rPr>
              <w:t xml:space="preserve">一般护理记录</w:t>
            </w:r>
            <w:r/>
          </w:p>
          <w:p>
            <w:pPr>
              <w:rPr>
                <w:color w:val="000000"/>
              </w:rPr>
            </w:pPr>
            <w:r>
              <w:rPr>
                <w:rFonts w:hint="eastAsia"/>
                <w:color w:val="000000"/>
              </w:rPr>
              <w:t xml:space="preserve">(18)</w:t>
            </w:r>
            <w:r>
              <w:rPr>
                <w:rFonts w:hint="eastAsia"/>
                <w:color w:val="000000"/>
              </w:rPr>
              <w:t xml:space="preserve">病重（病危）护理记录</w:t>
            </w:r>
            <w:r/>
          </w:p>
          <w:p>
            <w:pPr>
              <w:rPr>
                <w:color w:val="000000"/>
              </w:rPr>
            </w:pPr>
            <w:r>
              <w:rPr>
                <w:rFonts w:hint="eastAsia"/>
                <w:color w:val="000000"/>
              </w:rPr>
              <w:t xml:space="preserve">(19)</w:t>
            </w:r>
            <w:r>
              <w:rPr>
                <w:rFonts w:hint="eastAsia"/>
                <w:color w:val="000000"/>
              </w:rPr>
              <w:t xml:space="preserve">手术护理记录</w:t>
            </w:r>
            <w:r/>
          </w:p>
          <w:p>
            <w:pPr>
              <w:rPr>
                <w:color w:val="000000"/>
              </w:rPr>
            </w:pPr>
            <w:r>
              <w:rPr>
                <w:rFonts w:hint="eastAsia"/>
                <w:color w:val="000000"/>
              </w:rPr>
              <w:t xml:space="preserve">(20)</w:t>
            </w:r>
            <w:r>
              <w:rPr>
                <w:rFonts w:hint="eastAsia"/>
                <w:color w:val="000000"/>
              </w:rPr>
              <w:t xml:space="preserve">生命体征测量记录</w:t>
            </w:r>
            <w:r/>
          </w:p>
          <w:p>
            <w:pPr>
              <w:rPr>
                <w:color w:val="000000"/>
              </w:rPr>
            </w:pPr>
            <w:r>
              <w:rPr>
                <w:rFonts w:hint="eastAsia"/>
                <w:color w:val="000000"/>
              </w:rPr>
              <w:t xml:space="preserve">(21)</w:t>
            </w:r>
            <w:r>
              <w:rPr>
                <w:rFonts w:hint="eastAsia"/>
                <w:color w:val="000000"/>
              </w:rPr>
              <w:t xml:space="preserve">出入量记录</w:t>
            </w:r>
            <w:r/>
          </w:p>
          <w:p>
            <w:pPr>
              <w:rPr>
                <w:color w:val="000000"/>
              </w:rPr>
            </w:pPr>
            <w:r>
              <w:rPr>
                <w:rFonts w:hint="eastAsia"/>
                <w:color w:val="000000"/>
              </w:rPr>
              <w:t xml:space="preserve">(22)</w:t>
            </w:r>
            <w:r>
              <w:rPr>
                <w:rFonts w:hint="eastAsia"/>
                <w:color w:val="000000"/>
              </w:rPr>
              <w:t xml:space="preserve">高值耗材使用记录</w:t>
            </w:r>
            <w:r/>
          </w:p>
          <w:p>
            <w:pPr>
              <w:rPr>
                <w:color w:val="000000"/>
              </w:rPr>
            </w:pPr>
            <w:r>
              <w:rPr>
                <w:rFonts w:hint="eastAsia"/>
                <w:color w:val="000000"/>
              </w:rPr>
              <w:t xml:space="preserve">(23)</w:t>
            </w:r>
            <w:r>
              <w:rPr>
                <w:rFonts w:hint="eastAsia"/>
                <w:color w:val="000000"/>
              </w:rPr>
              <w:t xml:space="preserve">入院评估</w:t>
            </w:r>
            <w:r/>
          </w:p>
          <w:p>
            <w:pPr>
              <w:rPr>
                <w:color w:val="000000"/>
              </w:rPr>
            </w:pPr>
            <w:r>
              <w:rPr>
                <w:rFonts w:hint="eastAsia"/>
                <w:color w:val="000000"/>
              </w:rPr>
              <w:t xml:space="preserve">(24)</w:t>
            </w:r>
            <w:r>
              <w:rPr>
                <w:rFonts w:hint="eastAsia"/>
                <w:color w:val="000000"/>
              </w:rPr>
              <w:t xml:space="preserve">护理计划</w:t>
            </w:r>
            <w:r/>
          </w:p>
          <w:p>
            <w:pPr>
              <w:rPr>
                <w:color w:val="000000"/>
              </w:rPr>
            </w:pPr>
            <w:r>
              <w:rPr>
                <w:rFonts w:hint="eastAsia"/>
                <w:color w:val="000000"/>
              </w:rPr>
              <w:t xml:space="preserve">(25)</w:t>
            </w:r>
            <w:r>
              <w:rPr>
                <w:rFonts w:hint="eastAsia"/>
                <w:color w:val="000000"/>
              </w:rPr>
              <w:t xml:space="preserve">出院评估与指导</w:t>
            </w:r>
            <w:r/>
          </w:p>
          <w:p>
            <w:pPr>
              <w:rPr>
                <w:color w:val="000000"/>
              </w:rPr>
            </w:pPr>
            <w:r>
              <w:rPr>
                <w:rFonts w:hint="eastAsia"/>
                <w:color w:val="000000"/>
              </w:rPr>
              <w:t xml:space="preserve">(26)</w:t>
            </w:r>
            <w:r>
              <w:rPr>
                <w:rFonts w:hint="eastAsia"/>
                <w:color w:val="000000"/>
              </w:rPr>
              <w:t xml:space="preserve">手术知情告知书</w:t>
            </w:r>
            <w:r/>
          </w:p>
          <w:p>
            <w:pPr>
              <w:rPr>
                <w:color w:val="000000"/>
              </w:rPr>
            </w:pPr>
            <w:r>
              <w:rPr>
                <w:rFonts w:hint="eastAsia"/>
                <w:color w:val="000000"/>
              </w:rPr>
              <w:t xml:space="preserve">(27)</w:t>
            </w:r>
            <w:r>
              <w:rPr>
                <w:rFonts w:hint="eastAsia"/>
                <w:color w:val="000000"/>
              </w:rPr>
              <w:t xml:space="preserve">麻醉知情同意书</w:t>
            </w:r>
            <w:r/>
          </w:p>
          <w:p>
            <w:pPr>
              <w:rPr>
                <w:color w:val="000000"/>
              </w:rPr>
            </w:pPr>
            <w:r>
              <w:rPr>
                <w:rFonts w:hint="eastAsia"/>
                <w:color w:val="000000"/>
              </w:rPr>
              <w:t xml:space="preserve">(28)</w:t>
            </w:r>
            <w:r>
              <w:rPr>
                <w:rFonts w:hint="eastAsia"/>
                <w:color w:val="000000"/>
              </w:rPr>
              <w:t xml:space="preserve">输血治疗同意书</w:t>
            </w:r>
            <w:r/>
          </w:p>
          <w:p>
            <w:pPr>
              <w:rPr>
                <w:color w:val="000000"/>
              </w:rPr>
            </w:pPr>
            <w:r>
              <w:rPr>
                <w:rFonts w:hint="eastAsia"/>
                <w:color w:val="000000"/>
              </w:rPr>
              <w:t xml:space="preserve">(29)</w:t>
            </w:r>
            <w:r>
              <w:rPr>
                <w:rFonts w:hint="eastAsia"/>
                <w:color w:val="000000"/>
              </w:rPr>
              <w:t xml:space="preserve">特殊检查及特殊治疗同意书</w:t>
            </w:r>
            <w:r/>
          </w:p>
          <w:p>
            <w:pPr>
              <w:rPr>
                <w:color w:val="000000"/>
              </w:rPr>
            </w:pPr>
            <w:r>
              <w:rPr>
                <w:rFonts w:hint="eastAsia"/>
                <w:color w:val="000000"/>
              </w:rPr>
              <w:t xml:space="preserve">(30)</w:t>
            </w:r>
            <w:r>
              <w:rPr>
                <w:rFonts w:hint="eastAsia"/>
                <w:color w:val="000000"/>
              </w:rPr>
              <w:t xml:space="preserve">病危（重）通知书</w:t>
            </w:r>
            <w:r/>
          </w:p>
          <w:p>
            <w:pPr>
              <w:rPr>
                <w:color w:val="000000"/>
              </w:rPr>
            </w:pPr>
            <w:r>
              <w:rPr>
                <w:rFonts w:hint="eastAsia"/>
                <w:color w:val="000000"/>
              </w:rPr>
              <w:t xml:space="preserve">(31)</w:t>
            </w:r>
            <w:r>
              <w:rPr>
                <w:rFonts w:hint="eastAsia"/>
                <w:color w:val="000000"/>
              </w:rPr>
              <w:t xml:space="preserve">其他知情告知同意书</w:t>
            </w:r>
            <w:r/>
          </w:p>
          <w:p>
            <w:pPr>
              <w:rPr>
                <w:color w:val="000000"/>
              </w:rPr>
            </w:pPr>
            <w:r>
              <w:rPr>
                <w:rFonts w:hint="eastAsia"/>
                <w:color w:val="000000"/>
              </w:rPr>
              <w:t xml:space="preserve">(32)</w:t>
            </w:r>
            <w:r>
              <w:rPr>
                <w:rFonts w:hint="eastAsia"/>
                <w:color w:val="000000"/>
              </w:rPr>
              <w:t xml:space="preserve">住院病案首页</w:t>
            </w:r>
            <w:r/>
          </w:p>
          <w:p>
            <w:pPr>
              <w:rPr>
                <w:color w:val="000000"/>
              </w:rPr>
            </w:pPr>
            <w:r>
              <w:rPr>
                <w:rFonts w:hint="eastAsia"/>
                <w:color w:val="000000"/>
              </w:rPr>
              <w:t xml:space="preserve">(33)</w:t>
            </w:r>
            <w:r>
              <w:rPr>
                <w:rFonts w:hint="eastAsia"/>
                <w:color w:val="000000"/>
              </w:rPr>
              <w:t xml:space="preserve">入院记录</w:t>
            </w:r>
            <w:r/>
          </w:p>
          <w:p>
            <w:pPr>
              <w:rPr>
                <w:color w:val="000000"/>
              </w:rPr>
            </w:pPr>
            <w:r>
              <w:rPr>
                <w:rFonts w:hint="eastAsia"/>
                <w:color w:val="000000"/>
              </w:rPr>
              <w:t xml:space="preserve">(34)24h</w:t>
            </w:r>
            <w:r>
              <w:rPr>
                <w:rFonts w:hint="eastAsia"/>
                <w:color w:val="000000"/>
              </w:rPr>
              <w:t xml:space="preserve">内入出院记录</w:t>
            </w:r>
            <w:r/>
          </w:p>
          <w:p>
            <w:pPr>
              <w:rPr>
                <w:color w:val="000000"/>
              </w:rPr>
            </w:pPr>
            <w:r>
              <w:rPr>
                <w:rFonts w:hint="eastAsia"/>
                <w:color w:val="000000"/>
              </w:rPr>
              <w:t xml:space="preserve">(35)24h</w:t>
            </w:r>
            <w:r>
              <w:rPr>
                <w:rFonts w:hint="eastAsia"/>
                <w:color w:val="000000"/>
              </w:rPr>
              <w:t xml:space="preserve">内入院死亡记录</w:t>
            </w:r>
            <w:r/>
          </w:p>
          <w:p>
            <w:pPr>
              <w:rPr>
                <w:color w:val="000000"/>
              </w:rPr>
            </w:pPr>
            <w:r>
              <w:rPr>
                <w:rFonts w:hint="eastAsia"/>
                <w:color w:val="000000"/>
              </w:rPr>
              <w:t xml:space="preserve">(36)</w:t>
            </w:r>
            <w:r>
              <w:rPr>
                <w:rFonts w:hint="eastAsia"/>
                <w:color w:val="000000"/>
              </w:rPr>
              <w:t xml:space="preserve">住院病程记录首次病程记录</w:t>
            </w:r>
            <w:r/>
          </w:p>
          <w:p>
            <w:pPr>
              <w:rPr>
                <w:color w:val="000000"/>
              </w:rPr>
            </w:pPr>
            <w:r>
              <w:rPr>
                <w:rFonts w:hint="eastAsia"/>
                <w:color w:val="000000"/>
              </w:rPr>
              <w:t xml:space="preserve">(37)</w:t>
            </w:r>
            <w:r>
              <w:rPr>
                <w:rFonts w:hint="eastAsia"/>
                <w:color w:val="000000"/>
              </w:rPr>
              <w:t xml:space="preserve">住院病程记录日常病程记录</w:t>
            </w:r>
            <w:r/>
          </w:p>
          <w:p>
            <w:pPr>
              <w:rPr>
                <w:color w:val="000000"/>
              </w:rPr>
            </w:pPr>
            <w:r>
              <w:rPr>
                <w:rFonts w:hint="eastAsia"/>
                <w:color w:val="000000"/>
              </w:rPr>
              <w:t xml:space="preserve">(38)</w:t>
            </w:r>
            <w:r>
              <w:rPr>
                <w:rFonts w:hint="eastAsia"/>
                <w:color w:val="000000"/>
              </w:rPr>
              <w:t xml:space="preserve">住院病程记录上级医师查房记录</w:t>
            </w:r>
            <w:r/>
          </w:p>
          <w:p>
            <w:pPr>
              <w:rPr>
                <w:color w:val="000000"/>
              </w:rPr>
            </w:pPr>
            <w:r>
              <w:rPr>
                <w:rFonts w:hint="eastAsia"/>
                <w:color w:val="000000"/>
              </w:rPr>
              <w:t xml:space="preserve">(39)</w:t>
            </w:r>
            <w:r>
              <w:rPr>
                <w:rFonts w:hint="eastAsia"/>
                <w:color w:val="000000"/>
              </w:rPr>
              <w:t xml:space="preserve">住院病程记录疑难病例讨论记录</w:t>
            </w:r>
            <w:r/>
          </w:p>
          <w:p>
            <w:pPr>
              <w:rPr>
                <w:color w:val="000000"/>
              </w:rPr>
            </w:pPr>
            <w:r>
              <w:rPr>
                <w:rFonts w:hint="eastAsia"/>
                <w:color w:val="000000"/>
              </w:rPr>
              <w:t xml:space="preserve">(40)</w:t>
            </w:r>
            <w:r>
              <w:rPr>
                <w:rFonts w:hint="eastAsia"/>
                <w:color w:val="000000"/>
              </w:rPr>
              <w:t xml:space="preserve">住院病程记录交接班记录</w:t>
            </w:r>
            <w:r/>
          </w:p>
          <w:p>
            <w:pPr>
              <w:rPr>
                <w:color w:val="000000"/>
              </w:rPr>
            </w:pPr>
            <w:r>
              <w:rPr>
                <w:rFonts w:hint="eastAsia"/>
                <w:color w:val="000000"/>
              </w:rPr>
              <w:t xml:space="preserve">(41)</w:t>
            </w:r>
            <w:r>
              <w:rPr>
                <w:rFonts w:hint="eastAsia"/>
                <w:color w:val="000000"/>
              </w:rPr>
              <w:t xml:space="preserve">住院病程记录转科记录</w:t>
            </w:r>
            <w:r/>
          </w:p>
          <w:p>
            <w:pPr>
              <w:rPr>
                <w:color w:val="000000"/>
              </w:rPr>
            </w:pPr>
            <w:r>
              <w:rPr>
                <w:rFonts w:hint="eastAsia"/>
                <w:color w:val="000000"/>
              </w:rPr>
              <w:t xml:space="preserve">(42)</w:t>
            </w:r>
            <w:r>
              <w:rPr>
                <w:rFonts w:hint="eastAsia"/>
                <w:color w:val="000000"/>
              </w:rPr>
              <w:t xml:space="preserve">住院病程记录阶段小结</w:t>
            </w:r>
            <w:r/>
          </w:p>
          <w:p>
            <w:pPr>
              <w:rPr>
                <w:color w:val="000000"/>
              </w:rPr>
            </w:pPr>
            <w:r>
              <w:rPr>
                <w:rFonts w:hint="eastAsia"/>
                <w:color w:val="000000"/>
              </w:rPr>
              <w:t xml:space="preserve">(43)</w:t>
            </w:r>
            <w:r>
              <w:rPr>
                <w:rFonts w:hint="eastAsia"/>
                <w:color w:val="000000"/>
              </w:rPr>
              <w:t xml:space="preserve">住院病程记录抢救记录</w:t>
            </w:r>
            <w:r/>
          </w:p>
          <w:p>
            <w:pPr>
              <w:rPr>
                <w:color w:val="000000"/>
              </w:rPr>
            </w:pPr>
            <w:r>
              <w:rPr>
                <w:rFonts w:hint="eastAsia"/>
                <w:color w:val="000000"/>
              </w:rPr>
              <w:t xml:space="preserve">(44)</w:t>
            </w:r>
            <w:r>
              <w:rPr>
                <w:rFonts w:hint="eastAsia"/>
                <w:color w:val="000000"/>
              </w:rPr>
              <w:t xml:space="preserve">住院病程记录会诊记录</w:t>
            </w:r>
            <w:r/>
          </w:p>
          <w:p>
            <w:pPr>
              <w:rPr>
                <w:color w:val="000000"/>
              </w:rPr>
            </w:pPr>
            <w:r>
              <w:rPr>
                <w:rFonts w:hint="eastAsia"/>
                <w:color w:val="000000"/>
              </w:rPr>
              <w:t xml:space="preserve">(45)</w:t>
            </w:r>
            <w:r>
              <w:rPr>
                <w:rFonts w:hint="eastAsia"/>
                <w:color w:val="000000"/>
              </w:rPr>
              <w:t xml:space="preserve">住院病程记录术前小结</w:t>
            </w:r>
            <w:r/>
          </w:p>
          <w:p>
            <w:pPr>
              <w:rPr>
                <w:color w:val="000000"/>
              </w:rPr>
            </w:pPr>
            <w:r>
              <w:rPr>
                <w:rFonts w:hint="eastAsia"/>
                <w:color w:val="000000"/>
              </w:rPr>
              <w:t xml:space="preserve">(46)</w:t>
            </w:r>
            <w:r>
              <w:rPr>
                <w:rFonts w:hint="eastAsia"/>
                <w:color w:val="000000"/>
              </w:rPr>
              <w:t xml:space="preserve">住院病程记录术前讨论</w:t>
            </w:r>
            <w:r/>
          </w:p>
          <w:p>
            <w:pPr>
              <w:rPr>
                <w:color w:val="000000"/>
              </w:rPr>
            </w:pPr>
            <w:r>
              <w:rPr>
                <w:rFonts w:hint="eastAsia"/>
                <w:color w:val="000000"/>
              </w:rPr>
              <w:t xml:space="preserve">(47)</w:t>
            </w:r>
            <w:r>
              <w:rPr>
                <w:rFonts w:hint="eastAsia"/>
                <w:color w:val="000000"/>
              </w:rPr>
              <w:t xml:space="preserve">住院病程记录术后首次病程记录</w:t>
            </w:r>
            <w:r/>
          </w:p>
          <w:p>
            <w:pPr>
              <w:rPr>
                <w:color w:val="000000"/>
              </w:rPr>
            </w:pPr>
            <w:r>
              <w:rPr>
                <w:rFonts w:hint="eastAsia"/>
                <w:color w:val="000000"/>
              </w:rPr>
              <w:t xml:space="preserve">(48)</w:t>
            </w:r>
            <w:r>
              <w:rPr>
                <w:rFonts w:hint="eastAsia"/>
                <w:color w:val="000000"/>
              </w:rPr>
              <w:t xml:space="preserve">住院病程记录出院记录</w:t>
            </w:r>
            <w:r/>
          </w:p>
          <w:p>
            <w:pPr>
              <w:rPr>
                <w:color w:val="000000"/>
              </w:rPr>
            </w:pPr>
            <w:r>
              <w:rPr>
                <w:rFonts w:hint="eastAsia"/>
                <w:color w:val="000000"/>
              </w:rPr>
              <w:t xml:space="preserve">(49)</w:t>
            </w:r>
            <w:r>
              <w:rPr>
                <w:rFonts w:hint="eastAsia"/>
                <w:color w:val="000000"/>
              </w:rPr>
              <w:t xml:space="preserve">住院病程记录死亡记录</w:t>
            </w:r>
            <w:r/>
          </w:p>
          <w:p>
            <w:pPr>
              <w:rPr>
                <w:color w:val="000000"/>
              </w:rPr>
            </w:pPr>
            <w:r>
              <w:rPr>
                <w:rFonts w:hint="eastAsia"/>
                <w:color w:val="000000"/>
              </w:rPr>
              <w:t xml:space="preserve">(50)</w:t>
            </w:r>
            <w:r>
              <w:rPr>
                <w:rFonts w:hint="eastAsia"/>
                <w:color w:val="000000"/>
              </w:rPr>
              <w:t xml:space="preserve">住院病程记录死亡病例讨论记录</w:t>
            </w:r>
            <w:r/>
          </w:p>
          <w:p>
            <w:pPr>
              <w:rPr>
                <w:color w:val="000000"/>
              </w:rPr>
            </w:pPr>
            <w:r>
              <w:rPr>
                <w:rFonts w:hint="eastAsia"/>
                <w:color w:val="000000"/>
              </w:rPr>
              <w:t xml:space="preserve">(51)</w:t>
            </w:r>
            <w:r>
              <w:rPr>
                <w:rFonts w:hint="eastAsia"/>
                <w:color w:val="000000"/>
              </w:rPr>
              <w:t xml:space="preserve">住院医嘱</w:t>
            </w:r>
            <w:r/>
          </w:p>
          <w:p>
            <w:pPr>
              <w:rPr>
                <w:color w:val="000000"/>
              </w:rPr>
            </w:pPr>
            <w:r>
              <w:rPr>
                <w:rFonts w:hint="eastAsia"/>
                <w:color w:val="000000"/>
              </w:rPr>
              <w:t xml:space="preserve">(52)</w:t>
            </w:r>
            <w:r>
              <w:rPr>
                <w:rFonts w:hint="eastAsia"/>
                <w:color w:val="000000"/>
              </w:rPr>
              <w:t xml:space="preserve">出院小结</w:t>
            </w:r>
            <w:r/>
          </w:p>
          <w:p>
            <w:pPr>
              <w:rPr>
                <w:color w:val="000000"/>
              </w:rPr>
            </w:pPr>
            <w:r>
              <w:rPr>
                <w:rFonts w:hint="eastAsia"/>
                <w:color w:val="000000"/>
              </w:rPr>
              <w:t xml:space="preserve">(53)</w:t>
            </w:r>
            <w:r>
              <w:rPr>
                <w:rFonts w:hint="eastAsia"/>
                <w:color w:val="000000"/>
              </w:rPr>
              <w:t xml:space="preserve">法定医学证明及报告</w:t>
            </w:r>
            <w:r/>
          </w:p>
          <w:p>
            <w:pPr>
              <w:rPr>
                <w:color w:val="000000"/>
              </w:rPr>
            </w:pPr>
            <w:r>
              <w:rPr>
                <w:rFonts w:hint="eastAsia"/>
                <w:color w:val="000000"/>
              </w:rPr>
              <w:t xml:space="preserve">(54)</w:t>
            </w:r>
            <w:r>
              <w:rPr>
                <w:rFonts w:hint="eastAsia"/>
                <w:color w:val="000000"/>
              </w:rPr>
              <w:t xml:space="preserve">健康体检</w:t>
            </w:r>
            <w:r/>
          </w:p>
          <w:p>
            <w:pPr>
              <w:rPr>
                <w:color w:val="000000"/>
              </w:rPr>
            </w:pPr>
            <w:r>
              <w:rPr>
                <w:rFonts w:hint="eastAsia"/>
                <w:color w:val="000000"/>
              </w:rPr>
              <w:t xml:space="preserve">3</w:t>
            </w:r>
            <w:r>
              <w:rPr>
                <w:rFonts w:hint="eastAsia"/>
                <w:color w:val="000000"/>
              </w:rPr>
              <w:t xml:space="preserve">支持与本次项目（互联互通五级乙等）相关的已建、在建和新建信息系统的对接集成。</w:t>
            </w:r>
            <w:r/>
          </w:p>
          <w:p>
            <w:pPr>
              <w:rPr>
                <w:color w:val="000000"/>
              </w:rPr>
            </w:pPr>
            <w:r>
              <w:rPr>
                <w:rFonts w:hint="eastAsia"/>
                <w:color w:val="000000"/>
              </w:rPr>
              <w:t xml:space="preserve">4.</w:t>
            </w:r>
            <w:r>
              <w:rPr>
                <w:rFonts w:hint="eastAsia"/>
                <w:color w:val="000000"/>
              </w:rPr>
              <w:t xml:space="preserve">支持与常州市平台对接，实现上级和医院间的信息共享、区域检验共享、双向转诊。</w:t>
            </w:r>
            <w:r/>
          </w:p>
          <w:p>
            <w:pPr>
              <w:rPr>
                <w:color w:val="000000"/>
              </w:rPr>
            </w:pPr>
            <w:r>
              <w:rPr>
                <w:rFonts w:hint="eastAsia"/>
                <w:color w:val="000000"/>
              </w:rPr>
              <w:t xml:space="preserve">5.</w:t>
            </w:r>
            <w:r>
              <w:rPr>
                <w:rFonts w:hint="eastAsia"/>
                <w:color w:val="000000"/>
              </w:rPr>
              <w:t xml:space="preserve">支持与常州市平台对接，以电子病历共享文档形式进行交互。</w:t>
            </w:r>
            <w:r/>
          </w:p>
          <w:p>
            <w:pPr>
              <w:rPr>
                <w:color w:val="000000"/>
              </w:rPr>
            </w:pPr>
            <w:r>
              <w:rPr>
                <w:rFonts w:hint="eastAsia"/>
                <w:color w:val="000000"/>
              </w:rPr>
              <w:t xml:space="preserve">6.</w:t>
            </w:r>
            <w:r>
              <w:rPr>
                <w:rFonts w:hint="eastAsia"/>
                <w:color w:val="000000"/>
              </w:rPr>
              <w:t xml:space="preserve">支持与血液中心（外部机构）系统对接集成，并从输血管理系统获取交易日志。</w:t>
            </w:r>
            <w:r/>
          </w:p>
          <w:p>
            <w:pPr>
              <w:rPr>
                <w:color w:val="000000"/>
              </w:rPr>
            </w:pPr>
            <w:r>
              <w:rPr>
                <w:rFonts w:hint="eastAsia"/>
                <w:color w:val="000000"/>
              </w:rPr>
              <w:t xml:space="preserve">7.</w:t>
            </w:r>
            <w:r>
              <w:rPr>
                <w:rFonts w:hint="eastAsia"/>
                <w:color w:val="000000"/>
              </w:rPr>
              <w:t xml:space="preserve">支持获取患者院外转诊信息并直接存储于医院信息系统，如</w:t>
            </w:r>
            <w:r>
              <w:rPr>
                <w:rFonts w:hint="eastAsia"/>
                <w:color w:val="000000"/>
              </w:rPr>
              <w:t xml:space="preserve">DICOM</w:t>
            </w:r>
            <w:r>
              <w:rPr>
                <w:rFonts w:hint="eastAsia"/>
                <w:color w:val="000000"/>
              </w:rPr>
              <w:t xml:space="preserve">影像、患者基本信息、住院病案首页、诊断证明书、检验结果、检查报告等。</w:t>
            </w:r>
            <w:r/>
          </w:p>
          <w:p>
            <w:pPr>
              <w:rPr>
                <w:color w:val="000000"/>
              </w:rPr>
            </w:pPr>
            <w:r>
              <w:rPr>
                <w:rFonts w:hint="eastAsia"/>
                <w:color w:val="000000"/>
              </w:rPr>
              <w:t xml:space="preserve">8</w:t>
            </w:r>
            <w:r>
              <w:rPr>
                <w:rFonts w:hint="eastAsia"/>
                <w:color w:val="000000"/>
              </w:rPr>
              <w:t xml:space="preserve">、平台支持对接会诊转诊系统，实现转诊、会诊和数据互通共享。</w:t>
            </w:r>
            <w:r/>
          </w:p>
        </w:tc>
      </w:tr>
      <w:tr>
        <w:trPr>
          <w:cantSplit/>
        </w:trPr>
        <w:tc>
          <w:tcPr>
            <w:tcW w:w="701" w:type="dxa"/>
            <w:vAlign w:val="center"/>
            <w:vMerge w:val="continue"/>
            <w:textDirection w:val="lrTb"/>
            <w:noWrap w:val="false"/>
          </w:tcPr>
          <w:p>
            <w:pPr>
              <w:rPr>
                <w:color w:val="000000"/>
              </w:rPr>
            </w:pPr>
            <w:r>
              <w:rPr>
                <w:color w:val="000000"/>
              </w:rPr>
            </w:r>
            <w:r/>
          </w:p>
        </w:tc>
        <w:tc>
          <w:tcPr>
            <w:tcW w:w="1203" w:type="dxa"/>
            <w:vAlign w:val="center"/>
            <w:vMerge w:val="continue"/>
            <w:textDirection w:val="lrTb"/>
            <w:noWrap w:val="false"/>
          </w:tcPr>
          <w:p>
            <w:pPr>
              <w:rPr>
                <w:color w:val="000000"/>
              </w:rPr>
            </w:pPr>
            <w:r>
              <w:rPr>
                <w:color w:val="000000"/>
              </w:rPr>
            </w:r>
            <w:r/>
          </w:p>
        </w:tc>
        <w:tc>
          <w:tcPr>
            <w:tcW w:w="6392" w:type="dxa"/>
            <w:vAlign w:val="center"/>
            <w:textDirection w:val="lrTb"/>
            <w:noWrap w:val="false"/>
          </w:tcPr>
          <w:p>
            <w:pPr>
              <w:rPr>
                <w:color w:val="000000"/>
              </w:rPr>
            </w:pPr>
            <w:r>
              <w:rPr>
                <w:rFonts w:hint="eastAsia"/>
                <w:color w:val="000000"/>
              </w:rPr>
              <w:t xml:space="preserve">主数据管理系统改造：</w:t>
            </w:r>
            <w:r/>
          </w:p>
          <w:p>
            <w:pPr>
              <w:rPr>
                <w:color w:val="000000"/>
              </w:rPr>
            </w:pPr>
            <w:r>
              <w:rPr>
                <w:rFonts w:hint="eastAsia"/>
                <w:color w:val="000000"/>
              </w:rPr>
              <w:t xml:space="preserve">对于患者自带药品的，需有明确标识，自带药品应纳入字典管理，并进行合理用药检查。</w:t>
            </w:r>
            <w:r/>
          </w:p>
        </w:tc>
      </w:tr>
      <w:tr>
        <w:trPr>
          <w:cantSplit/>
        </w:trPr>
        <w:tc>
          <w:tcPr>
            <w:tcW w:w="701" w:type="dxa"/>
            <w:vAlign w:val="center"/>
            <w:vMerge w:val="continue"/>
            <w:textDirection w:val="lrTb"/>
            <w:noWrap w:val="false"/>
          </w:tcPr>
          <w:p>
            <w:pPr>
              <w:rPr>
                <w:color w:val="000000"/>
              </w:rPr>
            </w:pPr>
            <w:r>
              <w:rPr>
                <w:color w:val="000000"/>
              </w:rPr>
            </w:r>
            <w:r/>
          </w:p>
        </w:tc>
        <w:tc>
          <w:tcPr>
            <w:tcW w:w="1203" w:type="dxa"/>
            <w:vAlign w:val="center"/>
            <w:vMerge w:val="continue"/>
            <w:textDirection w:val="lrTb"/>
            <w:noWrap w:val="false"/>
          </w:tcPr>
          <w:p>
            <w:pPr>
              <w:rPr>
                <w:color w:val="000000"/>
              </w:rPr>
            </w:pPr>
            <w:r>
              <w:rPr>
                <w:color w:val="000000"/>
              </w:rPr>
            </w:r>
            <w:r/>
          </w:p>
        </w:tc>
        <w:tc>
          <w:tcPr>
            <w:tcW w:w="6392" w:type="dxa"/>
            <w:vAlign w:val="center"/>
            <w:textDirection w:val="lrTb"/>
            <w:noWrap w:val="false"/>
          </w:tcPr>
          <w:p>
            <w:pPr>
              <w:rPr>
                <w:color w:val="000000"/>
              </w:rPr>
            </w:pPr>
            <w:r>
              <w:rPr>
                <w:rFonts w:hint="eastAsia"/>
                <w:color w:val="000000"/>
              </w:rPr>
              <w:t xml:space="preserve">单点登录与统一认证系统改造：</w:t>
            </w:r>
            <w:r/>
          </w:p>
          <w:p>
            <w:pPr>
              <w:rPr>
                <w:color w:val="000000"/>
              </w:rPr>
            </w:pPr>
            <w:r>
              <w:rPr>
                <w:rFonts w:hint="eastAsia"/>
                <w:color w:val="000000"/>
              </w:rPr>
              <w:t xml:space="preserve">医疗相关的所有系统对同一用户可采用相同的用户与密码进行身份认证。</w:t>
            </w:r>
            <w:r/>
          </w:p>
        </w:tc>
      </w:tr>
      <w:tr>
        <w:trPr>
          <w:cantSplit/>
        </w:trPr>
        <w:tc>
          <w:tcPr>
            <w:tcW w:w="701" w:type="dxa"/>
            <w:vAlign w:val="center"/>
            <w:vMerge w:val="continue"/>
            <w:textDirection w:val="lrTb"/>
            <w:noWrap w:val="false"/>
          </w:tcPr>
          <w:p>
            <w:pPr>
              <w:rPr>
                <w:color w:val="000000"/>
              </w:rPr>
            </w:pPr>
            <w:r>
              <w:rPr>
                <w:color w:val="000000"/>
              </w:rPr>
            </w:r>
            <w:r/>
          </w:p>
        </w:tc>
        <w:tc>
          <w:tcPr>
            <w:tcW w:w="1203" w:type="dxa"/>
            <w:vAlign w:val="center"/>
            <w:vMerge w:val="continue"/>
            <w:textDirection w:val="lrTb"/>
            <w:noWrap w:val="false"/>
          </w:tcPr>
          <w:p>
            <w:pPr>
              <w:rPr>
                <w:color w:val="000000"/>
              </w:rPr>
            </w:pPr>
            <w:r>
              <w:rPr>
                <w:color w:val="000000"/>
              </w:rPr>
            </w:r>
            <w:r/>
          </w:p>
        </w:tc>
        <w:tc>
          <w:tcPr>
            <w:tcW w:w="6392" w:type="dxa"/>
            <w:vAlign w:val="center"/>
            <w:textDirection w:val="lrTb"/>
            <w:noWrap w:val="false"/>
          </w:tcPr>
          <w:p>
            <w:pPr>
              <w:rPr>
                <w:color w:val="000000"/>
              </w:rPr>
            </w:pPr>
            <w:r>
              <w:rPr>
                <w:rFonts w:hint="eastAsia"/>
                <w:color w:val="000000"/>
              </w:rPr>
              <w:t xml:space="preserve">消息对接管理平台改造：</w:t>
            </w:r>
            <w:r/>
          </w:p>
          <w:p>
            <w:pPr>
              <w:rPr>
                <w:color w:val="000000"/>
              </w:rPr>
            </w:pPr>
            <w:r>
              <w:rPr>
                <w:rFonts w:hint="eastAsia"/>
                <w:color w:val="000000"/>
              </w:rPr>
              <w:t xml:space="preserve">急救信息可通过短信、</w:t>
            </w:r>
            <w:r>
              <w:rPr>
                <w:rFonts w:hint="eastAsia"/>
                <w:color w:val="000000"/>
              </w:rPr>
              <w:t xml:space="preserve">APP</w:t>
            </w:r>
            <w:r>
              <w:rPr>
                <w:rFonts w:hint="eastAsia"/>
                <w:color w:val="000000"/>
              </w:rPr>
              <w:t xml:space="preserve">消息等方式及时通知到医院应急值守人员。</w:t>
            </w:r>
            <w:r/>
          </w:p>
        </w:tc>
      </w:tr>
      <w:tr>
        <w:trPr/>
        <w:tc>
          <w:tcPr>
            <w:tcW w:w="701" w:type="dxa"/>
            <w:vAlign w:val="center"/>
            <w:textDirection w:val="lrTb"/>
            <w:noWrap w:val="false"/>
          </w:tcPr>
          <w:p>
            <w:pPr>
              <w:rPr>
                <w:color w:val="000000"/>
              </w:rPr>
            </w:pPr>
            <w:r>
              <w:rPr>
                <w:rFonts w:hint="eastAsia"/>
                <w:color w:val="000000"/>
              </w:rPr>
              <w:t xml:space="preserve">2</w:t>
            </w:r>
            <w:r/>
          </w:p>
        </w:tc>
        <w:tc>
          <w:tcPr>
            <w:tcW w:w="1203" w:type="dxa"/>
            <w:vAlign w:val="center"/>
            <w:textDirection w:val="lrTb"/>
            <w:noWrap w:val="false"/>
          </w:tcPr>
          <w:p>
            <w:pPr>
              <w:rPr>
                <w:color w:val="000000"/>
              </w:rPr>
            </w:pPr>
            <w:r>
              <w:rPr>
                <w:rFonts w:hint="eastAsia"/>
                <w:color w:val="000000"/>
              </w:rPr>
              <w:t xml:space="preserve">数据中心改造</w:t>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临床数据中心优化升级</w:t>
            </w:r>
            <w:r/>
          </w:p>
          <w:p>
            <w:pPr>
              <w:rPr>
                <w:color w:val="000000"/>
              </w:rPr>
            </w:pPr>
            <w:r>
              <w:rPr>
                <w:rFonts w:hint="eastAsia"/>
                <w:color w:val="000000"/>
              </w:rPr>
              <w:t xml:space="preserve">临床数据整合深化：在现有基础上扩展细粒度数据采集范围，覆盖诊疗、护理、手术麻醉、检验检查、用药管理等全流程临床数据，规范非结构化数据的接入格式，满足电子病历六级对临床数据完整性的评审要求</w:t>
            </w:r>
            <w:r>
              <w:rPr>
                <w:rFonts w:hint="eastAsia"/>
                <w:color w:val="000000"/>
              </w:rPr>
              <w:t xml:space="preserve">;</w:t>
            </w:r>
            <w:r/>
          </w:p>
          <w:p>
            <w:pPr>
              <w:rPr>
                <w:color w:val="000000"/>
              </w:rPr>
            </w:pPr>
            <w:r>
              <w:rPr>
                <w:rFonts w:hint="eastAsia"/>
                <w:color w:val="000000"/>
              </w:rPr>
              <w:t xml:space="preserve">临床数据标准化：对标评审标准优化数据元与编码体系，实现与国家医疗健康信息标准全面对齐，完善医疗术语映射机制，确保不同系统间临床数据的互操作性，支撑跨机构数据协同</w:t>
            </w:r>
            <w:r>
              <w:rPr>
                <w:rFonts w:hint="eastAsia"/>
                <w:color w:val="000000"/>
              </w:rPr>
              <w:t xml:space="preserve">;</w:t>
            </w:r>
            <w:r/>
          </w:p>
          <w:p>
            <w:pPr>
              <w:rPr>
                <w:color w:val="000000"/>
              </w:rPr>
            </w:pPr>
            <w:r>
              <w:rPr>
                <w:rFonts w:hint="eastAsia"/>
                <w:color w:val="000000"/>
              </w:rPr>
              <w:t xml:space="preserve">临床数据质量管控：</w:t>
            </w:r>
            <w:r>
              <w:rPr>
                <w:rFonts w:hint="eastAsia"/>
                <w:color w:val="000000"/>
              </w:rPr>
              <w:t xml:space="preserve">构建全</w:t>
            </w:r>
            <w:r>
              <w:rPr>
                <w:rFonts w:hint="eastAsia"/>
                <w:color w:val="000000"/>
              </w:rPr>
              <w:t xml:space="preserve">流程质量监控机制，针对临床数据的完整性、准确性、规范性设置自动化校验规则，建立问题追溯与整改闭环，保障评审指标计算及</w:t>
            </w:r>
            <w:r>
              <w:rPr>
                <w:rFonts w:hint="eastAsia"/>
                <w:color w:val="000000"/>
              </w:rPr>
              <w:t xml:space="preserve">AI</w:t>
            </w:r>
            <w:r>
              <w:rPr>
                <w:rFonts w:hint="eastAsia"/>
                <w:color w:val="000000"/>
              </w:rPr>
              <w:t xml:space="preserve">应用的数据质量。</w:t>
            </w:r>
            <w:r/>
          </w:p>
          <w:p>
            <w:pPr>
              <w:rPr>
                <w:color w:val="000000"/>
              </w:rPr>
            </w:pPr>
            <w:r>
              <w:rPr>
                <w:rFonts w:hint="eastAsia"/>
                <w:color w:val="000000"/>
              </w:rPr>
              <w:t xml:space="preserve">2.</w:t>
            </w:r>
            <w:r>
              <w:rPr>
                <w:rFonts w:hint="eastAsia"/>
                <w:color w:val="000000"/>
              </w:rPr>
              <w:t xml:space="preserve">运营数据中心优化升级</w:t>
            </w:r>
            <w:r/>
          </w:p>
          <w:p>
            <w:pPr>
              <w:rPr>
                <w:color w:val="000000"/>
              </w:rPr>
            </w:pPr>
            <w:r>
              <w:rPr>
                <w:rFonts w:hint="eastAsia"/>
                <w:color w:val="000000"/>
              </w:rPr>
              <w:t xml:space="preserve">运营数据范围扩展：补充采集财务收费、人力资源、物资耗材、设备管理、</w:t>
            </w:r>
            <w:r>
              <w:rPr>
                <w:rFonts w:hint="eastAsia"/>
                <w:color w:val="000000"/>
              </w:rPr>
              <w:t xml:space="preserve">医</w:t>
            </w:r>
            <w:r>
              <w:rPr>
                <w:rFonts w:hint="eastAsia"/>
                <w:color w:val="000000"/>
              </w:rPr>
              <w:t xml:space="preserve">保结算等运营数据，实现医院运营全维度数据的整合，满足智慧服务三级对运营数据支撑服务优化的要求；</w:t>
            </w:r>
            <w:r/>
          </w:p>
          <w:p>
            <w:pPr>
              <w:rPr>
                <w:color w:val="000000"/>
              </w:rPr>
            </w:pPr>
            <w:r>
              <w:rPr>
                <w:rFonts w:hint="eastAsia"/>
                <w:color w:val="000000"/>
              </w:rPr>
              <w:t xml:space="preserve">运营数据标准化：建立统一的运营数据</w:t>
            </w:r>
            <w:r>
              <w:rPr>
                <w:rFonts w:hint="eastAsia"/>
                <w:color w:val="000000"/>
              </w:rPr>
              <w:t xml:space="preserve">元规范</w:t>
            </w:r>
            <w:r>
              <w:rPr>
                <w:rFonts w:hint="eastAsia"/>
                <w:color w:val="000000"/>
              </w:rPr>
              <w:t xml:space="preserve">与编码体系，实现与临床数据中心的术语对齐，支撑临床与运营数据的联动分析，为评审中运营效率相关指标提供数据支撑；</w:t>
            </w:r>
            <w:r/>
          </w:p>
          <w:p>
            <w:pPr>
              <w:rPr>
                <w:color w:val="000000"/>
              </w:rPr>
            </w:pPr>
            <w:r>
              <w:rPr>
                <w:rFonts w:hint="eastAsia"/>
                <w:color w:val="000000"/>
              </w:rPr>
              <w:t xml:space="preserve">运营数据治理强化：制定运营数据质量评价指标，构建自动化质量清洗与监控机制，确保运营数据的真实性与一致性，支撑医院运营决策及评审应用的精准运行。</w:t>
            </w:r>
            <w:r/>
          </w:p>
          <w:p>
            <w:pPr>
              <w:rPr>
                <w:color w:val="000000"/>
              </w:rPr>
            </w:pPr>
            <w:r>
              <w:rPr>
                <w:rFonts w:hint="eastAsia"/>
                <w:color w:val="000000"/>
              </w:rPr>
              <w:t xml:space="preserve">3.</w:t>
            </w:r>
            <w:r>
              <w:rPr>
                <w:rFonts w:hint="eastAsia"/>
                <w:color w:val="000000"/>
              </w:rPr>
              <w:t xml:space="preserve">跨中心</w:t>
            </w:r>
            <w:r>
              <w:rPr>
                <w:rFonts w:hint="eastAsia"/>
                <w:color w:val="000000"/>
              </w:rPr>
              <w:t xml:space="preserve">数据协同能力提升</w:t>
            </w:r>
            <w:r/>
          </w:p>
          <w:p>
            <w:pPr>
              <w:rPr>
                <w:color w:val="000000"/>
              </w:rPr>
            </w:pPr>
            <w:r>
              <w:rPr>
                <w:rFonts w:hint="eastAsia"/>
                <w:color w:val="000000"/>
              </w:rPr>
              <w:t xml:space="preserve">优化</w:t>
            </w:r>
            <w:r>
              <w:rPr>
                <w:rFonts w:hint="eastAsia"/>
                <w:color w:val="000000"/>
              </w:rPr>
              <w:t xml:space="preserve">跨中心</w:t>
            </w:r>
            <w:r>
              <w:rPr>
                <w:rFonts w:hint="eastAsia"/>
                <w:color w:val="000000"/>
              </w:rPr>
              <w:t xml:space="preserve">数据同步机制，确保临床与运营数据的实时更新与一致性，支撑基于数据中心的评审应用对多维</w:t>
            </w:r>
            <w:r>
              <w:rPr>
                <w:rFonts w:hint="eastAsia"/>
                <w:color w:val="000000"/>
              </w:rPr>
              <w:t xml:space="preserve">度数据</w:t>
            </w:r>
            <w:r>
              <w:rPr>
                <w:rFonts w:hint="eastAsia"/>
                <w:color w:val="000000"/>
              </w:rPr>
              <w:t xml:space="preserve">的综合调用，满足互联互通五乙对数据协同的要求。</w:t>
            </w:r>
            <w:r/>
          </w:p>
          <w:p>
            <w:pPr>
              <w:rPr>
                <w:color w:val="000000"/>
              </w:rPr>
            </w:pPr>
            <w:r>
              <w:rPr>
                <w:rFonts w:hint="eastAsia"/>
                <w:color w:val="000000"/>
              </w:rPr>
              <w:t xml:space="preserve">4.AI</w:t>
            </w:r>
            <w:r>
              <w:rPr>
                <w:rFonts w:hint="eastAsia"/>
                <w:color w:val="000000"/>
              </w:rPr>
              <w:t xml:space="preserve">应用数据支撑体系构建</w:t>
            </w:r>
            <w:r/>
          </w:p>
          <w:p>
            <w:pPr>
              <w:rPr>
                <w:color w:val="000000"/>
              </w:rPr>
            </w:pPr>
            <w:r>
              <w:rPr>
                <w:rFonts w:hint="eastAsia"/>
                <w:color w:val="000000"/>
              </w:rPr>
              <w:t xml:space="preserve">搭建</w:t>
            </w:r>
            <w:r>
              <w:rPr>
                <w:rFonts w:hint="eastAsia"/>
                <w:color w:val="000000"/>
              </w:rPr>
              <w:t xml:space="preserve">AI</w:t>
            </w:r>
            <w:r>
              <w:rPr>
                <w:rFonts w:hint="eastAsia"/>
                <w:color w:val="000000"/>
              </w:rPr>
              <w:t xml:space="preserve">专用数据子库，针对病历</w:t>
            </w:r>
            <w:r>
              <w:rPr>
                <w:rFonts w:hint="eastAsia"/>
                <w:color w:val="000000"/>
              </w:rPr>
              <w:t xml:space="preserve">AI</w:t>
            </w:r>
            <w:r>
              <w:rPr>
                <w:rFonts w:hint="eastAsia"/>
                <w:color w:val="000000"/>
              </w:rPr>
              <w:t xml:space="preserve">后结构化需求，整合梳理病历文本、影像数据、检验结果、医嘱记录等多类型医疗资源，提供数据脱敏、格式转换、特征提取等全流程预处理服务，确保数据符合隐私保护规范与</w:t>
            </w:r>
            <w:r>
              <w:rPr>
                <w:rFonts w:hint="eastAsia"/>
                <w:color w:val="000000"/>
              </w:rPr>
              <w:t xml:space="preserve">AI</w:t>
            </w:r>
            <w:r>
              <w:rPr>
                <w:rFonts w:hint="eastAsia"/>
                <w:color w:val="000000"/>
              </w:rPr>
              <w:t xml:space="preserve">模型输入要求，</w:t>
            </w:r>
            <w:r>
              <w:rPr>
                <w:rFonts w:hint="eastAsia"/>
                <w:color w:val="000000"/>
              </w:rPr>
              <w:t xml:space="preserve">AI</w:t>
            </w:r>
            <w:r>
              <w:rPr>
                <w:rFonts w:hint="eastAsia"/>
                <w:color w:val="000000"/>
              </w:rPr>
              <w:t xml:space="preserve">模型训练与推理提供高质量、标准化数据支撑。强化数据质量管控，通过自动化校验剔除冗余信息与错误数据，优化特征提取的医学针对性，精准匹配临床决策、智能质控等不同</w:t>
            </w:r>
            <w:r>
              <w:rPr>
                <w:rFonts w:hint="eastAsia"/>
                <w:color w:val="000000"/>
              </w:rPr>
              <w:t xml:space="preserve">AI</w:t>
            </w:r>
            <w:r>
              <w:rPr>
                <w:rFonts w:hint="eastAsia"/>
                <w:color w:val="000000"/>
              </w:rPr>
              <w:t xml:space="preserve">应用场景的数据需求。同时预留灵活扩展接口，支持后续新增数据源与</w:t>
            </w:r>
            <w:r>
              <w:rPr>
                <w:rFonts w:hint="eastAsia"/>
                <w:color w:val="000000"/>
              </w:rPr>
              <w:t xml:space="preserve">AI</w:t>
            </w:r>
            <w:r>
              <w:rPr>
                <w:rFonts w:hint="eastAsia"/>
                <w:color w:val="000000"/>
              </w:rPr>
              <w:t xml:space="preserve">模型的数据适配，兼容多类型算法框架，持续为医院智慧化转型提供稳定、可靠的数据底座。</w:t>
            </w:r>
            <w:r/>
          </w:p>
        </w:tc>
      </w:tr>
      <w:tr>
        <w:trPr/>
        <w:tc>
          <w:tcPr>
            <w:tcW w:w="701" w:type="dxa"/>
            <w:vAlign w:val="center"/>
            <w:textDirection w:val="lrTb"/>
            <w:noWrap w:val="false"/>
          </w:tcPr>
          <w:p>
            <w:pPr>
              <w:rPr>
                <w:color w:val="000000"/>
              </w:rPr>
            </w:pPr>
            <w:r>
              <w:rPr>
                <w:rFonts w:hint="eastAsia"/>
                <w:color w:val="000000"/>
              </w:rPr>
              <w:t xml:space="preserve">3</w:t>
            </w:r>
            <w:r/>
          </w:p>
        </w:tc>
        <w:tc>
          <w:tcPr>
            <w:tcW w:w="1203" w:type="dxa"/>
            <w:vAlign w:val="center"/>
            <w:textDirection w:val="lrTb"/>
            <w:noWrap w:val="false"/>
          </w:tcPr>
          <w:p>
            <w:pPr>
              <w:rPr>
                <w:color w:val="000000"/>
              </w:rPr>
            </w:pPr>
            <w:r>
              <w:rPr>
                <w:rFonts w:hint="eastAsia"/>
                <w:color w:val="000000"/>
              </w:rPr>
              <w:t xml:space="preserve">康复治疗系统改造</w:t>
            </w:r>
            <w:r/>
          </w:p>
        </w:tc>
        <w:tc>
          <w:tcPr>
            <w:tcW w:w="6392" w:type="dxa"/>
            <w:vAlign w:val="center"/>
            <w:textDirection w:val="lrTb"/>
            <w:noWrap w:val="false"/>
          </w:tcPr>
          <w:p>
            <w:pPr>
              <w:rPr>
                <w:color w:val="000000"/>
              </w:rPr>
            </w:pPr>
            <w:r>
              <w:rPr>
                <w:rFonts w:hint="eastAsia"/>
                <w:color w:val="000000"/>
              </w:rPr>
              <w:t xml:space="preserve">系统以患者管理为中心，以康复治疗业务为主线，坚持集约化建设，加强信息化顶层设计，统一标准、规范，建立资源合理利用、信息充分共享的有效机制。</w:t>
            </w:r>
            <w:r/>
          </w:p>
          <w:p>
            <w:pPr>
              <w:rPr>
                <w:color w:val="000000"/>
              </w:rPr>
            </w:pPr>
            <w:r>
              <w:rPr>
                <w:rFonts w:hint="eastAsia"/>
                <w:color w:val="000000"/>
              </w:rPr>
              <w:t xml:space="preserve">1.</w:t>
            </w:r>
            <w:r>
              <w:rPr>
                <w:rFonts w:hint="eastAsia"/>
                <w:color w:val="000000"/>
              </w:rPr>
              <w:t xml:space="preserve">治疗过程各环节有记录、可监控；</w:t>
            </w:r>
            <w:r/>
          </w:p>
          <w:p>
            <w:pPr>
              <w:rPr>
                <w:color w:val="000000"/>
              </w:rPr>
            </w:pPr>
            <w:r>
              <w:rPr>
                <w:rFonts w:hint="eastAsia"/>
                <w:color w:val="000000"/>
              </w:rPr>
              <w:t xml:space="preserve">2.</w:t>
            </w:r>
            <w:r>
              <w:rPr>
                <w:rFonts w:hint="eastAsia"/>
                <w:color w:val="000000"/>
              </w:rPr>
              <w:t xml:space="preserve">治疗评估能够利用检验、检查的数据；</w:t>
            </w:r>
            <w:r/>
          </w:p>
          <w:p>
            <w:pPr>
              <w:rPr>
                <w:color w:val="000000"/>
              </w:rPr>
            </w:pPr>
            <w:r>
              <w:rPr>
                <w:rFonts w:hint="eastAsia"/>
                <w:color w:val="000000"/>
              </w:rPr>
              <w:t xml:space="preserve">3.</w:t>
            </w:r>
            <w:r>
              <w:rPr>
                <w:rFonts w:hint="eastAsia"/>
                <w:color w:val="000000"/>
              </w:rPr>
              <w:t xml:space="preserve">对于高风险治疗有警示和必要的核查；</w:t>
            </w:r>
            <w:r/>
          </w:p>
          <w:p>
            <w:pPr>
              <w:rPr>
                <w:color w:val="000000"/>
              </w:rPr>
            </w:pPr>
            <w:r>
              <w:rPr>
                <w:rFonts w:hint="eastAsia"/>
                <w:color w:val="000000"/>
              </w:rPr>
              <w:t xml:space="preserve">4.</w:t>
            </w:r>
            <w:r>
              <w:rPr>
                <w:rFonts w:hint="eastAsia"/>
                <w:color w:val="000000"/>
              </w:rPr>
              <w:t xml:space="preserve">可根据评估结果对治疗方案自动给出建议。</w:t>
            </w:r>
            <w:r/>
          </w:p>
        </w:tc>
      </w:tr>
      <w:tr>
        <w:trPr/>
        <w:tc>
          <w:tcPr>
            <w:tcW w:w="701" w:type="dxa"/>
            <w:vAlign w:val="center"/>
            <w:textDirection w:val="lrTb"/>
            <w:noWrap w:val="false"/>
          </w:tcPr>
          <w:p>
            <w:pPr>
              <w:rPr>
                <w:color w:val="000000"/>
              </w:rPr>
            </w:pPr>
            <w:r>
              <w:rPr>
                <w:rFonts w:hint="eastAsia"/>
                <w:color w:val="000000"/>
              </w:rPr>
              <w:t xml:space="preserve">4</w:t>
            </w:r>
            <w:r/>
          </w:p>
        </w:tc>
        <w:tc>
          <w:tcPr>
            <w:tcW w:w="1203" w:type="dxa"/>
            <w:vAlign w:val="center"/>
            <w:textDirection w:val="lrTb"/>
            <w:noWrap w:val="false"/>
          </w:tcPr>
          <w:p>
            <w:pPr>
              <w:rPr>
                <w:color w:val="000000"/>
              </w:rPr>
            </w:pPr>
            <w:r>
              <w:rPr>
                <w:rFonts w:hint="eastAsia"/>
                <w:color w:val="000000"/>
              </w:rPr>
              <w:t xml:space="preserve">合理用药管理系统</w:t>
            </w:r>
            <w:r>
              <w:rPr>
                <w:rFonts w:hint="eastAsia"/>
                <w:color w:val="000000"/>
              </w:rPr>
              <w:t xml:space="preserve">改造</w:t>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需提供挂载处方点评的</w:t>
            </w:r>
            <w:r>
              <w:rPr>
                <w:rFonts w:hint="eastAsia"/>
                <w:color w:val="000000"/>
              </w:rPr>
              <w:t xml:space="preserve">URL</w:t>
            </w:r>
            <w:r>
              <w:rPr>
                <w:rFonts w:hint="eastAsia"/>
                <w:color w:val="000000"/>
              </w:rPr>
              <w:t xml:space="preserve">链接，并支持传入医生工号，实现在住院医生工作站站点击后自动加载当前登录医生所开立的处方</w:t>
            </w:r>
            <w:r>
              <w:rPr>
                <w:rFonts w:hint="eastAsia"/>
                <w:color w:val="000000"/>
              </w:rPr>
              <w:t xml:space="preserve">点评结果；</w:t>
            </w:r>
            <w:r/>
          </w:p>
          <w:p>
            <w:pPr>
              <w:rPr>
                <w:color w:val="000000"/>
              </w:rPr>
            </w:pPr>
            <w:r>
              <w:rPr>
                <w:rFonts w:hint="eastAsia"/>
                <w:color w:val="000000"/>
              </w:rPr>
              <w:t xml:space="preserve">2.</w:t>
            </w:r>
            <w:r>
              <w:rPr>
                <w:rFonts w:hint="eastAsia"/>
                <w:color w:val="000000"/>
              </w:rPr>
              <w:t xml:space="preserve">支持维护药品剂量合理使用规则以及提醒内容；</w:t>
            </w:r>
            <w:r/>
          </w:p>
          <w:p>
            <w:pPr>
              <w:rPr>
                <w:color w:val="000000"/>
              </w:rPr>
            </w:pPr>
            <w:r>
              <w:rPr>
                <w:rFonts w:hint="eastAsia"/>
                <w:color w:val="000000"/>
              </w:rPr>
              <w:t xml:space="preserve">3.</w:t>
            </w:r>
            <w:r>
              <w:rPr>
                <w:rFonts w:hint="eastAsia"/>
                <w:color w:val="000000"/>
              </w:rPr>
              <w:t xml:space="preserve">支持维护药品与过敏信息冲突规则以及提醒内容；</w:t>
            </w:r>
            <w:r/>
          </w:p>
          <w:p>
            <w:pPr>
              <w:rPr>
                <w:color w:val="000000"/>
              </w:rPr>
            </w:pPr>
            <w:r>
              <w:rPr>
                <w:rFonts w:hint="eastAsia"/>
                <w:color w:val="000000"/>
              </w:rPr>
              <w:t xml:space="preserve">4.</w:t>
            </w:r>
            <w:r>
              <w:rPr>
                <w:rFonts w:hint="eastAsia"/>
                <w:color w:val="000000"/>
              </w:rPr>
              <w:t xml:space="preserve">支持维护诊断与药品使用冲突规则以及提醒内容；</w:t>
            </w:r>
            <w:r/>
          </w:p>
          <w:p>
            <w:pPr>
              <w:rPr>
                <w:color w:val="000000"/>
              </w:rPr>
            </w:pPr>
            <w:r>
              <w:rPr>
                <w:rFonts w:hint="eastAsia"/>
                <w:color w:val="000000"/>
              </w:rPr>
              <w:t xml:space="preserve">5.</w:t>
            </w:r>
            <w:r>
              <w:rPr>
                <w:rFonts w:hint="eastAsia"/>
                <w:color w:val="000000"/>
              </w:rPr>
              <w:t xml:space="preserve">支持下达医嘱</w:t>
            </w:r>
            <w:r>
              <w:rPr>
                <w:rFonts w:hint="eastAsia"/>
                <w:color w:val="000000"/>
              </w:rPr>
              <w:t xml:space="preserve">时联合</w:t>
            </w:r>
            <w:r>
              <w:rPr>
                <w:rFonts w:hint="eastAsia"/>
                <w:color w:val="000000"/>
              </w:rPr>
              <w:t xml:space="preserve">医嘱处方药品、使用剂量自动校验规则，违反规则时自动弹窗提醒；</w:t>
            </w:r>
            <w:r/>
          </w:p>
          <w:p>
            <w:pPr>
              <w:rPr>
                <w:color w:val="000000"/>
              </w:rPr>
            </w:pPr>
            <w:r>
              <w:rPr>
                <w:rFonts w:hint="eastAsia"/>
                <w:color w:val="000000"/>
              </w:rPr>
              <w:t xml:space="preserve">6.</w:t>
            </w:r>
            <w:r>
              <w:rPr>
                <w:rFonts w:hint="eastAsia"/>
                <w:color w:val="000000"/>
              </w:rPr>
              <w:t xml:space="preserve">支持下达医嘱</w:t>
            </w:r>
            <w:r>
              <w:rPr>
                <w:rFonts w:hint="eastAsia"/>
                <w:color w:val="000000"/>
              </w:rPr>
              <w:t xml:space="preserve">时联合</w:t>
            </w:r>
            <w:r>
              <w:rPr>
                <w:rFonts w:hint="eastAsia"/>
                <w:color w:val="000000"/>
              </w:rPr>
              <w:t xml:space="preserve">医嘱处方药品、患者过敏信息自动校验规则，违反规则时自动弹窗提醒；</w:t>
            </w:r>
            <w:r/>
          </w:p>
          <w:p>
            <w:pPr>
              <w:rPr>
                <w:color w:val="000000"/>
              </w:rPr>
            </w:pPr>
            <w:r>
              <w:rPr>
                <w:rFonts w:hint="eastAsia"/>
                <w:color w:val="000000"/>
              </w:rPr>
              <w:t xml:space="preserve">7.</w:t>
            </w:r>
            <w:r>
              <w:rPr>
                <w:rFonts w:hint="eastAsia"/>
                <w:color w:val="000000"/>
              </w:rPr>
              <w:t xml:space="preserve">支持下达医嘱</w:t>
            </w:r>
            <w:r>
              <w:rPr>
                <w:rFonts w:hint="eastAsia"/>
                <w:color w:val="000000"/>
              </w:rPr>
              <w:t xml:space="preserve">时联合</w:t>
            </w:r>
            <w:r>
              <w:rPr>
                <w:rFonts w:hint="eastAsia"/>
                <w:color w:val="000000"/>
              </w:rPr>
              <w:t xml:space="preserve">医嘱处方药品、患者当前诊断自动校验规则，违反规则时自动弹窗提醒；</w:t>
            </w:r>
            <w:r/>
          </w:p>
          <w:p>
            <w:pPr>
              <w:rPr>
                <w:color w:val="000000"/>
              </w:rPr>
            </w:pPr>
            <w:r>
              <w:rPr>
                <w:rFonts w:hint="eastAsia"/>
                <w:color w:val="000000"/>
              </w:rPr>
              <w:t xml:space="preserve">8.</w:t>
            </w:r>
            <w:r>
              <w:rPr>
                <w:rFonts w:hint="eastAsia"/>
                <w:color w:val="000000"/>
              </w:rPr>
              <w:t xml:space="preserve">需提供挂载处方点评的</w:t>
            </w:r>
            <w:r>
              <w:rPr>
                <w:rFonts w:hint="eastAsia"/>
                <w:color w:val="000000"/>
              </w:rPr>
              <w:t xml:space="preserve">URL</w:t>
            </w:r>
            <w:r>
              <w:rPr>
                <w:rFonts w:hint="eastAsia"/>
                <w:color w:val="000000"/>
              </w:rPr>
              <w:t xml:space="preserve">链接，并支持传入医生工号，实现在门诊医生工作站点击后自动加载当前登录医生所开立的处方点评结果；</w:t>
            </w:r>
            <w:r/>
          </w:p>
          <w:p>
            <w:pPr>
              <w:rPr>
                <w:color w:val="000000"/>
              </w:rPr>
            </w:pPr>
            <w:r>
              <w:rPr>
                <w:rFonts w:hint="eastAsia"/>
                <w:color w:val="000000"/>
              </w:rPr>
              <w:t xml:space="preserve">9.</w:t>
            </w:r>
            <w:r>
              <w:rPr>
                <w:rFonts w:hint="eastAsia"/>
                <w:color w:val="000000"/>
              </w:rPr>
              <w:t xml:space="preserve">自数据</w:t>
            </w:r>
            <w:r>
              <w:rPr>
                <w:rFonts w:hint="eastAsia"/>
                <w:color w:val="000000"/>
              </w:rPr>
              <w:t xml:space="preserve">中心获取常州妇幼药品字典，并完成与本院药品字典对照工作；</w:t>
            </w:r>
            <w:r/>
          </w:p>
          <w:p>
            <w:pPr>
              <w:rPr>
                <w:color w:val="000000"/>
              </w:rPr>
            </w:pPr>
            <w:r>
              <w:rPr>
                <w:rFonts w:hint="eastAsia"/>
                <w:color w:val="000000"/>
              </w:rPr>
              <w:t xml:space="preserve">10.</w:t>
            </w:r>
            <w:r>
              <w:rPr>
                <w:rFonts w:hint="eastAsia"/>
                <w:color w:val="000000"/>
              </w:rPr>
              <w:t xml:space="preserve">改造合理用药接口，增加外院就诊标记记录字段；</w:t>
            </w:r>
            <w:r/>
          </w:p>
          <w:p>
            <w:pPr>
              <w:rPr>
                <w:color w:val="000000"/>
              </w:rPr>
            </w:pPr>
            <w:r>
              <w:rPr>
                <w:rFonts w:hint="eastAsia"/>
                <w:color w:val="000000"/>
              </w:rPr>
              <w:t xml:space="preserve">11.</w:t>
            </w:r>
            <w:r>
              <w:rPr>
                <w:rFonts w:hint="eastAsia"/>
                <w:color w:val="000000"/>
              </w:rPr>
              <w:t xml:space="preserve">患者有外院就诊记录的，跑合理用药规则时，需结合数据中心提供的患者外部机构就诊的处方医嘱数据；</w:t>
            </w:r>
            <w:r/>
          </w:p>
          <w:p>
            <w:pPr>
              <w:rPr>
                <w:color w:val="000000"/>
              </w:rPr>
            </w:pPr>
            <w:r>
              <w:rPr>
                <w:rFonts w:hint="eastAsia"/>
                <w:color w:val="000000"/>
              </w:rPr>
              <w:t xml:space="preserve">12.</w:t>
            </w:r>
            <w:r>
              <w:rPr>
                <w:rFonts w:hint="eastAsia"/>
                <w:color w:val="000000"/>
              </w:rPr>
              <w:t xml:space="preserve">合理用药规则需将住院、出院带药、近期用药处方结合，提供合理用药建议；</w:t>
            </w:r>
            <w:r/>
          </w:p>
          <w:p>
            <w:pPr>
              <w:rPr>
                <w:color w:val="000000"/>
              </w:rPr>
            </w:pPr>
            <w:r>
              <w:rPr>
                <w:rFonts w:hint="eastAsia"/>
                <w:color w:val="000000"/>
              </w:rPr>
              <w:t xml:space="preserve">13.</w:t>
            </w:r>
            <w:r>
              <w:rPr>
                <w:rFonts w:hint="eastAsia"/>
                <w:color w:val="000000"/>
              </w:rPr>
              <w:t xml:space="preserve">自数据</w:t>
            </w:r>
            <w:r>
              <w:rPr>
                <w:rFonts w:hint="eastAsia"/>
                <w:color w:val="000000"/>
              </w:rPr>
              <w:t xml:space="preserve">中</w:t>
            </w:r>
            <w:r>
              <w:rPr>
                <w:rFonts w:hint="eastAsia"/>
              </w:rPr>
              <w:t xml:space="preserve">心获取常州妇幼平台药品字</w:t>
            </w:r>
            <w:r>
              <w:rPr>
                <w:rFonts w:hint="eastAsia"/>
                <w:color w:val="000000"/>
              </w:rPr>
              <w:t xml:space="preserve">典，并完成与本院药品字典对照工作；</w:t>
            </w:r>
            <w:r/>
          </w:p>
          <w:p>
            <w:pPr>
              <w:rPr>
                <w:color w:val="000000"/>
              </w:rPr>
            </w:pPr>
            <w:r>
              <w:rPr>
                <w:rFonts w:hint="eastAsia"/>
                <w:color w:val="000000"/>
              </w:rPr>
              <w:t xml:space="preserve">14.</w:t>
            </w:r>
            <w:r>
              <w:rPr>
                <w:rFonts w:hint="eastAsia"/>
                <w:color w:val="000000"/>
              </w:rPr>
              <w:t xml:space="preserve">改造合理用药接口，增加外院就诊标记记录字段；</w:t>
            </w:r>
            <w:r/>
          </w:p>
          <w:p>
            <w:pPr>
              <w:rPr>
                <w:color w:val="000000"/>
              </w:rPr>
            </w:pPr>
            <w:r>
              <w:rPr>
                <w:rFonts w:hint="eastAsia"/>
                <w:color w:val="000000"/>
              </w:rPr>
              <w:t xml:space="preserve">15.</w:t>
            </w:r>
            <w:r>
              <w:rPr>
                <w:rFonts w:hint="eastAsia"/>
                <w:color w:val="000000"/>
              </w:rPr>
              <w:t xml:space="preserve">患者有外院就诊记录的，跑合理用药规则时，需结合数据中心提供的患者外部机构就诊的处方医嘱数据；</w:t>
            </w:r>
            <w:r/>
          </w:p>
          <w:p>
            <w:pPr>
              <w:rPr>
                <w:color w:val="000000"/>
              </w:rPr>
            </w:pPr>
            <w:r>
              <w:rPr>
                <w:rFonts w:hint="eastAsia"/>
                <w:color w:val="000000"/>
              </w:rPr>
              <w:t xml:space="preserve">16.</w:t>
            </w:r>
            <w:r>
              <w:rPr>
                <w:rFonts w:hint="eastAsia"/>
                <w:color w:val="000000"/>
              </w:rPr>
              <w:t xml:space="preserve">合理用药规则需将住院、出院带药、近期用药处方结合，提供合理用药建议。</w:t>
            </w:r>
            <w:r/>
          </w:p>
        </w:tc>
      </w:tr>
      <w:tr>
        <w:trPr/>
        <w:tc>
          <w:tcPr>
            <w:tcW w:w="701" w:type="dxa"/>
            <w:vAlign w:val="center"/>
            <w:textDirection w:val="lrTb"/>
            <w:noWrap w:val="false"/>
          </w:tcPr>
          <w:p>
            <w:pPr>
              <w:rPr>
                <w:color w:val="000000"/>
              </w:rPr>
            </w:pPr>
            <w:r>
              <w:rPr>
                <w:rFonts w:hint="eastAsia"/>
                <w:color w:val="000000"/>
              </w:rPr>
              <w:t xml:space="preserve">5</w:t>
            </w:r>
            <w:r/>
          </w:p>
        </w:tc>
        <w:tc>
          <w:tcPr>
            <w:tcW w:w="1203" w:type="dxa"/>
            <w:vAlign w:val="center"/>
            <w:textDirection w:val="lrTb"/>
            <w:noWrap w:val="false"/>
          </w:tcPr>
          <w:p>
            <w:pPr>
              <w:rPr>
                <w:color w:val="000000"/>
              </w:rPr>
            </w:pPr>
            <w:r>
              <w:rPr>
                <w:rFonts w:hint="eastAsia"/>
                <w:color w:val="000000"/>
              </w:rPr>
              <w:t xml:space="preserve">临床检验系统改造</w:t>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在门诊挂号的柜台或窗口使用的信息系统有挂号预约功能，检查、检验与治疗科室的柜台或窗口使用的信息系统有预约功能；</w:t>
            </w:r>
            <w:r/>
          </w:p>
          <w:p>
            <w:pPr>
              <w:rPr>
                <w:color w:val="000000"/>
              </w:rPr>
            </w:pPr>
            <w:r>
              <w:rPr>
                <w:rFonts w:hint="eastAsia"/>
                <w:color w:val="000000"/>
              </w:rPr>
              <w:t xml:space="preserve">2.</w:t>
            </w:r>
            <w:r>
              <w:rPr>
                <w:rFonts w:hint="eastAsia"/>
                <w:color w:val="000000"/>
              </w:rPr>
              <w:t xml:space="preserve">需提供规则维护功能，支持选择检查项目维护参考值；</w:t>
            </w:r>
            <w:r/>
          </w:p>
          <w:p>
            <w:pPr>
              <w:rPr>
                <w:color w:val="000000"/>
              </w:rPr>
            </w:pPr>
            <w:r>
              <w:rPr>
                <w:rFonts w:hint="eastAsia"/>
                <w:color w:val="000000"/>
              </w:rPr>
              <w:t xml:space="preserve">3.</w:t>
            </w:r>
            <w:r>
              <w:rPr>
                <w:rFonts w:hint="eastAsia"/>
                <w:color w:val="000000"/>
              </w:rPr>
              <w:t xml:space="preserve">支持在检查报告发布、审核界面展示当前患者检查结果的参考值；</w:t>
            </w:r>
            <w:r/>
          </w:p>
          <w:p>
            <w:pPr>
              <w:rPr>
                <w:color w:val="000000"/>
              </w:rPr>
            </w:pPr>
            <w:r>
              <w:rPr>
                <w:rFonts w:hint="eastAsia"/>
                <w:color w:val="000000"/>
              </w:rPr>
              <w:t xml:space="preserve">4.</w:t>
            </w:r>
            <w:r>
              <w:rPr>
                <w:rFonts w:hint="eastAsia"/>
                <w:color w:val="000000"/>
              </w:rPr>
              <w:t xml:space="preserve">需提供规则维护功能，支持选择检查项目维护参考值；</w:t>
            </w:r>
            <w:r/>
          </w:p>
          <w:p>
            <w:pPr>
              <w:rPr>
                <w:color w:val="000000"/>
              </w:rPr>
            </w:pPr>
            <w:r>
              <w:rPr>
                <w:rFonts w:hint="eastAsia"/>
                <w:color w:val="000000"/>
              </w:rPr>
              <w:t xml:space="preserve">5.</w:t>
            </w:r>
            <w:r>
              <w:rPr>
                <w:rFonts w:hint="eastAsia"/>
                <w:color w:val="000000"/>
              </w:rPr>
              <w:t xml:space="preserve">持在检查报告发布、审核界面展示当前患者检查结果的参考值；</w:t>
            </w:r>
            <w:r/>
          </w:p>
          <w:p>
            <w:pPr>
              <w:rPr>
                <w:color w:val="000000"/>
              </w:rPr>
            </w:pPr>
            <w:r>
              <w:rPr>
                <w:rFonts w:hint="eastAsia"/>
                <w:color w:val="000000"/>
              </w:rPr>
              <w:t xml:space="preserve">6.</w:t>
            </w:r>
            <w:r>
              <w:rPr>
                <w:rFonts w:hint="eastAsia"/>
                <w:color w:val="000000"/>
              </w:rPr>
              <w:t xml:space="preserve">支持门诊患者上机检查时进行身份校验，扫描收据号，核对患者身份，系统自动确认该患者上机检查；</w:t>
            </w:r>
            <w:r/>
          </w:p>
          <w:p>
            <w:pPr>
              <w:rPr>
                <w:color w:val="000000"/>
              </w:rPr>
            </w:pPr>
            <w:r>
              <w:rPr>
                <w:rFonts w:hint="eastAsia"/>
                <w:color w:val="000000"/>
              </w:rPr>
              <w:t xml:space="preserve">7.</w:t>
            </w:r>
            <w:r>
              <w:rPr>
                <w:rFonts w:hint="eastAsia"/>
                <w:color w:val="000000"/>
              </w:rPr>
              <w:t xml:space="preserve">支持住院患者扫描患者腕带，获取申请单信息，核对患者身份；</w:t>
            </w:r>
            <w:r/>
          </w:p>
          <w:p>
            <w:pPr>
              <w:rPr>
                <w:color w:val="000000"/>
              </w:rPr>
            </w:pPr>
            <w:r>
              <w:rPr>
                <w:rFonts w:hint="eastAsia"/>
                <w:color w:val="000000"/>
              </w:rPr>
              <w:t xml:space="preserve">8.</w:t>
            </w:r>
            <w:r>
              <w:rPr>
                <w:rFonts w:hint="eastAsia"/>
                <w:color w:val="000000"/>
              </w:rPr>
              <w:t xml:space="preserve">支持患者核查校验，将申请单、影像报告书写中的患者信息进行匹配，出现不一致时，</w:t>
            </w:r>
            <w:r>
              <w:rPr>
                <w:rFonts w:hint="eastAsia"/>
                <w:color w:val="000000"/>
              </w:rPr>
              <w:t xml:space="preserve">弹窗提示</w:t>
            </w:r>
            <w:r>
              <w:rPr>
                <w:rFonts w:hint="eastAsia"/>
                <w:color w:val="000000"/>
              </w:rPr>
              <w:t xml:space="preserve">；</w:t>
            </w:r>
            <w:r/>
          </w:p>
          <w:p>
            <w:pPr>
              <w:rPr>
                <w:color w:val="000000"/>
              </w:rPr>
            </w:pPr>
            <w:r>
              <w:rPr>
                <w:rFonts w:hint="eastAsia"/>
                <w:color w:val="000000"/>
              </w:rPr>
              <w:t xml:space="preserve">9.</w:t>
            </w:r>
            <w:r>
              <w:rPr>
                <w:rFonts w:hint="eastAsia"/>
                <w:color w:val="000000"/>
              </w:rPr>
              <w:t xml:space="preserve">支持在报告工作站通过点选插入或引用的方式将临床的病史、诊断等信息写入到报告中；</w:t>
            </w:r>
            <w:r/>
          </w:p>
          <w:p>
            <w:pPr>
              <w:rPr>
                <w:color w:val="000000"/>
              </w:rPr>
            </w:pPr>
            <w:r>
              <w:rPr>
                <w:rFonts w:hint="eastAsia"/>
                <w:color w:val="000000"/>
              </w:rPr>
              <w:t xml:space="preserve">10.</w:t>
            </w:r>
            <w:r>
              <w:rPr>
                <w:rFonts w:hint="eastAsia"/>
                <w:color w:val="000000"/>
              </w:rPr>
              <w:t xml:space="preserve">需提供检查系统操作（登录系统、提交报告、浏览图像、导出图像、查看申请单、退出系统）日志记录。</w:t>
            </w:r>
            <w:r/>
          </w:p>
        </w:tc>
      </w:tr>
      <w:tr>
        <w:trPr/>
        <w:tc>
          <w:tcPr>
            <w:tcW w:w="701" w:type="dxa"/>
            <w:vAlign w:val="center"/>
            <w:textDirection w:val="lrTb"/>
            <w:noWrap w:val="false"/>
          </w:tcPr>
          <w:p>
            <w:pPr>
              <w:rPr>
                <w:color w:val="000000"/>
              </w:rPr>
            </w:pPr>
            <w:r>
              <w:rPr>
                <w:rFonts w:hint="eastAsia"/>
                <w:color w:val="000000"/>
              </w:rPr>
              <w:t xml:space="preserve">6</w:t>
            </w:r>
            <w:r/>
          </w:p>
        </w:tc>
        <w:tc>
          <w:tcPr>
            <w:tcW w:w="1203" w:type="dxa"/>
            <w:vAlign w:val="center"/>
            <w:textDirection w:val="lrTb"/>
            <w:noWrap w:val="false"/>
          </w:tcPr>
          <w:p>
            <w:pPr>
              <w:rPr>
                <w:color w:val="000000"/>
              </w:rPr>
            </w:pPr>
            <w:r>
              <w:rPr>
                <w:rFonts w:hint="eastAsia"/>
                <w:color w:val="000000"/>
              </w:rPr>
              <w:t xml:space="preserve">超声管理系统改造</w:t>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在门诊挂号的柜台或窗口使用的信息系统有挂号预约功能，检查、检验与治疗科室的柜台或窗口使用的信息系统有预约功能；</w:t>
            </w:r>
            <w:r/>
          </w:p>
          <w:p>
            <w:pPr>
              <w:rPr>
                <w:color w:val="000000"/>
              </w:rPr>
            </w:pPr>
            <w:r>
              <w:rPr>
                <w:rFonts w:hint="eastAsia"/>
                <w:color w:val="000000"/>
              </w:rPr>
              <w:t xml:space="preserve">2.</w:t>
            </w:r>
            <w:r>
              <w:rPr>
                <w:rFonts w:hint="eastAsia"/>
                <w:color w:val="000000"/>
              </w:rPr>
              <w:t xml:space="preserve">需提供规则维护功能，支持选择检查项目维护参考值；</w:t>
            </w:r>
            <w:r/>
          </w:p>
          <w:p>
            <w:pPr>
              <w:rPr>
                <w:color w:val="000000"/>
              </w:rPr>
            </w:pPr>
            <w:r>
              <w:rPr>
                <w:rFonts w:hint="eastAsia"/>
                <w:color w:val="000000"/>
              </w:rPr>
              <w:t xml:space="preserve">3.</w:t>
            </w:r>
            <w:r>
              <w:rPr>
                <w:rFonts w:hint="eastAsia"/>
                <w:color w:val="000000"/>
              </w:rPr>
              <w:t xml:space="preserve">支持在检查报告发布、审核界面展示当前患者检查结果的参考值；</w:t>
            </w:r>
            <w:r/>
          </w:p>
          <w:p>
            <w:pPr>
              <w:rPr>
                <w:color w:val="000000"/>
              </w:rPr>
            </w:pPr>
            <w:r>
              <w:rPr>
                <w:rFonts w:hint="eastAsia"/>
                <w:color w:val="000000"/>
              </w:rPr>
              <w:t xml:space="preserve">4.</w:t>
            </w:r>
            <w:r>
              <w:rPr>
                <w:rFonts w:hint="eastAsia"/>
                <w:color w:val="000000"/>
              </w:rPr>
              <w:t xml:space="preserve">需提供规则维护功能，支持选择检查项目维护参考值；</w:t>
            </w:r>
            <w:r/>
          </w:p>
          <w:p>
            <w:pPr>
              <w:rPr>
                <w:color w:val="000000"/>
              </w:rPr>
            </w:pPr>
            <w:r>
              <w:rPr>
                <w:rFonts w:hint="eastAsia"/>
                <w:color w:val="000000"/>
              </w:rPr>
              <w:t xml:space="preserve">5.</w:t>
            </w:r>
            <w:r>
              <w:rPr>
                <w:rFonts w:hint="eastAsia"/>
                <w:color w:val="000000"/>
              </w:rPr>
              <w:t xml:space="preserve">支持在检查报告发布、审核界面展示当前患者检查结果的参考值；</w:t>
            </w:r>
            <w:r/>
          </w:p>
          <w:p>
            <w:pPr>
              <w:rPr>
                <w:color w:val="000000"/>
              </w:rPr>
            </w:pPr>
            <w:r>
              <w:rPr>
                <w:rFonts w:hint="eastAsia"/>
                <w:color w:val="000000"/>
              </w:rPr>
              <w:t xml:space="preserve">6.</w:t>
            </w:r>
            <w:r>
              <w:rPr>
                <w:rFonts w:hint="eastAsia"/>
                <w:color w:val="000000"/>
              </w:rPr>
              <w:t xml:space="preserve">支持门诊患者上机检查时进行身份校验，扫描收据号，核对患者身份，系统自动确认该患者上机检查；</w:t>
            </w:r>
            <w:r/>
          </w:p>
          <w:p>
            <w:pPr>
              <w:rPr>
                <w:color w:val="000000"/>
              </w:rPr>
            </w:pPr>
            <w:r>
              <w:rPr>
                <w:rFonts w:hint="eastAsia"/>
                <w:color w:val="000000"/>
              </w:rPr>
              <w:t xml:space="preserve">7.</w:t>
            </w:r>
            <w:r>
              <w:rPr>
                <w:rFonts w:hint="eastAsia"/>
                <w:color w:val="000000"/>
              </w:rPr>
              <w:t xml:space="preserve">支持住院患者扫描患者腕带，获取申请单信息，核对患者身份；</w:t>
            </w:r>
            <w:r/>
          </w:p>
          <w:p>
            <w:pPr>
              <w:rPr>
                <w:color w:val="000000"/>
              </w:rPr>
            </w:pPr>
            <w:r>
              <w:rPr>
                <w:rFonts w:hint="eastAsia"/>
                <w:color w:val="000000"/>
              </w:rPr>
              <w:t xml:space="preserve">8.</w:t>
            </w:r>
            <w:r>
              <w:rPr>
                <w:rFonts w:hint="eastAsia"/>
                <w:color w:val="000000"/>
              </w:rPr>
              <w:t xml:space="preserve">支持患者核查校验，将申请单、影像报告书写中的患者信息进行匹配，出现不一致时，</w:t>
            </w:r>
            <w:r>
              <w:rPr>
                <w:rFonts w:hint="eastAsia"/>
                <w:color w:val="000000"/>
              </w:rPr>
              <w:t xml:space="preserve">弹窗提示</w:t>
            </w:r>
            <w:r>
              <w:rPr>
                <w:rFonts w:hint="eastAsia"/>
                <w:color w:val="000000"/>
              </w:rPr>
              <w:t xml:space="preserve">；</w:t>
            </w:r>
            <w:r/>
          </w:p>
          <w:p>
            <w:pPr>
              <w:rPr>
                <w:color w:val="000000"/>
              </w:rPr>
            </w:pPr>
            <w:r>
              <w:rPr>
                <w:rFonts w:hint="eastAsia"/>
                <w:color w:val="000000"/>
              </w:rPr>
              <w:t xml:space="preserve">9.</w:t>
            </w:r>
            <w:r>
              <w:rPr>
                <w:rFonts w:hint="eastAsia"/>
                <w:color w:val="000000"/>
              </w:rPr>
              <w:t xml:space="preserve">支持在报告工作站通过点选插入或引用的方式将临床的病史、诊断等信息写入到报告中；</w:t>
            </w:r>
            <w:r/>
          </w:p>
          <w:p>
            <w:pPr>
              <w:rPr>
                <w:color w:val="000000"/>
              </w:rPr>
            </w:pPr>
            <w:r>
              <w:rPr>
                <w:rFonts w:hint="eastAsia"/>
                <w:color w:val="000000"/>
              </w:rPr>
              <w:t xml:space="preserve">10.</w:t>
            </w:r>
            <w:r>
              <w:rPr>
                <w:rFonts w:hint="eastAsia"/>
                <w:color w:val="000000"/>
              </w:rPr>
              <w:t xml:space="preserve">需提供检查系统操作（登录系统、提交报告、浏览图像、导出图像、查看申请单、退出系统）日志记录。</w:t>
            </w:r>
            <w:r/>
          </w:p>
        </w:tc>
      </w:tr>
      <w:tr>
        <w:trPr/>
        <w:tc>
          <w:tcPr>
            <w:tcW w:w="701" w:type="dxa"/>
            <w:vAlign w:val="center"/>
            <w:textDirection w:val="lrTb"/>
            <w:noWrap w:val="false"/>
          </w:tcPr>
          <w:p>
            <w:pPr>
              <w:rPr>
                <w:color w:val="000000"/>
              </w:rPr>
            </w:pPr>
            <w:r>
              <w:rPr>
                <w:rFonts w:hint="eastAsia"/>
                <w:color w:val="000000"/>
              </w:rPr>
              <w:t xml:space="preserve">7</w:t>
            </w:r>
            <w:r/>
          </w:p>
        </w:tc>
        <w:tc>
          <w:tcPr>
            <w:tcW w:w="1203" w:type="dxa"/>
            <w:vAlign w:val="center"/>
            <w:textDirection w:val="lrTb"/>
            <w:noWrap w:val="false"/>
          </w:tcPr>
          <w:p>
            <w:pPr>
              <w:rPr>
                <w:color w:val="000000"/>
              </w:rPr>
            </w:pPr>
            <w:r>
              <w:rPr>
                <w:rFonts w:hint="eastAsia"/>
                <w:color w:val="000000"/>
              </w:rPr>
              <w:t xml:space="preserve">内镜管理系统改造</w:t>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支持门诊患者上机检查时进行身份校验，扫描收据号，核对患者身份，系统自动确认该患者上机检查；</w:t>
            </w:r>
            <w:r/>
          </w:p>
          <w:p>
            <w:pPr>
              <w:rPr>
                <w:color w:val="000000"/>
              </w:rPr>
            </w:pPr>
            <w:r>
              <w:rPr>
                <w:rFonts w:hint="eastAsia"/>
                <w:color w:val="000000"/>
              </w:rPr>
              <w:t xml:space="preserve">2.</w:t>
            </w:r>
            <w:r>
              <w:rPr>
                <w:rFonts w:hint="eastAsia"/>
                <w:color w:val="000000"/>
              </w:rPr>
              <w:t xml:space="preserve">支持住院患者扫描患者腕带，获取申请单信息，核对患者身份；</w:t>
            </w:r>
            <w:r/>
          </w:p>
          <w:p>
            <w:pPr>
              <w:rPr>
                <w:color w:val="000000"/>
              </w:rPr>
            </w:pPr>
            <w:r>
              <w:rPr>
                <w:rFonts w:hint="eastAsia"/>
                <w:color w:val="000000"/>
              </w:rPr>
              <w:t xml:space="preserve">3.</w:t>
            </w:r>
            <w:r>
              <w:rPr>
                <w:rFonts w:hint="eastAsia"/>
                <w:color w:val="000000"/>
              </w:rPr>
              <w:t xml:space="preserve">支持患者核查校验，将申请单、影像报告书写中的患者信息进行匹配，出现不一致时，</w:t>
            </w:r>
            <w:r>
              <w:rPr>
                <w:rFonts w:hint="eastAsia"/>
                <w:color w:val="000000"/>
              </w:rPr>
              <w:t xml:space="preserve">弹窗提示</w:t>
            </w:r>
            <w:r>
              <w:rPr>
                <w:rFonts w:hint="eastAsia"/>
                <w:color w:val="000000"/>
              </w:rPr>
              <w:t xml:space="preserve">；</w:t>
            </w:r>
            <w:r/>
          </w:p>
          <w:p>
            <w:pPr>
              <w:rPr>
                <w:color w:val="000000"/>
              </w:rPr>
            </w:pPr>
            <w:r>
              <w:rPr>
                <w:rFonts w:hint="eastAsia"/>
                <w:color w:val="000000"/>
              </w:rPr>
              <w:t xml:space="preserve">4.</w:t>
            </w:r>
            <w:r>
              <w:rPr>
                <w:rFonts w:hint="eastAsia"/>
                <w:color w:val="000000"/>
              </w:rPr>
              <w:t xml:space="preserve">支持在报告工作站通过点选插入或引用的方式将临床的病史、诊断等信息写入到报告中；</w:t>
            </w:r>
            <w:r/>
          </w:p>
          <w:p>
            <w:pPr>
              <w:rPr>
                <w:color w:val="000000"/>
              </w:rPr>
            </w:pPr>
            <w:r>
              <w:rPr>
                <w:rFonts w:hint="eastAsia"/>
                <w:color w:val="000000"/>
              </w:rPr>
              <w:t xml:space="preserve">5.</w:t>
            </w:r>
            <w:r>
              <w:rPr>
                <w:rFonts w:hint="eastAsia"/>
                <w:color w:val="000000"/>
              </w:rPr>
              <w:t xml:space="preserve">需提供检查系统操作（登录系统、提交报告、浏览图像、导出图像、查看申请单、退出系统）日志记录。</w:t>
            </w:r>
            <w:r/>
          </w:p>
        </w:tc>
      </w:tr>
      <w:tr>
        <w:trPr/>
        <w:tc>
          <w:tcPr>
            <w:tcW w:w="701" w:type="dxa"/>
            <w:vAlign w:val="center"/>
            <w:textDirection w:val="lrTb"/>
            <w:noWrap w:val="false"/>
          </w:tcPr>
          <w:p>
            <w:pPr>
              <w:rPr>
                <w:color w:val="000000"/>
              </w:rPr>
            </w:pPr>
            <w:r>
              <w:rPr>
                <w:rFonts w:hint="eastAsia"/>
                <w:color w:val="000000"/>
              </w:rPr>
              <w:t xml:space="preserve">8</w:t>
            </w:r>
            <w:r/>
          </w:p>
        </w:tc>
        <w:tc>
          <w:tcPr>
            <w:tcW w:w="1203" w:type="dxa"/>
            <w:vAlign w:val="center"/>
            <w:textDirection w:val="lrTb"/>
            <w:noWrap w:val="false"/>
          </w:tcPr>
          <w:p>
            <w:pPr>
              <w:rPr>
                <w:color w:val="000000"/>
              </w:rPr>
            </w:pPr>
            <w:r/>
            <w:bookmarkStart w:id="200" w:name="_Toc209189506"/>
            <w:r/>
            <w:bookmarkStart w:id="201" w:name="_Toc1646151857"/>
            <w:r/>
            <w:bookmarkStart w:id="202" w:name="_Toc17710"/>
            <w:r>
              <w:rPr>
                <w:rFonts w:hint="eastAsia"/>
                <w:color w:val="000000"/>
              </w:rPr>
              <w:t xml:space="preserve">手术麻醉管理系统改造</w:t>
            </w:r>
            <w:bookmarkEnd w:id="200"/>
            <w:r/>
            <w:bookmarkEnd w:id="201"/>
            <w:r/>
            <w:bookmarkEnd w:id="202"/>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支持对现有的纸质手术清点单进行电子化改造并在系统中展示；</w:t>
            </w:r>
            <w:r/>
          </w:p>
          <w:p>
            <w:pPr>
              <w:rPr>
                <w:color w:val="000000"/>
              </w:rPr>
            </w:pPr>
            <w:r>
              <w:rPr>
                <w:rFonts w:hint="eastAsia"/>
                <w:color w:val="000000"/>
              </w:rPr>
              <w:t xml:space="preserve">2.</w:t>
            </w:r>
            <w:r>
              <w:rPr>
                <w:rFonts w:hint="eastAsia"/>
                <w:color w:val="000000"/>
              </w:rPr>
              <w:t xml:space="preserve">支持对接电子认证与签名，在病理报告书写与审核环节中实现电子认证签名和时间戳；</w:t>
            </w:r>
            <w:r/>
          </w:p>
          <w:p>
            <w:pPr>
              <w:rPr>
                <w:color w:val="000000"/>
              </w:rPr>
            </w:pPr>
            <w:r>
              <w:rPr>
                <w:rFonts w:hint="eastAsia"/>
                <w:color w:val="000000"/>
              </w:rPr>
              <w:t xml:space="preserve">3.</w:t>
            </w:r>
            <w:r>
              <w:rPr>
                <w:rFonts w:hint="eastAsia"/>
                <w:color w:val="000000"/>
              </w:rPr>
              <w:t xml:space="preserve">支持在需签名的环节，若未插入数字证书，系统可自动提示认证并签名；</w:t>
            </w:r>
            <w:r/>
          </w:p>
          <w:p>
            <w:pPr>
              <w:rPr>
                <w:color w:val="000000"/>
              </w:rPr>
            </w:pPr>
            <w:r>
              <w:rPr>
                <w:rFonts w:hint="eastAsia"/>
                <w:color w:val="000000"/>
              </w:rPr>
              <w:t xml:space="preserve">4.</w:t>
            </w:r>
            <w:r>
              <w:rPr>
                <w:rFonts w:hint="eastAsia"/>
                <w:color w:val="000000"/>
              </w:rPr>
              <w:t xml:space="preserve">支持对接电子认证与签名，在手术麻醉相关文书书写中实现电子认证签名和时间戳。</w:t>
            </w:r>
            <w:r/>
          </w:p>
        </w:tc>
      </w:tr>
      <w:tr>
        <w:trPr/>
        <w:tc>
          <w:tcPr>
            <w:tcW w:w="701" w:type="dxa"/>
            <w:vAlign w:val="center"/>
            <w:textDirection w:val="lrTb"/>
            <w:noWrap w:val="false"/>
          </w:tcPr>
          <w:p>
            <w:pPr>
              <w:rPr>
                <w:color w:val="000000"/>
              </w:rPr>
            </w:pPr>
            <w:r>
              <w:rPr>
                <w:rFonts w:hint="eastAsia"/>
                <w:color w:val="000000"/>
              </w:rPr>
              <w:t xml:space="preserve">9</w:t>
            </w:r>
            <w:r/>
          </w:p>
        </w:tc>
        <w:tc>
          <w:tcPr>
            <w:tcW w:w="1203" w:type="dxa"/>
            <w:vAlign w:val="center"/>
            <w:textDirection w:val="lrTb"/>
            <w:noWrap w:val="false"/>
          </w:tcPr>
          <w:p>
            <w:pPr>
              <w:rPr>
                <w:color w:val="000000"/>
              </w:rPr>
            </w:pPr>
            <w:r/>
            <w:bookmarkStart w:id="203" w:name="_Toc842436298"/>
            <w:r/>
            <w:bookmarkStart w:id="204" w:name="_Toc209189507"/>
            <w:r/>
            <w:bookmarkStart w:id="205" w:name="_Toc28334"/>
            <w:r>
              <w:rPr>
                <w:rFonts w:hint="eastAsia"/>
                <w:color w:val="000000"/>
              </w:rPr>
              <w:t xml:space="preserve">输血管理系统改造</w:t>
            </w:r>
            <w:bookmarkEnd w:id="203"/>
            <w:r/>
            <w:bookmarkEnd w:id="204"/>
            <w:r/>
            <w:bookmarkEnd w:id="205"/>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血液记录全程可跟踪管理，包括血液预订、接收、入库、储存、出库等；</w:t>
            </w:r>
            <w:r/>
          </w:p>
          <w:p>
            <w:pPr>
              <w:rPr>
                <w:color w:val="000000"/>
              </w:rPr>
            </w:pPr>
            <w:r>
              <w:rPr>
                <w:rFonts w:hint="eastAsia"/>
                <w:color w:val="000000"/>
              </w:rPr>
              <w:t xml:space="preserve">2.</w:t>
            </w:r>
            <w:r>
              <w:rPr>
                <w:rFonts w:hint="eastAsia"/>
                <w:color w:val="000000"/>
              </w:rPr>
              <w:t xml:space="preserve">用</w:t>
            </w:r>
            <w:r>
              <w:rPr>
                <w:rFonts w:hint="eastAsia"/>
                <w:color w:val="000000"/>
              </w:rPr>
              <w:t xml:space="preserve">血整个</w:t>
            </w:r>
            <w:r>
              <w:rPr>
                <w:rFonts w:hint="eastAsia"/>
                <w:color w:val="000000"/>
              </w:rPr>
              <w:t xml:space="preserve">过程有完整记录；</w:t>
            </w:r>
            <w:r/>
          </w:p>
          <w:p>
            <w:pPr>
              <w:rPr>
                <w:color w:val="000000"/>
              </w:rPr>
            </w:pPr>
            <w:r>
              <w:rPr>
                <w:rFonts w:hint="eastAsia"/>
                <w:color w:val="000000"/>
              </w:rPr>
              <w:t xml:space="preserve">3.</w:t>
            </w:r>
            <w:r>
              <w:rPr>
                <w:rFonts w:hint="eastAsia"/>
                <w:color w:val="000000"/>
              </w:rPr>
              <w:t xml:space="preserve">系统中在各个环节有根据病人体征、基本情况、检验结果、诊断等进行用血安全检查监控环节，出现不符合安全条件时自动给出警示；</w:t>
            </w:r>
            <w:r/>
          </w:p>
          <w:p>
            <w:pPr>
              <w:rPr>
                <w:color w:val="000000"/>
              </w:rPr>
            </w:pPr>
            <w:r>
              <w:rPr>
                <w:rFonts w:hint="eastAsia"/>
                <w:color w:val="000000"/>
              </w:rPr>
              <w:t xml:space="preserve">4.</w:t>
            </w:r>
            <w:r>
              <w:rPr>
                <w:rFonts w:hint="eastAsia"/>
                <w:color w:val="000000"/>
              </w:rPr>
              <w:t xml:space="preserve">支持开立输血申请时自动根据患者体温测量值判断是否异常并提示；</w:t>
            </w:r>
            <w:r/>
          </w:p>
          <w:p>
            <w:pPr>
              <w:rPr>
                <w:color w:val="000000"/>
              </w:rPr>
            </w:pPr>
            <w:r>
              <w:rPr>
                <w:rFonts w:hint="eastAsia"/>
                <w:color w:val="000000"/>
              </w:rPr>
              <w:t xml:space="preserve">5.</w:t>
            </w:r>
            <w:r>
              <w:rPr>
                <w:rFonts w:hint="eastAsia"/>
                <w:color w:val="000000"/>
              </w:rPr>
              <w:t xml:space="preserve">支持开立输血申请单时自动校验申请单内容是否存在</w:t>
            </w:r>
            <w:r>
              <w:rPr>
                <w:rFonts w:hint="eastAsia"/>
                <w:color w:val="000000"/>
              </w:rPr>
              <w:t xml:space="preserve">必填项为</w:t>
            </w:r>
            <w:r>
              <w:rPr>
                <w:rFonts w:hint="eastAsia"/>
                <w:color w:val="000000"/>
              </w:rPr>
              <w:t xml:space="preserve">空并提示，如血型检验结果、抗体筛查结果、输血史、输血知情同意书；</w:t>
            </w:r>
            <w:r/>
          </w:p>
          <w:p>
            <w:pPr>
              <w:rPr>
                <w:color w:val="000000"/>
              </w:rPr>
            </w:pPr>
            <w:r>
              <w:rPr>
                <w:rFonts w:hint="eastAsia"/>
                <w:color w:val="000000"/>
              </w:rPr>
              <w:t xml:space="preserve">6.</w:t>
            </w:r>
            <w:r>
              <w:rPr>
                <w:rFonts w:hint="eastAsia"/>
                <w:color w:val="000000"/>
              </w:rPr>
              <w:t xml:space="preserve">支持开立输血申请单时自动根据患者诊断做出输血风险提示，如急性肺水肿。</w:t>
            </w:r>
            <w:r/>
          </w:p>
        </w:tc>
      </w:tr>
      <w:tr>
        <w:trPr/>
        <w:tc>
          <w:tcPr>
            <w:tcW w:w="701" w:type="dxa"/>
            <w:vAlign w:val="center"/>
            <w:textDirection w:val="lrTb"/>
            <w:noWrap w:val="false"/>
          </w:tcPr>
          <w:p>
            <w:pPr>
              <w:rPr>
                <w:color w:val="000000"/>
              </w:rPr>
            </w:pPr>
            <w:r>
              <w:rPr>
                <w:rFonts w:hint="eastAsia"/>
                <w:color w:val="000000"/>
              </w:rPr>
              <w:t xml:space="preserve">10</w:t>
            </w:r>
            <w:r/>
          </w:p>
        </w:tc>
        <w:tc>
          <w:tcPr>
            <w:tcW w:w="1203" w:type="dxa"/>
            <w:vAlign w:val="center"/>
            <w:textDirection w:val="lrTb"/>
            <w:noWrap w:val="false"/>
          </w:tcPr>
          <w:p>
            <w:pPr>
              <w:rPr>
                <w:color w:val="000000"/>
              </w:rPr>
            </w:pPr>
            <w:r/>
            <w:bookmarkStart w:id="206" w:name="_Toc623709273"/>
            <w:r/>
            <w:bookmarkStart w:id="207" w:name="_Toc209189509"/>
            <w:r/>
            <w:bookmarkStart w:id="208" w:name="_Toc21615"/>
            <w:r>
              <w:rPr>
                <w:rFonts w:hint="eastAsia"/>
                <w:color w:val="000000"/>
              </w:rPr>
              <w:t xml:space="preserve">移动护理系统改造</w:t>
            </w:r>
            <w:bookmarkEnd w:id="206"/>
            <w:r/>
            <w:bookmarkEnd w:id="207"/>
            <w:r/>
            <w:bookmarkEnd w:id="208"/>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需支持</w:t>
            </w:r>
            <w:r>
              <w:rPr>
                <w:rFonts w:hint="eastAsia"/>
                <w:color w:val="000000"/>
              </w:rPr>
              <w:t xml:space="preserve">挂载不良事件上报的</w:t>
            </w:r>
            <w:r>
              <w:rPr>
                <w:rFonts w:hint="eastAsia"/>
                <w:color w:val="000000"/>
              </w:rPr>
              <w:t xml:space="preserve">URL</w:t>
            </w:r>
            <w:r>
              <w:rPr>
                <w:rFonts w:hint="eastAsia"/>
                <w:color w:val="000000"/>
              </w:rPr>
              <w:t xml:space="preserve">链接并传入科室、用户等信息，实现护士上报药物治疗医嘱药物的不良反应；</w:t>
            </w:r>
            <w:r/>
          </w:p>
          <w:p>
            <w:pPr>
              <w:rPr>
                <w:color w:val="000000"/>
              </w:rPr>
            </w:pPr>
            <w:r>
              <w:rPr>
                <w:rFonts w:hint="eastAsia"/>
                <w:color w:val="000000"/>
              </w:rPr>
              <w:t xml:space="preserve">2.</w:t>
            </w:r>
            <w:r>
              <w:rPr>
                <w:rFonts w:hint="eastAsia"/>
                <w:color w:val="000000"/>
              </w:rPr>
              <w:t xml:space="preserve">需提供患者登记功能，可以登记患者的在科状态、出科原因，返回时间；</w:t>
            </w:r>
            <w:r/>
          </w:p>
          <w:p>
            <w:pPr>
              <w:rPr>
                <w:color w:val="000000"/>
              </w:rPr>
            </w:pPr>
            <w:r>
              <w:rPr>
                <w:rFonts w:hint="eastAsia"/>
                <w:color w:val="000000"/>
              </w:rPr>
              <w:t xml:space="preserve">3.</w:t>
            </w:r>
            <w:r>
              <w:rPr>
                <w:rFonts w:hint="eastAsia"/>
                <w:color w:val="000000"/>
              </w:rPr>
              <w:t xml:space="preserve">支持在患者床位卡片上展示患者出科状态；</w:t>
            </w:r>
            <w:r/>
          </w:p>
          <w:p>
            <w:pPr>
              <w:rPr>
                <w:color w:val="000000"/>
              </w:rPr>
            </w:pPr>
            <w:r>
              <w:rPr>
                <w:rFonts w:hint="eastAsia"/>
                <w:color w:val="000000"/>
              </w:rPr>
              <w:t xml:space="preserve">4.</w:t>
            </w:r>
            <w:r>
              <w:rPr>
                <w:rFonts w:hint="eastAsia"/>
                <w:color w:val="000000"/>
              </w:rPr>
              <w:t xml:space="preserve">支持在打开单个患者界面时展示患者出科状态；</w:t>
            </w:r>
            <w:r/>
          </w:p>
          <w:p>
            <w:pPr>
              <w:rPr>
                <w:color w:val="000000"/>
              </w:rPr>
            </w:pPr>
            <w:r>
              <w:rPr>
                <w:rFonts w:hint="eastAsia"/>
                <w:color w:val="000000"/>
              </w:rPr>
              <w:t xml:space="preserve">5.</w:t>
            </w:r>
            <w:r>
              <w:rPr>
                <w:rFonts w:hint="eastAsia"/>
                <w:color w:val="000000"/>
              </w:rPr>
              <w:t xml:space="preserve">支持根据患者所在科室、诊断、性别等提供专科化智能入院评估单模版（医院护理部提供模版内容）；</w:t>
            </w:r>
            <w:r/>
          </w:p>
          <w:p>
            <w:pPr>
              <w:rPr>
                <w:color w:val="000000"/>
              </w:rPr>
            </w:pPr>
            <w:r>
              <w:rPr>
                <w:rFonts w:hint="eastAsia"/>
                <w:color w:val="000000"/>
              </w:rPr>
              <w:t xml:space="preserve">6.</w:t>
            </w:r>
            <w:r>
              <w:rPr>
                <w:rFonts w:hint="eastAsia"/>
                <w:color w:val="000000"/>
              </w:rPr>
              <w:t xml:space="preserve">支持根据病人病情和评估情况，对护理级别或护理措施给出建议提醒，如护理评分、体温过高、呼吸过快（医院护理部梳理并提供护理路径、护理计划内容）；</w:t>
            </w:r>
            <w:r/>
          </w:p>
          <w:p>
            <w:pPr>
              <w:rPr>
                <w:color w:val="000000"/>
              </w:rPr>
            </w:pPr>
            <w:r>
              <w:rPr>
                <w:rFonts w:hint="eastAsia"/>
                <w:color w:val="000000"/>
              </w:rPr>
              <w:t xml:space="preserve">7.</w:t>
            </w:r>
            <w:r>
              <w:rPr>
                <w:rFonts w:hint="eastAsia"/>
                <w:color w:val="000000"/>
              </w:rPr>
              <w:t xml:space="preserve">支持</w:t>
            </w:r>
            <w:r>
              <w:rPr>
                <w:rFonts w:hint="eastAsia"/>
                <w:color w:val="000000"/>
              </w:rPr>
              <w:t xml:space="preserve">PDA</w:t>
            </w:r>
            <w:r>
              <w:rPr>
                <w:rFonts w:hint="eastAsia"/>
                <w:color w:val="000000"/>
              </w:rPr>
              <w:t xml:space="preserve">端扫码</w:t>
            </w:r>
            <w:r>
              <w:rPr>
                <w:rFonts w:hint="eastAsia"/>
                <w:color w:val="000000"/>
              </w:rPr>
              <w:t xml:space="preserve">进行患者身份识别，进行检查转运交接、转科转运交接；</w:t>
            </w:r>
            <w:r/>
          </w:p>
          <w:p>
            <w:pPr>
              <w:rPr>
                <w:color w:val="000000"/>
              </w:rPr>
            </w:pPr>
            <w:r>
              <w:rPr>
                <w:rFonts w:hint="eastAsia"/>
                <w:color w:val="000000"/>
              </w:rPr>
              <w:t xml:space="preserve">8.</w:t>
            </w:r>
            <w:r>
              <w:rPr>
                <w:rFonts w:hint="eastAsia"/>
                <w:color w:val="000000"/>
              </w:rPr>
              <w:t xml:space="preserve">支持对应的转运交接记录与电脑端的转运交接记录单同步；</w:t>
            </w:r>
            <w:r/>
          </w:p>
          <w:p>
            <w:pPr>
              <w:rPr>
                <w:color w:val="000000"/>
              </w:rPr>
            </w:pPr>
            <w:r>
              <w:rPr>
                <w:rFonts w:hint="eastAsia"/>
                <w:color w:val="000000"/>
              </w:rPr>
              <w:t xml:space="preserve">9.</w:t>
            </w:r>
            <w:r>
              <w:rPr>
                <w:rFonts w:hint="eastAsia"/>
                <w:color w:val="000000"/>
              </w:rPr>
              <w:t xml:space="preserve">支持从药</w:t>
            </w:r>
            <w:r>
              <w:rPr>
                <w:rFonts w:hint="eastAsia"/>
                <w:color w:val="000000"/>
              </w:rPr>
              <w:t xml:space="preserve">库系统</w:t>
            </w:r>
            <w:r>
              <w:rPr>
                <w:rFonts w:hint="eastAsia"/>
                <w:color w:val="000000"/>
              </w:rPr>
              <w:t xml:space="preserve">同步高警示药品校验目录；</w:t>
            </w:r>
            <w:r/>
          </w:p>
          <w:p>
            <w:pPr>
              <w:rPr>
                <w:color w:val="000000"/>
              </w:rPr>
            </w:pPr>
            <w:r>
              <w:rPr>
                <w:rFonts w:hint="eastAsia"/>
                <w:color w:val="000000"/>
              </w:rPr>
              <w:t xml:space="preserve">10.</w:t>
            </w:r>
            <w:r>
              <w:rPr>
                <w:rFonts w:hint="eastAsia"/>
                <w:color w:val="000000"/>
              </w:rPr>
              <w:t xml:space="preserve">支持</w:t>
            </w:r>
            <w:r>
              <w:rPr>
                <w:rFonts w:hint="eastAsia"/>
                <w:color w:val="000000"/>
              </w:rPr>
              <w:t xml:space="preserve">PDA</w:t>
            </w:r>
            <w:r>
              <w:rPr>
                <w:rFonts w:hint="eastAsia"/>
                <w:color w:val="000000"/>
              </w:rPr>
              <w:t xml:space="preserve">端在执行医嘱时校验高警示药品，当药品在校验目录内，</w:t>
            </w:r>
            <w:r>
              <w:rPr>
                <w:rFonts w:hint="eastAsia"/>
                <w:color w:val="000000"/>
              </w:rPr>
              <w:t xml:space="preserve">系统弹窗提示</w:t>
            </w:r>
            <w:r>
              <w:rPr>
                <w:rFonts w:hint="eastAsia"/>
                <w:color w:val="000000"/>
              </w:rPr>
              <w:t xml:space="preserve">；</w:t>
            </w:r>
            <w:r/>
          </w:p>
          <w:p>
            <w:pPr>
              <w:rPr>
                <w:color w:val="000000"/>
              </w:rPr>
            </w:pPr>
            <w:r>
              <w:rPr>
                <w:rFonts w:hint="eastAsia"/>
                <w:color w:val="000000"/>
              </w:rPr>
              <w:t xml:space="preserve">11.</w:t>
            </w:r>
            <w:r>
              <w:rPr>
                <w:rFonts w:hint="eastAsia"/>
                <w:color w:val="000000"/>
              </w:rPr>
              <w:t xml:space="preserve">支持在采集检验标本时，对采血标本的</w:t>
            </w:r>
            <w:r>
              <w:rPr>
                <w:rFonts w:hint="eastAsia"/>
                <w:color w:val="000000"/>
              </w:rPr>
              <w:t xml:space="preserve">高危弹窗提示</w:t>
            </w:r>
            <w:r>
              <w:rPr>
                <w:rFonts w:hint="eastAsia"/>
                <w:color w:val="000000"/>
              </w:rPr>
              <w:t xml:space="preserve">；</w:t>
            </w:r>
            <w:r/>
          </w:p>
          <w:p>
            <w:pPr>
              <w:rPr>
                <w:color w:val="000000"/>
              </w:rPr>
            </w:pPr>
            <w:r>
              <w:rPr>
                <w:rFonts w:hint="eastAsia"/>
                <w:color w:val="000000"/>
              </w:rPr>
              <w:t xml:space="preserve">12.</w:t>
            </w:r>
            <w:r>
              <w:rPr>
                <w:rFonts w:hint="eastAsia"/>
                <w:color w:val="000000"/>
              </w:rPr>
              <w:t xml:space="preserve">支持根据护理记录（如体温、呼吸、脉搏）有自动的护理措施提示；</w:t>
            </w:r>
            <w:r/>
          </w:p>
          <w:p>
            <w:pPr>
              <w:rPr>
                <w:color w:val="000000"/>
              </w:rPr>
            </w:pPr>
            <w:r>
              <w:rPr>
                <w:rFonts w:hint="eastAsia"/>
                <w:color w:val="000000"/>
              </w:rPr>
              <w:t xml:space="preserve">13.</w:t>
            </w:r>
            <w:r>
              <w:rPr>
                <w:rFonts w:hint="eastAsia"/>
                <w:color w:val="000000"/>
              </w:rPr>
              <w:t xml:space="preserve">支持病区护士</w:t>
            </w:r>
            <w:r>
              <w:rPr>
                <w:rFonts w:hint="eastAsia"/>
                <w:color w:val="000000"/>
              </w:rPr>
              <w:t xml:space="preserve">分治疗</w:t>
            </w:r>
            <w:r>
              <w:rPr>
                <w:rFonts w:hint="eastAsia"/>
                <w:color w:val="000000"/>
              </w:rPr>
              <w:t xml:space="preserve">组，患者入区时需区分治疗组；</w:t>
            </w:r>
            <w:r/>
          </w:p>
          <w:p>
            <w:pPr>
              <w:rPr>
                <w:color w:val="000000"/>
              </w:rPr>
            </w:pPr>
            <w:r>
              <w:rPr>
                <w:rFonts w:hint="eastAsia"/>
                <w:color w:val="000000"/>
              </w:rPr>
              <w:t xml:space="preserve">14.</w:t>
            </w:r>
            <w:r>
              <w:rPr>
                <w:rFonts w:hint="eastAsia"/>
                <w:color w:val="000000"/>
              </w:rPr>
              <w:t xml:space="preserve">支持床位卡界面（电脑端、</w:t>
            </w:r>
            <w:r>
              <w:rPr>
                <w:rFonts w:hint="eastAsia"/>
                <w:color w:val="000000"/>
              </w:rPr>
              <w:t xml:space="preserve">PDA</w:t>
            </w:r>
            <w:r>
              <w:rPr>
                <w:rFonts w:hint="eastAsia"/>
                <w:color w:val="000000"/>
              </w:rPr>
              <w:t xml:space="preserve">端）默认按当前登录所在治疗组加载显示患者，同时也支持选择所有患者；</w:t>
            </w:r>
            <w:r/>
          </w:p>
          <w:p>
            <w:pPr>
              <w:rPr>
                <w:color w:val="000000"/>
              </w:rPr>
            </w:pPr>
            <w:r>
              <w:rPr>
                <w:rFonts w:hint="eastAsia"/>
                <w:color w:val="000000"/>
              </w:rPr>
              <w:t xml:space="preserve">15.</w:t>
            </w:r>
            <w:r>
              <w:rPr>
                <w:rFonts w:hint="eastAsia"/>
                <w:color w:val="000000"/>
              </w:rPr>
              <w:t xml:space="preserve">支持对接电子认证与签名，在护理文书中实现电子认证与签名和时间戳，如护理记录、护理评估单、交接记录单；</w:t>
            </w:r>
            <w:r/>
          </w:p>
          <w:p>
            <w:pPr>
              <w:rPr>
                <w:color w:val="000000"/>
              </w:rPr>
            </w:pPr>
            <w:r>
              <w:rPr>
                <w:rFonts w:hint="eastAsia"/>
                <w:color w:val="000000"/>
              </w:rPr>
              <w:t xml:space="preserve">16.</w:t>
            </w:r>
            <w:r>
              <w:rPr>
                <w:rFonts w:hint="eastAsia"/>
                <w:color w:val="000000"/>
              </w:rPr>
              <w:t xml:space="preserve">支持在需签名的环节，若未插入数字证书，系统可自动提示认证并签名；</w:t>
            </w:r>
            <w:r/>
          </w:p>
          <w:p>
            <w:pPr>
              <w:rPr>
                <w:color w:val="000000"/>
              </w:rPr>
            </w:pPr>
            <w:r>
              <w:rPr>
                <w:rFonts w:hint="eastAsia"/>
                <w:color w:val="000000"/>
              </w:rPr>
              <w:t xml:space="preserve">17.</w:t>
            </w:r>
            <w:r>
              <w:rPr>
                <w:rFonts w:hint="eastAsia"/>
                <w:color w:val="000000"/>
              </w:rPr>
              <w:t xml:space="preserve">支持根据生命体征数据自动完成设定的护理评估；</w:t>
            </w:r>
            <w:r/>
          </w:p>
          <w:p>
            <w:pPr>
              <w:rPr>
                <w:color w:val="000000"/>
              </w:rPr>
            </w:pPr>
            <w:r>
              <w:rPr>
                <w:rFonts w:hint="eastAsia"/>
                <w:color w:val="000000"/>
              </w:rPr>
              <w:t xml:space="preserve">18.</w:t>
            </w:r>
            <w:r>
              <w:rPr>
                <w:rFonts w:hint="eastAsia"/>
                <w:color w:val="000000"/>
              </w:rPr>
              <w:t xml:space="preserve">支持维护检验标本对应的检验、药品字典和提示内容；</w:t>
            </w:r>
            <w:r/>
          </w:p>
          <w:p>
            <w:pPr>
              <w:rPr>
                <w:color w:val="000000"/>
              </w:rPr>
            </w:pPr>
            <w:r>
              <w:rPr>
                <w:rFonts w:hint="eastAsia"/>
                <w:color w:val="000000"/>
              </w:rPr>
              <w:t xml:space="preserve">19.</w:t>
            </w:r>
            <w:r>
              <w:rPr>
                <w:rFonts w:hint="eastAsia"/>
                <w:color w:val="000000"/>
              </w:rPr>
              <w:t xml:space="preserve">支持通过</w:t>
            </w:r>
            <w:r>
              <w:rPr>
                <w:rFonts w:hint="eastAsia"/>
                <w:color w:val="000000"/>
              </w:rPr>
              <w:t xml:space="preserve">PDA</w:t>
            </w:r>
            <w:r>
              <w:rPr>
                <w:rFonts w:hint="eastAsia"/>
                <w:color w:val="000000"/>
              </w:rPr>
              <w:t xml:space="preserve">端进行检验标本采集时，通过调用维护内容进行对应标本合理采集提示。</w:t>
            </w:r>
            <w:r/>
          </w:p>
        </w:tc>
      </w:tr>
      <w:tr>
        <w:trPr/>
        <w:tc>
          <w:tcPr>
            <w:tcW w:w="701" w:type="dxa"/>
            <w:vAlign w:val="center"/>
            <w:textDirection w:val="lrTb"/>
            <w:noWrap w:val="false"/>
          </w:tcPr>
          <w:p>
            <w:pPr>
              <w:rPr>
                <w:color w:val="000000"/>
              </w:rPr>
            </w:pPr>
            <w:r>
              <w:rPr>
                <w:rFonts w:hint="eastAsia"/>
                <w:color w:val="000000"/>
              </w:rPr>
              <w:t xml:space="preserve">11</w:t>
            </w:r>
            <w:r/>
          </w:p>
        </w:tc>
        <w:tc>
          <w:tcPr>
            <w:tcW w:w="1203" w:type="dxa"/>
            <w:vAlign w:val="center"/>
            <w:textDirection w:val="lrTb"/>
            <w:noWrap w:val="false"/>
          </w:tcPr>
          <w:p>
            <w:pPr>
              <w:rPr>
                <w:color w:val="000000"/>
              </w:rPr>
            </w:pPr>
            <w:r/>
            <w:bookmarkStart w:id="209" w:name="_Toc13593"/>
            <w:r/>
            <w:bookmarkStart w:id="210" w:name="_Toc814070304"/>
            <w:r/>
            <w:bookmarkStart w:id="211" w:name="_Toc209189510"/>
            <w:r>
              <w:rPr>
                <w:rFonts w:hint="eastAsia"/>
                <w:color w:val="000000"/>
              </w:rPr>
              <w:t xml:space="preserve">重症监护系统改造</w:t>
            </w:r>
            <w:bookmarkEnd w:id="209"/>
            <w:r/>
            <w:bookmarkEnd w:id="210"/>
            <w:r/>
            <w:bookmarkEnd w:id="211"/>
            <w:r/>
            <w:r/>
          </w:p>
        </w:tc>
        <w:tc>
          <w:tcPr>
            <w:tcW w:w="6392" w:type="dxa"/>
            <w:vAlign w:val="center"/>
            <w:textDirection w:val="lrTb"/>
            <w:noWrap w:val="false"/>
          </w:tcPr>
          <w:p>
            <w:pPr>
              <w:rPr>
                <w:color w:val="000000"/>
              </w:rPr>
            </w:pPr>
            <w:r>
              <w:rPr>
                <w:rFonts w:hint="eastAsia"/>
                <w:color w:val="000000"/>
              </w:rPr>
              <w:t xml:space="preserve">支持在查看患者护理记录单体征时调用</w:t>
            </w:r>
            <w:r>
              <w:rPr>
                <w:rFonts w:hint="eastAsia"/>
                <w:color w:val="000000"/>
              </w:rPr>
              <w:t xml:space="preserve">CDSS</w:t>
            </w:r>
            <w:r>
              <w:rPr>
                <w:rFonts w:hint="eastAsia"/>
                <w:color w:val="000000"/>
              </w:rPr>
              <w:t xml:space="preserve">知识库规则，并进行知识库规则（违反规则时）内容主动提示。</w:t>
            </w:r>
            <w:r/>
          </w:p>
        </w:tc>
      </w:tr>
      <w:tr>
        <w:trPr/>
        <w:tc>
          <w:tcPr>
            <w:tcW w:w="701" w:type="dxa"/>
            <w:vAlign w:val="center"/>
            <w:textDirection w:val="lrTb"/>
            <w:noWrap w:val="false"/>
          </w:tcPr>
          <w:p>
            <w:pPr>
              <w:rPr>
                <w:color w:val="000000"/>
              </w:rPr>
            </w:pPr>
            <w:r>
              <w:rPr>
                <w:rFonts w:hint="eastAsia"/>
                <w:color w:val="000000"/>
              </w:rPr>
              <w:t xml:space="preserve">12</w:t>
            </w:r>
            <w:r/>
          </w:p>
        </w:tc>
        <w:tc>
          <w:tcPr>
            <w:tcW w:w="1203" w:type="dxa"/>
            <w:vAlign w:val="center"/>
            <w:textDirection w:val="lrTb"/>
            <w:noWrap w:val="false"/>
          </w:tcPr>
          <w:p>
            <w:pPr>
              <w:rPr>
                <w:color w:val="000000"/>
              </w:rPr>
            </w:pPr>
            <w:r/>
            <w:bookmarkStart w:id="212" w:name="_Toc461284291"/>
            <w:r/>
            <w:bookmarkStart w:id="213" w:name="_Toc209189511"/>
            <w:r/>
            <w:bookmarkStart w:id="214" w:name="_Toc21448"/>
            <w:r>
              <w:rPr>
                <w:rFonts w:hint="eastAsia"/>
                <w:color w:val="000000"/>
              </w:rPr>
              <w:t xml:space="preserve">点</w:t>
            </w:r>
            <w:r>
              <w:rPr>
                <w:rFonts w:hint="eastAsia"/>
                <w:color w:val="000000"/>
              </w:rPr>
              <w:t xml:space="preserve">餐系统</w:t>
            </w:r>
            <w:r>
              <w:rPr>
                <w:rFonts w:hint="eastAsia"/>
                <w:color w:val="000000"/>
              </w:rPr>
              <w:t xml:space="preserve">改造</w:t>
            </w:r>
            <w:bookmarkEnd w:id="212"/>
            <w:r/>
            <w:bookmarkEnd w:id="213"/>
            <w:r/>
            <w:bookmarkEnd w:id="214"/>
            <w:r/>
            <w:r/>
          </w:p>
        </w:tc>
        <w:tc>
          <w:tcPr>
            <w:tcW w:w="6392" w:type="dxa"/>
            <w:vAlign w:val="center"/>
            <w:textDirection w:val="lrTb"/>
            <w:noWrap w:val="false"/>
          </w:tcPr>
          <w:p>
            <w:pPr>
              <w:rPr>
                <w:color w:val="000000"/>
              </w:rPr>
            </w:pPr>
            <w:r>
              <w:rPr>
                <w:rFonts w:hint="eastAsia"/>
                <w:color w:val="000000"/>
              </w:rPr>
              <w:t xml:space="preserve">点</w:t>
            </w:r>
            <w:r>
              <w:rPr>
                <w:rFonts w:hint="eastAsia"/>
                <w:color w:val="000000"/>
              </w:rPr>
              <w:t xml:space="preserve">餐系统</w:t>
            </w:r>
            <w:r>
              <w:rPr>
                <w:rFonts w:hint="eastAsia"/>
                <w:color w:val="000000"/>
              </w:rPr>
              <w:t xml:space="preserve">提供页面，供互联网医院集成，支持根据传入的患者信息、饮食医嘱，提供点餐服务，并将对应的点</w:t>
            </w:r>
            <w:r>
              <w:rPr>
                <w:rFonts w:hint="eastAsia"/>
                <w:color w:val="000000"/>
              </w:rPr>
              <w:t xml:space="preserve">餐信息</w:t>
            </w:r>
            <w:r>
              <w:rPr>
                <w:rFonts w:hint="eastAsia"/>
                <w:color w:val="000000"/>
              </w:rPr>
              <w:t xml:space="preserve">传给</w:t>
            </w:r>
            <w:r>
              <w:rPr>
                <w:rFonts w:hint="eastAsia"/>
                <w:color w:val="000000"/>
              </w:rPr>
              <w:t xml:space="preserve">HIS</w:t>
            </w:r>
            <w:r>
              <w:rPr>
                <w:rFonts w:hint="eastAsia"/>
                <w:color w:val="000000"/>
              </w:rPr>
              <w:t xml:space="preserve">。</w:t>
            </w:r>
            <w:r/>
          </w:p>
        </w:tc>
      </w:tr>
      <w:tr>
        <w:trPr/>
        <w:tc>
          <w:tcPr>
            <w:tcW w:w="701" w:type="dxa"/>
            <w:vAlign w:val="center"/>
            <w:textDirection w:val="lrTb"/>
            <w:noWrap w:val="false"/>
          </w:tcPr>
          <w:p>
            <w:pPr>
              <w:rPr>
                <w:color w:val="000000"/>
              </w:rPr>
            </w:pPr>
            <w:r>
              <w:rPr>
                <w:rFonts w:hint="eastAsia"/>
                <w:color w:val="000000"/>
              </w:rPr>
              <w:t xml:space="preserve">13</w:t>
            </w:r>
            <w:r/>
          </w:p>
        </w:tc>
        <w:tc>
          <w:tcPr>
            <w:tcW w:w="1203" w:type="dxa"/>
            <w:vAlign w:val="center"/>
            <w:textDirection w:val="lrTb"/>
            <w:noWrap w:val="false"/>
          </w:tcPr>
          <w:p>
            <w:pPr>
              <w:rPr>
                <w:color w:val="000000"/>
              </w:rPr>
            </w:pPr>
            <w:r/>
            <w:bookmarkStart w:id="215" w:name="_Toc389113167"/>
            <w:r/>
            <w:bookmarkStart w:id="216" w:name="_Toc29412"/>
            <w:r/>
            <w:bookmarkStart w:id="217" w:name="_Toc209189512"/>
            <w:r>
              <w:rPr>
                <w:rFonts w:hint="eastAsia"/>
                <w:color w:val="000000"/>
              </w:rPr>
              <w:t xml:space="preserve">互联网医院管理系统改造</w:t>
            </w:r>
            <w:bookmarkEnd w:id="215"/>
            <w:r/>
            <w:bookmarkEnd w:id="216"/>
            <w:r/>
            <w:bookmarkEnd w:id="217"/>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提供互联网医院增加黑名单控制功能；</w:t>
            </w:r>
            <w:r/>
          </w:p>
          <w:p>
            <w:pPr>
              <w:rPr>
                <w:color w:val="000000"/>
              </w:rPr>
            </w:pPr>
            <w:r>
              <w:rPr>
                <w:rFonts w:hint="eastAsia"/>
                <w:color w:val="000000"/>
              </w:rPr>
              <w:t xml:space="preserve">2.</w:t>
            </w:r>
            <w:r>
              <w:rPr>
                <w:rFonts w:hint="eastAsia"/>
                <w:color w:val="000000"/>
              </w:rPr>
              <w:t xml:space="preserve">支持提供客户端或页面供医疗机构使用，填写转诊会诊的申请、申请审核、会诊记录书写功能；</w:t>
            </w:r>
            <w:r/>
          </w:p>
          <w:p>
            <w:pPr>
              <w:rPr>
                <w:color w:val="000000"/>
              </w:rPr>
            </w:pPr>
            <w:r>
              <w:rPr>
                <w:rFonts w:hint="eastAsia"/>
                <w:color w:val="000000"/>
              </w:rPr>
              <w:t xml:space="preserve">3.</w:t>
            </w:r>
            <w:r>
              <w:rPr>
                <w:rFonts w:hint="eastAsia"/>
                <w:color w:val="000000"/>
              </w:rPr>
              <w:t xml:space="preserve">支持深入合作的医疗机构之间界面集成、数据互通的功能，实现患者基本信息、住院病案首页、诊断、检验结果、检查报告共享；</w:t>
            </w:r>
            <w:r/>
          </w:p>
          <w:p>
            <w:pPr>
              <w:rPr>
                <w:color w:val="000000"/>
              </w:rPr>
            </w:pPr>
            <w:r>
              <w:rPr>
                <w:rFonts w:hint="eastAsia"/>
                <w:color w:val="000000"/>
              </w:rPr>
              <w:t xml:space="preserve">4.</w:t>
            </w:r>
            <w:r>
              <w:rPr>
                <w:rFonts w:hint="eastAsia"/>
                <w:color w:val="000000"/>
              </w:rPr>
              <w:t xml:space="preserve">互联网医院增加新消息通知功能，依据当前在线的关联患者推送手术通知、入院提示、出院提示，取药、报告、危急值信息；</w:t>
            </w:r>
            <w:r/>
          </w:p>
          <w:p>
            <w:pPr>
              <w:rPr>
                <w:color w:val="000000"/>
              </w:rPr>
            </w:pPr>
            <w:r>
              <w:rPr>
                <w:rFonts w:hint="eastAsia"/>
                <w:color w:val="000000"/>
              </w:rPr>
              <w:t xml:space="preserve">5.</w:t>
            </w:r>
            <w:r>
              <w:rPr>
                <w:rFonts w:hint="eastAsia"/>
                <w:color w:val="000000"/>
              </w:rPr>
              <w:t xml:space="preserve">互联网医院集成营养订餐界面，传入患者基本信息；</w:t>
            </w:r>
            <w:r/>
          </w:p>
          <w:p>
            <w:pPr>
              <w:rPr>
                <w:color w:val="000000"/>
              </w:rPr>
            </w:pPr>
            <w:r>
              <w:rPr>
                <w:rFonts w:hint="eastAsia"/>
                <w:color w:val="000000"/>
              </w:rPr>
              <w:t xml:space="preserve">6.</w:t>
            </w:r>
            <w:r>
              <w:rPr>
                <w:rFonts w:hint="eastAsia"/>
                <w:color w:val="000000"/>
              </w:rPr>
              <w:t xml:space="preserve">支持线上随访系统，使用随访系统的满意度调查、投诉表扬管理模块，提供页面链接、</w:t>
            </w:r>
            <w:r>
              <w:rPr>
                <w:rFonts w:hint="eastAsia"/>
                <w:color w:val="000000"/>
              </w:rPr>
              <w:t xml:space="preserve">官网使用</w:t>
            </w:r>
            <w:r>
              <w:rPr>
                <w:rFonts w:hint="eastAsia"/>
                <w:color w:val="000000"/>
              </w:rPr>
              <w:t xml:space="preserve">；</w:t>
            </w:r>
            <w:r/>
          </w:p>
          <w:p>
            <w:pPr>
              <w:rPr>
                <w:color w:val="000000"/>
              </w:rPr>
            </w:pPr>
            <w:r>
              <w:rPr>
                <w:rFonts w:hint="eastAsia"/>
                <w:color w:val="000000"/>
              </w:rPr>
              <w:t xml:space="preserve">7.</w:t>
            </w:r>
            <w:r>
              <w:rPr>
                <w:rFonts w:hint="eastAsia"/>
                <w:color w:val="000000"/>
              </w:rPr>
              <w:t xml:space="preserve">自助机、</w:t>
            </w:r>
            <w:r>
              <w:rPr>
                <w:rFonts w:hint="eastAsia"/>
                <w:color w:val="000000"/>
              </w:rPr>
              <w:t xml:space="preserve">官网进行</w:t>
            </w:r>
            <w:r>
              <w:rPr>
                <w:rFonts w:hint="eastAsia"/>
                <w:color w:val="000000"/>
              </w:rPr>
              <w:t xml:space="preserve">改造，增加满意度调查、投诉反馈链接；</w:t>
            </w:r>
            <w:r/>
          </w:p>
          <w:p>
            <w:pPr>
              <w:rPr>
                <w:color w:val="000000"/>
              </w:rPr>
            </w:pPr>
            <w:r>
              <w:rPr>
                <w:rFonts w:hint="eastAsia"/>
                <w:color w:val="000000"/>
              </w:rPr>
              <w:t xml:space="preserve">8.</w:t>
            </w:r>
            <w:r>
              <w:rPr>
                <w:rFonts w:hint="eastAsia"/>
                <w:color w:val="000000"/>
              </w:rPr>
              <w:t xml:space="preserve">互联网医院改造，支持查询药品说明书功能；</w:t>
            </w:r>
            <w:r/>
          </w:p>
          <w:p>
            <w:pPr>
              <w:rPr>
                <w:color w:val="000000"/>
              </w:rPr>
            </w:pPr>
            <w:r>
              <w:rPr>
                <w:rFonts w:hint="eastAsia"/>
                <w:color w:val="000000"/>
              </w:rPr>
              <w:t xml:space="preserve">9.</w:t>
            </w:r>
            <w:r>
              <w:rPr>
                <w:rFonts w:hint="eastAsia"/>
                <w:color w:val="000000"/>
              </w:rPr>
              <w:t xml:space="preserve">增加出院带药查询功能；</w:t>
            </w:r>
            <w:r/>
          </w:p>
          <w:p>
            <w:pPr>
              <w:rPr>
                <w:color w:val="000000"/>
              </w:rPr>
            </w:pPr>
            <w:r>
              <w:rPr>
                <w:rFonts w:hint="eastAsia"/>
                <w:color w:val="000000"/>
              </w:rPr>
              <w:t xml:space="preserve">10.</w:t>
            </w:r>
            <w:r>
              <w:rPr>
                <w:rFonts w:hint="eastAsia"/>
                <w:color w:val="000000"/>
              </w:rPr>
              <w:t xml:space="preserve">支持住院缴费、住院预交金支付；</w:t>
            </w:r>
            <w:r/>
          </w:p>
          <w:p>
            <w:pPr>
              <w:rPr>
                <w:color w:val="000000"/>
              </w:rPr>
            </w:pPr>
            <w:r>
              <w:rPr>
                <w:rFonts w:hint="eastAsia"/>
                <w:color w:val="000000"/>
              </w:rPr>
              <w:t xml:space="preserve">11.</w:t>
            </w:r>
            <w:r>
              <w:rPr>
                <w:rFonts w:hint="eastAsia"/>
                <w:color w:val="000000"/>
              </w:rPr>
              <w:t xml:space="preserve">预约挂号后支持填写病史、过敏史等病情自述信息，并提供接口给数据中心；</w:t>
            </w:r>
            <w:r/>
          </w:p>
          <w:p>
            <w:pPr>
              <w:rPr>
                <w:color w:val="000000"/>
              </w:rPr>
            </w:pPr>
            <w:r>
              <w:rPr>
                <w:rFonts w:hint="eastAsia"/>
                <w:color w:val="000000"/>
              </w:rPr>
              <w:t xml:space="preserve">12.</w:t>
            </w:r>
            <w:r>
              <w:rPr>
                <w:rFonts w:hint="eastAsia"/>
                <w:color w:val="000000"/>
              </w:rPr>
              <w:t xml:space="preserve">互联网挂号的患者增加诊前病史填写模块，供互联网在线诊疗使用，医生接诊时可查看该录入内容；</w:t>
            </w:r>
            <w:r/>
          </w:p>
          <w:p>
            <w:pPr>
              <w:rPr>
                <w:color w:val="000000"/>
              </w:rPr>
            </w:pPr>
            <w:r>
              <w:rPr>
                <w:rFonts w:hint="eastAsia"/>
                <w:color w:val="000000"/>
              </w:rPr>
              <w:t xml:space="preserve">13.</w:t>
            </w:r>
            <w:r>
              <w:rPr>
                <w:rFonts w:hint="eastAsia"/>
                <w:color w:val="000000"/>
              </w:rPr>
              <w:t xml:space="preserve">互联网医院增加医学知识展示内容；</w:t>
            </w:r>
            <w:r/>
          </w:p>
          <w:p>
            <w:pPr>
              <w:rPr>
                <w:color w:val="000000"/>
              </w:rPr>
            </w:pPr>
            <w:r>
              <w:rPr>
                <w:rFonts w:hint="eastAsia"/>
                <w:color w:val="000000"/>
              </w:rPr>
              <w:t xml:space="preserve">14.</w:t>
            </w:r>
            <w:r>
              <w:rPr>
                <w:rFonts w:hint="eastAsia"/>
                <w:color w:val="000000"/>
              </w:rPr>
              <w:t xml:space="preserve">预约挂号成功后，手机端推送检查、就诊注意事项，包含就诊规则提示、医学知识提示；</w:t>
            </w:r>
            <w:r/>
          </w:p>
          <w:p>
            <w:pPr>
              <w:rPr>
                <w:color w:val="000000"/>
              </w:rPr>
            </w:pPr>
            <w:r>
              <w:rPr>
                <w:rFonts w:hint="eastAsia"/>
                <w:color w:val="000000"/>
              </w:rPr>
              <w:t xml:space="preserve">15.</w:t>
            </w:r>
            <w:r>
              <w:rPr>
                <w:rFonts w:hint="eastAsia"/>
                <w:color w:val="000000"/>
              </w:rPr>
              <w:t xml:space="preserve">支持在互联网医院中注册</w:t>
            </w:r>
            <w:r>
              <w:rPr>
                <w:rFonts w:hint="eastAsia"/>
                <w:color w:val="000000"/>
              </w:rPr>
              <w:t xml:space="preserve">时弹窗提示</w:t>
            </w:r>
            <w:r>
              <w:rPr>
                <w:rFonts w:hint="eastAsia"/>
                <w:color w:val="000000"/>
              </w:rPr>
              <w:t xml:space="preserve">授权，提示当前注册人员系统将会使用其在院内的诊疗记录；</w:t>
            </w:r>
            <w:r/>
          </w:p>
          <w:p>
            <w:pPr>
              <w:rPr>
                <w:color w:val="000000"/>
              </w:rPr>
            </w:pPr>
            <w:r>
              <w:rPr>
                <w:rFonts w:hint="eastAsia"/>
                <w:color w:val="000000"/>
              </w:rPr>
              <w:t xml:space="preserve">16.</w:t>
            </w:r>
            <w:r>
              <w:rPr>
                <w:rFonts w:hint="eastAsia"/>
                <w:color w:val="000000"/>
              </w:rPr>
              <w:t xml:space="preserve">支持授权日志记录；</w:t>
            </w:r>
            <w:r/>
          </w:p>
          <w:p>
            <w:pPr>
              <w:rPr>
                <w:color w:val="000000"/>
              </w:rPr>
            </w:pPr>
            <w:r>
              <w:rPr>
                <w:rFonts w:hint="eastAsia"/>
                <w:color w:val="000000"/>
              </w:rPr>
              <w:t xml:space="preserve">17.</w:t>
            </w:r>
            <w:r>
              <w:rPr>
                <w:rFonts w:hint="eastAsia"/>
                <w:color w:val="000000"/>
              </w:rPr>
              <w:t xml:space="preserve">医生使用互联网医院有权限管理，对医生可查看住院患者病历是单独的权限管理；</w:t>
            </w:r>
            <w:r/>
          </w:p>
          <w:p>
            <w:pPr>
              <w:rPr>
                <w:color w:val="000000"/>
              </w:rPr>
            </w:pPr>
            <w:r>
              <w:rPr>
                <w:rFonts w:hint="eastAsia"/>
                <w:color w:val="000000"/>
              </w:rPr>
              <w:t xml:space="preserve">18.</w:t>
            </w:r>
            <w:r>
              <w:rPr>
                <w:rFonts w:hint="eastAsia"/>
                <w:color w:val="000000"/>
              </w:rPr>
              <w:t xml:space="preserve">互联网医院增加医生操作日志，记录医生在互联网医院端查看患者在院就医记录；</w:t>
            </w:r>
            <w:r/>
          </w:p>
          <w:p>
            <w:pPr>
              <w:rPr>
                <w:color w:val="000000"/>
              </w:rPr>
            </w:pPr>
            <w:r>
              <w:rPr>
                <w:rFonts w:hint="eastAsia"/>
                <w:color w:val="000000"/>
              </w:rPr>
              <w:t xml:space="preserve">19.</w:t>
            </w:r>
            <w:r>
              <w:rPr>
                <w:rFonts w:hint="eastAsia"/>
                <w:color w:val="000000"/>
              </w:rPr>
              <w:t xml:space="preserve">支持互联网医院患者</w:t>
            </w:r>
            <w:r>
              <w:rPr>
                <w:rFonts w:hint="eastAsia"/>
                <w:color w:val="000000"/>
              </w:rPr>
              <w:t xml:space="preserve">端实现</w:t>
            </w:r>
            <w:r>
              <w:rPr>
                <w:rFonts w:hint="eastAsia"/>
                <w:color w:val="000000"/>
              </w:rPr>
              <w:t xml:space="preserve">患者电子签名与时间戳；</w:t>
            </w:r>
            <w:r/>
          </w:p>
          <w:p>
            <w:pPr>
              <w:rPr>
                <w:color w:val="000000"/>
              </w:rPr>
            </w:pPr>
            <w:r>
              <w:rPr>
                <w:rFonts w:hint="eastAsia"/>
                <w:color w:val="000000"/>
              </w:rPr>
              <w:t xml:space="preserve">20.</w:t>
            </w:r>
            <w:r>
              <w:rPr>
                <w:rFonts w:hint="eastAsia"/>
                <w:color w:val="000000"/>
              </w:rPr>
              <w:t xml:space="preserve">需提供住院预交</w:t>
            </w:r>
            <w:r>
              <w:rPr>
                <w:rFonts w:hint="eastAsia"/>
                <w:color w:val="000000"/>
              </w:rPr>
              <w:t xml:space="preserve">金功能</w:t>
            </w:r>
            <w:r>
              <w:rPr>
                <w:rFonts w:hint="eastAsia"/>
                <w:color w:val="000000"/>
              </w:rPr>
              <w:t xml:space="preserve">和服务；</w:t>
            </w:r>
            <w:r/>
          </w:p>
          <w:p>
            <w:pPr>
              <w:rPr>
                <w:color w:val="000000"/>
              </w:rPr>
            </w:pPr>
            <w:r>
              <w:rPr>
                <w:rFonts w:hint="eastAsia"/>
                <w:color w:val="000000"/>
              </w:rPr>
              <w:t xml:space="preserve">21.</w:t>
            </w:r>
            <w:r>
              <w:rPr>
                <w:rFonts w:hint="eastAsia"/>
                <w:color w:val="000000"/>
              </w:rPr>
              <w:t xml:space="preserve">支持向患者推送诊疗情况告知提示，如取药提醒、检验报告提醒、检查报告提醒；</w:t>
            </w:r>
            <w:r/>
          </w:p>
          <w:p>
            <w:pPr>
              <w:rPr>
                <w:color w:val="000000"/>
              </w:rPr>
            </w:pPr>
            <w:r>
              <w:rPr>
                <w:rFonts w:hint="eastAsia"/>
                <w:color w:val="000000"/>
              </w:rPr>
              <w:t xml:space="preserve">22.</w:t>
            </w:r>
            <w:r>
              <w:rPr>
                <w:rFonts w:hint="eastAsia"/>
                <w:color w:val="000000"/>
              </w:rPr>
              <w:t xml:space="preserve">支持向患者推送医学知识宣教内容；</w:t>
            </w:r>
            <w:r/>
          </w:p>
          <w:p>
            <w:pPr>
              <w:rPr>
                <w:color w:val="000000"/>
              </w:rPr>
            </w:pPr>
            <w:r>
              <w:rPr>
                <w:rFonts w:hint="eastAsia"/>
                <w:color w:val="000000"/>
              </w:rPr>
              <w:t xml:space="preserve">23.</w:t>
            </w:r>
            <w:r>
              <w:rPr>
                <w:rFonts w:hint="eastAsia"/>
                <w:color w:val="000000"/>
              </w:rPr>
              <w:t xml:space="preserve">支持向患者推送医学检查注意事项；</w:t>
            </w:r>
            <w:r/>
          </w:p>
          <w:p>
            <w:pPr>
              <w:rPr>
                <w:color w:val="000000"/>
              </w:rPr>
            </w:pPr>
            <w:r>
              <w:rPr>
                <w:rFonts w:hint="eastAsia"/>
                <w:color w:val="000000"/>
              </w:rPr>
              <w:t xml:space="preserve">24.</w:t>
            </w:r>
            <w:r>
              <w:rPr>
                <w:rFonts w:hint="eastAsia"/>
                <w:color w:val="000000"/>
              </w:rPr>
              <w:t xml:space="preserve">支持线上转诊，实现患者院内转科；</w:t>
            </w:r>
            <w:r/>
          </w:p>
          <w:p>
            <w:pPr>
              <w:rPr>
                <w:color w:val="000000"/>
              </w:rPr>
            </w:pPr>
            <w:r>
              <w:rPr>
                <w:rFonts w:hint="eastAsia"/>
                <w:color w:val="000000"/>
              </w:rPr>
              <w:t xml:space="preserve">25.</w:t>
            </w:r>
            <w:r>
              <w:rPr>
                <w:rFonts w:hint="eastAsia"/>
                <w:color w:val="000000"/>
              </w:rPr>
              <w:t xml:space="preserve">支持接入医院信息集成平台；</w:t>
            </w:r>
            <w:r/>
          </w:p>
          <w:p>
            <w:pPr>
              <w:rPr>
                <w:color w:val="000000"/>
              </w:rPr>
            </w:pPr>
            <w:r>
              <w:rPr>
                <w:rFonts w:hint="eastAsia"/>
                <w:color w:val="000000"/>
              </w:rPr>
              <w:t xml:space="preserve">26.</w:t>
            </w:r>
            <w:r>
              <w:rPr>
                <w:rFonts w:hint="eastAsia"/>
                <w:color w:val="000000"/>
              </w:rPr>
              <w:t xml:space="preserve">支持自</w:t>
            </w:r>
            <w:r>
              <w:rPr>
                <w:rFonts w:hint="eastAsia"/>
                <w:color w:val="000000"/>
              </w:rPr>
              <w:t xml:space="preserve">HIS</w:t>
            </w:r>
            <w:r>
              <w:rPr>
                <w:rFonts w:hint="eastAsia"/>
                <w:color w:val="000000"/>
              </w:rPr>
              <w:t xml:space="preserve">系统中获取临时限号、医生停诊数据校验患者是否注册互联网医院，如注册，则推送临时限号、医生停诊消息；</w:t>
            </w:r>
            <w:r/>
          </w:p>
          <w:p>
            <w:pPr>
              <w:rPr>
                <w:color w:val="000000"/>
              </w:rPr>
            </w:pPr>
            <w:r>
              <w:rPr>
                <w:rFonts w:hint="eastAsia"/>
                <w:color w:val="000000"/>
              </w:rPr>
              <w:t xml:space="preserve">2</w:t>
            </w:r>
            <w:r>
              <w:rPr>
                <w:color w:val="000000"/>
              </w:rPr>
              <w:t xml:space="preserve">7</w:t>
            </w:r>
            <w:r>
              <w:rPr>
                <w:rFonts w:hint="eastAsia"/>
                <w:color w:val="000000"/>
              </w:rPr>
              <w:t xml:space="preserve">.</w:t>
            </w:r>
            <w:r>
              <w:rPr>
                <w:rFonts w:hint="eastAsia"/>
                <w:color w:val="000000"/>
              </w:rPr>
              <w:t xml:space="preserve">与</w:t>
            </w:r>
            <w:r>
              <w:rPr>
                <w:rFonts w:hint="eastAsia"/>
                <w:color w:val="000000"/>
              </w:rPr>
              <w:t xml:space="preserve">CDSS</w:t>
            </w:r>
            <w:r>
              <w:rPr>
                <w:rFonts w:hint="eastAsia"/>
                <w:color w:val="000000"/>
              </w:rPr>
              <w:t xml:space="preserve">对接，医学知识相关内容以</w:t>
            </w:r>
            <w:r>
              <w:rPr>
                <w:rFonts w:hint="eastAsia"/>
                <w:color w:val="000000"/>
              </w:rPr>
              <w:t xml:space="preserve">CDSS</w:t>
            </w:r>
            <w:r>
              <w:rPr>
                <w:rFonts w:hint="eastAsia"/>
                <w:color w:val="000000"/>
              </w:rPr>
              <w:t xml:space="preserve">提供内容为主；</w:t>
            </w:r>
            <w:r/>
          </w:p>
          <w:p>
            <w:pPr>
              <w:rPr>
                <w:color w:val="000000"/>
              </w:rPr>
            </w:pPr>
            <w:r>
              <w:rPr>
                <w:color w:val="000000"/>
              </w:rPr>
              <w:t xml:space="preserve">28</w:t>
            </w:r>
            <w:r>
              <w:rPr>
                <w:rFonts w:hint="eastAsia"/>
                <w:color w:val="000000"/>
              </w:rPr>
              <w:t xml:space="preserve">.</w:t>
            </w:r>
            <w:r>
              <w:rPr>
                <w:rFonts w:hint="eastAsia"/>
                <w:color w:val="000000"/>
              </w:rPr>
              <w:t xml:space="preserve">支持患者使用自有移动设备完成支付，包括门急诊缴费、住院缴费、住院预交金支付等。</w:t>
            </w:r>
            <w:r/>
          </w:p>
        </w:tc>
      </w:tr>
      <w:tr>
        <w:trPr/>
        <w:tc>
          <w:tcPr>
            <w:tcW w:w="701" w:type="dxa"/>
            <w:vAlign w:val="center"/>
            <w:textDirection w:val="lrTb"/>
            <w:noWrap w:val="false"/>
          </w:tcPr>
          <w:p>
            <w:pPr>
              <w:rPr>
                <w:color w:val="000000"/>
              </w:rPr>
            </w:pPr>
            <w:r>
              <w:rPr>
                <w:rFonts w:hint="eastAsia"/>
                <w:color w:val="000000"/>
              </w:rPr>
              <w:t xml:space="preserve">14</w:t>
            </w:r>
            <w:r/>
          </w:p>
        </w:tc>
        <w:tc>
          <w:tcPr>
            <w:tcW w:w="1203" w:type="dxa"/>
            <w:vAlign w:val="center"/>
            <w:textDirection w:val="lrTb"/>
            <w:noWrap w:val="false"/>
          </w:tcPr>
          <w:p>
            <w:pPr>
              <w:rPr>
                <w:color w:val="000000"/>
              </w:rPr>
            </w:pPr>
            <w:r/>
            <w:bookmarkStart w:id="218" w:name="_Toc737292654"/>
            <w:r/>
            <w:bookmarkStart w:id="219" w:name="_Toc209189513"/>
            <w:r/>
            <w:bookmarkStart w:id="220" w:name="_Toc11402"/>
            <w:r>
              <w:rPr>
                <w:rFonts w:hint="eastAsia"/>
                <w:color w:val="000000"/>
              </w:rPr>
              <w:t xml:space="preserve">院前急救平台（急救衔接）改造</w:t>
            </w:r>
            <w:bookmarkEnd w:id="218"/>
            <w:r/>
            <w:bookmarkEnd w:id="219"/>
            <w:r/>
            <w:bookmarkEnd w:id="220"/>
            <w:r/>
            <w:r/>
          </w:p>
        </w:tc>
        <w:tc>
          <w:tcPr>
            <w:tcW w:w="6392" w:type="dxa"/>
            <w:vAlign w:val="center"/>
            <w:textDirection w:val="lrTb"/>
            <w:noWrap w:val="false"/>
          </w:tcPr>
          <w:p>
            <w:pPr>
              <w:rPr>
                <w:color w:val="000000"/>
              </w:rPr>
            </w:pPr>
            <w:r>
              <w:rPr>
                <w:rFonts w:hint="eastAsia"/>
                <w:color w:val="000000"/>
              </w:rPr>
              <w:t xml:space="preserve">与常州市</w:t>
            </w:r>
            <w:r>
              <w:rPr>
                <w:rFonts w:hint="eastAsia"/>
                <w:color w:val="000000"/>
              </w:rPr>
              <w:t xml:space="preserve">120</w:t>
            </w:r>
            <w:r>
              <w:rPr>
                <w:rFonts w:hint="eastAsia"/>
                <w:color w:val="000000"/>
              </w:rPr>
              <w:t xml:space="preserve">急救平台进行信息与数据对接。</w:t>
            </w:r>
            <w:r/>
          </w:p>
        </w:tc>
      </w:tr>
      <w:tr>
        <w:trPr/>
        <w:tc>
          <w:tcPr>
            <w:tcW w:w="701" w:type="dxa"/>
            <w:vAlign w:val="center"/>
            <w:textDirection w:val="lrTb"/>
            <w:noWrap w:val="false"/>
          </w:tcPr>
          <w:p>
            <w:pPr>
              <w:rPr>
                <w:color w:val="000000"/>
              </w:rPr>
            </w:pPr>
            <w:r>
              <w:rPr>
                <w:rFonts w:hint="eastAsia"/>
                <w:color w:val="000000"/>
              </w:rPr>
              <w:t xml:space="preserve">15</w:t>
            </w:r>
            <w:r/>
          </w:p>
        </w:tc>
        <w:tc>
          <w:tcPr>
            <w:tcW w:w="1203" w:type="dxa"/>
            <w:vAlign w:val="center"/>
            <w:textDirection w:val="lrTb"/>
            <w:noWrap w:val="false"/>
          </w:tcPr>
          <w:p>
            <w:pPr>
              <w:rPr>
                <w:color w:val="000000"/>
              </w:rPr>
            </w:pPr>
            <w:r>
              <w:rPr>
                <w:rFonts w:hint="eastAsia"/>
                <w:color w:val="000000"/>
              </w:rPr>
              <w:t xml:space="preserve">自助服务系统（自助机）改造</w:t>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增加后勤管理系统护工管理模块，提供护工选择功能；</w:t>
            </w:r>
            <w:r/>
          </w:p>
          <w:p>
            <w:pPr>
              <w:rPr>
                <w:color w:val="000000"/>
              </w:rPr>
            </w:pPr>
            <w:r>
              <w:rPr>
                <w:rFonts w:hint="eastAsia"/>
                <w:color w:val="000000"/>
              </w:rPr>
              <w:t xml:space="preserve">2.</w:t>
            </w:r>
            <w:r>
              <w:rPr>
                <w:rFonts w:hint="eastAsia"/>
                <w:color w:val="000000"/>
              </w:rPr>
              <w:t xml:space="preserve">支持查询药品说明书功能；</w:t>
            </w:r>
            <w:r/>
          </w:p>
          <w:p>
            <w:pPr>
              <w:rPr>
                <w:color w:val="000000"/>
              </w:rPr>
            </w:pPr>
            <w:r>
              <w:rPr>
                <w:rFonts w:hint="eastAsia"/>
                <w:color w:val="000000"/>
              </w:rPr>
              <w:t xml:space="preserve">3.</w:t>
            </w:r>
            <w:r>
              <w:rPr>
                <w:rFonts w:hint="eastAsia"/>
                <w:color w:val="000000"/>
              </w:rPr>
              <w:t xml:space="preserve">自助机增加医学知识查询模块，包括保健知识、营养知识、护理知识；</w:t>
            </w:r>
            <w:r/>
          </w:p>
          <w:p>
            <w:pPr>
              <w:rPr>
                <w:color w:val="000000"/>
              </w:rPr>
            </w:pPr>
            <w:r>
              <w:rPr>
                <w:rFonts w:hint="eastAsia"/>
                <w:color w:val="000000"/>
              </w:rPr>
              <w:t xml:space="preserve">4.</w:t>
            </w:r>
            <w:r>
              <w:rPr>
                <w:rFonts w:hint="eastAsia"/>
                <w:color w:val="000000"/>
              </w:rPr>
              <w:t xml:space="preserve">以互联网医院提供的医学知识为主，封装提供给自助机使用；</w:t>
            </w:r>
            <w:r/>
          </w:p>
          <w:p>
            <w:pPr>
              <w:rPr>
                <w:color w:val="000000"/>
              </w:rPr>
            </w:pPr>
            <w:r>
              <w:rPr>
                <w:rFonts w:hint="eastAsia"/>
                <w:color w:val="000000"/>
              </w:rPr>
              <w:t xml:space="preserve">5.</w:t>
            </w:r>
            <w:r>
              <w:rPr>
                <w:rFonts w:hint="eastAsia"/>
                <w:color w:val="000000"/>
              </w:rPr>
              <w:t xml:space="preserve">支持查询药品说明书功能；</w:t>
            </w:r>
            <w:r/>
          </w:p>
          <w:p>
            <w:pPr>
              <w:rPr>
                <w:color w:val="000000"/>
              </w:rPr>
            </w:pPr>
            <w:r>
              <w:rPr>
                <w:rFonts w:hint="eastAsia"/>
                <w:color w:val="000000"/>
              </w:rPr>
              <w:t xml:space="preserve">6</w:t>
            </w:r>
            <w:r>
              <w:rPr>
                <w:color w:val="000000"/>
              </w:rPr>
              <w:t xml:space="preserve">.</w:t>
            </w:r>
            <w:r>
              <w:rPr>
                <w:rFonts w:hint="eastAsia"/>
                <w:color w:val="000000"/>
              </w:rPr>
              <w:t xml:space="preserve">自助机增加医学知识查询模块，包括保健知识、营养知识、护理知识</w:t>
            </w:r>
            <w:r/>
          </w:p>
          <w:p>
            <w:pPr>
              <w:rPr>
                <w:color w:val="000000"/>
              </w:rPr>
            </w:pPr>
            <w:r>
              <w:rPr>
                <w:rFonts w:hint="eastAsia"/>
                <w:color w:val="000000"/>
              </w:rPr>
              <w:t xml:space="preserve">7.</w:t>
            </w:r>
            <w:r>
              <w:rPr>
                <w:rFonts w:hint="eastAsia"/>
                <w:color w:val="000000"/>
              </w:rPr>
              <w:t xml:space="preserve">以</w:t>
            </w:r>
            <w:r>
              <w:rPr>
                <w:rFonts w:hint="eastAsia"/>
                <w:color w:val="000000"/>
              </w:rPr>
              <w:t xml:space="preserve">CDSS</w:t>
            </w:r>
            <w:r>
              <w:rPr>
                <w:rFonts w:hint="eastAsia"/>
                <w:color w:val="000000"/>
              </w:rPr>
              <w:t xml:space="preserve">提供的医学知识为主，封装提供给自助机使用；</w:t>
            </w:r>
            <w:r/>
          </w:p>
          <w:p>
            <w:pPr>
              <w:rPr>
                <w:color w:val="000000"/>
              </w:rPr>
            </w:pPr>
            <w:r>
              <w:rPr>
                <w:rFonts w:hint="eastAsia"/>
                <w:color w:val="000000"/>
              </w:rPr>
              <w:t xml:space="preserve">8.</w:t>
            </w:r>
            <w:r>
              <w:rPr>
                <w:rFonts w:hint="eastAsia"/>
                <w:color w:val="000000"/>
              </w:rPr>
              <w:t xml:space="preserve">增加后勤管理系统护工管理模块，提供护工选择功能。</w:t>
            </w:r>
            <w:r/>
          </w:p>
        </w:tc>
      </w:tr>
      <w:tr>
        <w:trPr/>
        <w:tc>
          <w:tcPr>
            <w:tcW w:w="701" w:type="dxa"/>
            <w:vAlign w:val="center"/>
            <w:textDirection w:val="lrTb"/>
            <w:noWrap w:val="false"/>
          </w:tcPr>
          <w:p>
            <w:pPr>
              <w:rPr>
                <w:color w:val="000000"/>
              </w:rPr>
            </w:pPr>
            <w:r>
              <w:rPr>
                <w:rFonts w:hint="eastAsia"/>
                <w:color w:val="000000"/>
              </w:rPr>
              <w:t xml:space="preserve">16</w:t>
            </w:r>
            <w:r/>
          </w:p>
        </w:tc>
        <w:tc>
          <w:tcPr>
            <w:tcW w:w="1203" w:type="dxa"/>
            <w:vAlign w:val="center"/>
            <w:textDirection w:val="lrTb"/>
            <w:noWrap w:val="false"/>
          </w:tcPr>
          <w:p>
            <w:pPr>
              <w:rPr>
                <w:color w:val="000000"/>
              </w:rPr>
            </w:pPr>
            <w:r/>
            <w:bookmarkStart w:id="221" w:name="_Toc27031"/>
            <w:r/>
            <w:bookmarkStart w:id="222" w:name="_Toc209189515"/>
            <w:r/>
            <w:bookmarkStart w:id="223" w:name="_Toc1978615778"/>
            <w:r>
              <w:rPr>
                <w:rFonts w:hint="eastAsia"/>
                <w:color w:val="000000"/>
              </w:rPr>
              <w:t xml:space="preserve">医院官方网站改造</w:t>
            </w:r>
            <w:bookmarkEnd w:id="221"/>
            <w:r/>
            <w:bookmarkEnd w:id="222"/>
            <w:r/>
            <w:bookmarkEnd w:id="223"/>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上线随访系统，使用随访系统的满意度调查、投诉表扬管理模块，提供页面链接、</w:t>
            </w:r>
            <w:r>
              <w:rPr>
                <w:rFonts w:hint="eastAsia"/>
                <w:color w:val="000000"/>
              </w:rPr>
              <w:t xml:space="preserve">官网使用</w:t>
            </w:r>
            <w:r>
              <w:rPr>
                <w:rFonts w:hint="eastAsia"/>
                <w:color w:val="000000"/>
              </w:rPr>
              <w:t xml:space="preserve">；</w:t>
            </w:r>
            <w:r/>
          </w:p>
          <w:p>
            <w:pPr>
              <w:rPr>
                <w:color w:val="000000"/>
              </w:rPr>
            </w:pPr>
            <w:r>
              <w:rPr>
                <w:rFonts w:hint="eastAsia"/>
                <w:color w:val="000000"/>
              </w:rPr>
              <w:t xml:space="preserve">2.</w:t>
            </w:r>
            <w:r>
              <w:rPr>
                <w:rFonts w:hint="eastAsia"/>
                <w:color w:val="000000"/>
              </w:rPr>
              <w:t xml:space="preserve">自助机、</w:t>
            </w:r>
            <w:r>
              <w:rPr>
                <w:rFonts w:hint="eastAsia"/>
                <w:color w:val="000000"/>
              </w:rPr>
              <w:t xml:space="preserve">官网进行</w:t>
            </w:r>
            <w:r>
              <w:rPr>
                <w:rFonts w:hint="eastAsia"/>
                <w:color w:val="000000"/>
              </w:rPr>
              <w:t xml:space="preserve">改造，增加满意度调查、投诉反馈链接；</w:t>
            </w:r>
            <w:r/>
          </w:p>
          <w:p>
            <w:pPr>
              <w:rPr>
                <w:color w:val="000000"/>
              </w:rPr>
            </w:pPr>
            <w:r>
              <w:rPr>
                <w:rFonts w:hint="eastAsia"/>
                <w:color w:val="000000"/>
              </w:rPr>
              <w:t xml:space="preserve">3.</w:t>
            </w:r>
            <w:r>
              <w:rPr>
                <w:rFonts w:hint="eastAsia"/>
                <w:color w:val="000000"/>
              </w:rPr>
              <w:t xml:space="preserve">官网增加</w:t>
            </w:r>
            <w:r>
              <w:rPr>
                <w:rFonts w:hint="eastAsia"/>
                <w:color w:val="000000"/>
              </w:rPr>
              <w:t xml:space="preserve">医学知识展示模块；</w:t>
            </w:r>
            <w:r/>
          </w:p>
          <w:p>
            <w:pPr>
              <w:rPr>
                <w:color w:val="000000"/>
              </w:rPr>
            </w:pPr>
            <w:r>
              <w:rPr>
                <w:rFonts w:hint="eastAsia"/>
                <w:color w:val="000000"/>
              </w:rPr>
              <w:t xml:space="preserve">4.</w:t>
            </w:r>
            <w:r>
              <w:rPr>
                <w:rFonts w:hint="eastAsia"/>
                <w:color w:val="000000"/>
              </w:rPr>
              <w:t xml:space="preserve">以互联网医院提供的医学知识为主，封装提供给网站使用；</w:t>
            </w:r>
            <w:r/>
          </w:p>
          <w:p>
            <w:pPr>
              <w:rPr>
                <w:color w:val="000000"/>
              </w:rPr>
            </w:pPr>
            <w:r>
              <w:rPr>
                <w:rFonts w:hint="eastAsia"/>
                <w:color w:val="000000"/>
              </w:rPr>
              <w:t xml:space="preserve">5.</w:t>
            </w:r>
            <w:r>
              <w:rPr>
                <w:rFonts w:hint="eastAsia"/>
                <w:color w:val="000000"/>
              </w:rPr>
              <w:t xml:space="preserve">官网进行</w:t>
            </w:r>
            <w:r>
              <w:rPr>
                <w:rFonts w:hint="eastAsia"/>
                <w:color w:val="000000"/>
              </w:rPr>
              <w:t xml:space="preserve">改造，增加满意度调查、投诉反馈链接；</w:t>
            </w:r>
            <w:r/>
          </w:p>
          <w:p>
            <w:pPr>
              <w:rPr>
                <w:color w:val="000000"/>
              </w:rPr>
            </w:pPr>
            <w:r>
              <w:rPr>
                <w:rFonts w:hint="eastAsia"/>
                <w:color w:val="000000"/>
              </w:rPr>
              <w:t xml:space="preserve">6.</w:t>
            </w:r>
            <w:r>
              <w:rPr>
                <w:rFonts w:hint="eastAsia"/>
                <w:color w:val="000000"/>
              </w:rPr>
              <w:t xml:space="preserve">线随访系统，使用随访系统的满意度调查、投诉表扬管理模块，提供页面链接、</w:t>
            </w:r>
            <w:r>
              <w:rPr>
                <w:rFonts w:hint="eastAsia"/>
                <w:color w:val="000000"/>
              </w:rPr>
              <w:t xml:space="preserve">官网使用</w:t>
            </w:r>
            <w:r>
              <w:rPr>
                <w:rFonts w:hint="eastAsia"/>
                <w:color w:val="000000"/>
              </w:rPr>
              <w:t xml:space="preserve">；</w:t>
            </w:r>
            <w:r/>
          </w:p>
          <w:p>
            <w:pPr>
              <w:rPr>
                <w:color w:val="000000"/>
              </w:rPr>
            </w:pPr>
            <w:r>
              <w:rPr>
                <w:rFonts w:hint="eastAsia"/>
                <w:color w:val="000000"/>
              </w:rPr>
              <w:t xml:space="preserve">7.</w:t>
            </w:r>
            <w:r>
              <w:rPr>
                <w:rFonts w:hint="eastAsia"/>
                <w:color w:val="000000"/>
              </w:rPr>
              <w:t xml:space="preserve">互网增加医学知识展示模块；</w:t>
            </w:r>
            <w:r/>
          </w:p>
          <w:p>
            <w:pPr>
              <w:rPr>
                <w:color w:val="000000"/>
              </w:rPr>
            </w:pPr>
            <w:r>
              <w:rPr>
                <w:rFonts w:hint="eastAsia"/>
                <w:color w:val="000000"/>
              </w:rPr>
              <w:t xml:space="preserve">8.</w:t>
            </w:r>
            <w:r>
              <w:rPr>
                <w:rFonts w:hint="eastAsia"/>
                <w:color w:val="000000"/>
              </w:rPr>
              <w:t xml:space="preserve">以</w:t>
            </w:r>
            <w:r>
              <w:rPr>
                <w:rFonts w:hint="eastAsia"/>
                <w:color w:val="000000"/>
              </w:rPr>
              <w:t xml:space="preserve">CDSS</w:t>
            </w:r>
            <w:r>
              <w:rPr>
                <w:rFonts w:hint="eastAsia"/>
                <w:color w:val="000000"/>
              </w:rPr>
              <w:t xml:space="preserve">提供的医学知识为主，封装提供给网站使用。</w:t>
            </w:r>
            <w:r/>
          </w:p>
        </w:tc>
      </w:tr>
      <w:tr>
        <w:trPr/>
        <w:tc>
          <w:tcPr>
            <w:tcW w:w="701" w:type="dxa"/>
            <w:vAlign w:val="center"/>
            <w:textDirection w:val="lrTb"/>
            <w:noWrap w:val="false"/>
          </w:tcPr>
          <w:p>
            <w:pPr>
              <w:rPr>
                <w:color w:val="000000"/>
              </w:rPr>
            </w:pPr>
            <w:r>
              <w:rPr>
                <w:rFonts w:hint="eastAsia"/>
                <w:color w:val="000000"/>
              </w:rPr>
              <w:t xml:space="preserve">17</w:t>
            </w:r>
            <w:r/>
          </w:p>
        </w:tc>
        <w:tc>
          <w:tcPr>
            <w:tcW w:w="1203" w:type="dxa"/>
            <w:vAlign w:val="center"/>
            <w:textDirection w:val="lrTb"/>
            <w:noWrap w:val="false"/>
          </w:tcPr>
          <w:p>
            <w:pPr>
              <w:rPr>
                <w:color w:val="000000"/>
              </w:rPr>
            </w:pPr>
            <w:r/>
            <w:bookmarkStart w:id="224" w:name="_Toc209189516"/>
            <w:r/>
            <w:bookmarkStart w:id="225" w:name="_Toc811107051"/>
            <w:r/>
            <w:bookmarkStart w:id="226" w:name="_Toc14607"/>
            <w:r>
              <w:rPr>
                <w:rFonts w:hint="eastAsia"/>
                <w:color w:val="000000"/>
              </w:rPr>
              <w:t xml:space="preserve">财务管理系统改造</w:t>
            </w:r>
            <w:bookmarkEnd w:id="224"/>
            <w:r/>
            <w:bookmarkEnd w:id="225"/>
            <w:r/>
            <w:bookmarkEnd w:id="226"/>
            <w:r/>
            <w:r/>
          </w:p>
        </w:tc>
        <w:tc>
          <w:tcPr>
            <w:tcW w:w="6392" w:type="dxa"/>
            <w:vAlign w:val="center"/>
            <w:textDirection w:val="lrTb"/>
            <w:noWrap w:val="false"/>
          </w:tcPr>
          <w:p>
            <w:pPr>
              <w:rPr>
                <w:color w:val="000000"/>
              </w:rPr>
            </w:pPr>
            <w:r>
              <w:rPr>
                <w:rFonts w:hint="eastAsia"/>
                <w:color w:val="000000"/>
              </w:rPr>
              <w:t xml:space="preserve">支持接入医院信息集成平台，接入医院科室字典服务、员工字典服务，实现医院</w:t>
            </w:r>
            <w:r>
              <w:rPr>
                <w:rFonts w:hint="eastAsia"/>
                <w:color w:val="000000"/>
              </w:rPr>
              <w:t xml:space="preserve">主数据</w:t>
            </w:r>
            <w:r>
              <w:rPr>
                <w:rFonts w:hint="eastAsia"/>
                <w:color w:val="000000"/>
              </w:rPr>
              <w:t xml:space="preserve">统一管理。</w:t>
            </w:r>
            <w:r/>
          </w:p>
        </w:tc>
      </w:tr>
      <w:tr>
        <w:trPr/>
        <w:tc>
          <w:tcPr>
            <w:tcW w:w="701" w:type="dxa"/>
            <w:vAlign w:val="center"/>
            <w:textDirection w:val="lrTb"/>
            <w:noWrap w:val="false"/>
          </w:tcPr>
          <w:p>
            <w:pPr>
              <w:rPr>
                <w:color w:val="000000"/>
              </w:rPr>
            </w:pPr>
            <w:r>
              <w:rPr>
                <w:rFonts w:hint="eastAsia"/>
                <w:color w:val="000000"/>
              </w:rPr>
              <w:t xml:space="preserve">18</w:t>
            </w:r>
            <w:r/>
          </w:p>
        </w:tc>
        <w:tc>
          <w:tcPr>
            <w:tcW w:w="1203" w:type="dxa"/>
            <w:vAlign w:val="center"/>
            <w:textDirection w:val="lrTb"/>
            <w:noWrap w:val="false"/>
          </w:tcPr>
          <w:p>
            <w:pPr>
              <w:rPr>
                <w:color w:val="000000"/>
              </w:rPr>
            </w:pPr>
            <w:r/>
            <w:bookmarkStart w:id="227" w:name="_Toc15740"/>
            <w:r/>
            <w:bookmarkStart w:id="228" w:name="_Toc50015001"/>
            <w:r/>
            <w:bookmarkStart w:id="229" w:name="_Toc209189517"/>
            <w:r>
              <w:rPr>
                <w:rFonts w:hint="eastAsia"/>
                <w:color w:val="000000"/>
              </w:rPr>
              <w:t xml:space="preserve">分诊管理系统改造</w:t>
            </w:r>
            <w:bookmarkEnd w:id="227"/>
            <w:r/>
            <w:bookmarkEnd w:id="228"/>
            <w:r/>
            <w:bookmarkEnd w:id="229"/>
            <w:r/>
            <w:r/>
          </w:p>
        </w:tc>
        <w:tc>
          <w:tcPr>
            <w:tcW w:w="6392" w:type="dxa"/>
            <w:vAlign w:val="center"/>
            <w:textDirection w:val="lrTb"/>
            <w:noWrap w:val="false"/>
          </w:tcPr>
          <w:p>
            <w:pPr>
              <w:rPr>
                <w:color w:val="000000"/>
              </w:rPr>
            </w:pPr>
            <w:r>
              <w:rPr>
                <w:rFonts w:hint="eastAsia"/>
                <w:color w:val="000000"/>
              </w:rPr>
              <w:t xml:space="preserve">支持接入医院信息集成平台，接入科室字典服务，实现医院</w:t>
            </w:r>
            <w:r>
              <w:rPr>
                <w:rFonts w:hint="eastAsia"/>
                <w:color w:val="000000"/>
              </w:rPr>
              <w:t xml:space="preserve">主数据</w:t>
            </w:r>
            <w:r>
              <w:rPr>
                <w:rFonts w:hint="eastAsia"/>
                <w:color w:val="000000"/>
              </w:rPr>
              <w:t xml:space="preserve">统一管理。</w:t>
            </w:r>
            <w:r/>
          </w:p>
        </w:tc>
      </w:tr>
      <w:tr>
        <w:trPr/>
        <w:tc>
          <w:tcPr>
            <w:tcW w:w="701" w:type="dxa"/>
            <w:vAlign w:val="center"/>
            <w:textDirection w:val="lrTb"/>
            <w:noWrap w:val="false"/>
          </w:tcPr>
          <w:p>
            <w:pPr>
              <w:rPr>
                <w:color w:val="000000"/>
              </w:rPr>
            </w:pPr>
            <w:r>
              <w:rPr>
                <w:rFonts w:hint="eastAsia"/>
                <w:color w:val="000000"/>
              </w:rPr>
              <w:t xml:space="preserve">19</w:t>
            </w:r>
            <w:r/>
          </w:p>
        </w:tc>
        <w:tc>
          <w:tcPr>
            <w:tcW w:w="1203" w:type="dxa"/>
            <w:vAlign w:val="center"/>
            <w:textDirection w:val="lrTb"/>
            <w:noWrap w:val="false"/>
          </w:tcPr>
          <w:p>
            <w:pPr>
              <w:rPr>
                <w:color w:val="000000"/>
              </w:rPr>
            </w:pPr>
            <w:r/>
            <w:bookmarkStart w:id="230" w:name="_Toc5481"/>
            <w:r/>
            <w:bookmarkStart w:id="231" w:name="_Toc209189518"/>
            <w:r/>
            <w:bookmarkStart w:id="232" w:name="_Toc936015830"/>
            <w:r>
              <w:rPr>
                <w:rFonts w:hint="eastAsia"/>
                <w:color w:val="000000"/>
              </w:rPr>
              <w:t xml:space="preserve">固定资产管理系统改造</w:t>
            </w:r>
            <w:bookmarkEnd w:id="230"/>
            <w:r/>
            <w:bookmarkEnd w:id="231"/>
            <w:r/>
            <w:bookmarkEnd w:id="232"/>
            <w:r/>
            <w:r/>
          </w:p>
        </w:tc>
        <w:tc>
          <w:tcPr>
            <w:tcW w:w="6392" w:type="dxa"/>
            <w:vAlign w:val="center"/>
            <w:textDirection w:val="lrTb"/>
            <w:noWrap w:val="false"/>
          </w:tcPr>
          <w:p>
            <w:pPr>
              <w:rPr>
                <w:color w:val="000000"/>
              </w:rPr>
            </w:pPr>
            <w:r>
              <w:rPr>
                <w:rFonts w:hint="eastAsia"/>
                <w:color w:val="000000"/>
              </w:rPr>
              <w:t xml:space="preserve">支持接入医院信息集成平台，接入科室字典服务、员工字典服务，实现医院</w:t>
            </w:r>
            <w:r>
              <w:rPr>
                <w:rFonts w:hint="eastAsia"/>
                <w:color w:val="000000"/>
              </w:rPr>
              <w:t xml:space="preserve">主数据</w:t>
            </w:r>
            <w:r>
              <w:rPr>
                <w:rFonts w:hint="eastAsia"/>
                <w:color w:val="000000"/>
              </w:rPr>
              <w:t xml:space="preserve">统一管理。</w:t>
            </w:r>
            <w:r/>
          </w:p>
        </w:tc>
      </w:tr>
      <w:tr>
        <w:trPr/>
        <w:tc>
          <w:tcPr>
            <w:tcW w:w="701" w:type="dxa"/>
            <w:vAlign w:val="center"/>
            <w:textDirection w:val="lrTb"/>
            <w:noWrap w:val="false"/>
          </w:tcPr>
          <w:p>
            <w:pPr>
              <w:rPr>
                <w:color w:val="000000"/>
              </w:rPr>
            </w:pPr>
            <w:r>
              <w:rPr>
                <w:rFonts w:hint="eastAsia"/>
                <w:color w:val="000000"/>
              </w:rPr>
              <w:t xml:space="preserve">20</w:t>
            </w:r>
            <w:r/>
          </w:p>
        </w:tc>
        <w:tc>
          <w:tcPr>
            <w:tcW w:w="1203" w:type="dxa"/>
            <w:vAlign w:val="center"/>
            <w:textDirection w:val="lrTb"/>
            <w:noWrap w:val="false"/>
          </w:tcPr>
          <w:p>
            <w:pPr>
              <w:rPr>
                <w:color w:val="000000"/>
              </w:rPr>
            </w:pPr>
            <w:r/>
            <w:bookmarkStart w:id="233" w:name="_Toc209189519"/>
            <w:r/>
            <w:bookmarkStart w:id="234" w:name="_Toc25844"/>
            <w:r/>
            <w:bookmarkStart w:id="235" w:name="_Toc1300340535"/>
            <w:r>
              <w:rPr>
                <w:rFonts w:hint="eastAsia"/>
                <w:color w:val="000000"/>
              </w:rPr>
              <w:t xml:space="preserve">移动查房系统改造</w:t>
            </w:r>
            <w:bookmarkEnd w:id="233"/>
            <w:r/>
            <w:bookmarkEnd w:id="234"/>
            <w:r/>
            <w:bookmarkEnd w:id="235"/>
            <w:r/>
            <w:r/>
          </w:p>
        </w:tc>
        <w:tc>
          <w:tcPr>
            <w:tcW w:w="6392" w:type="dxa"/>
            <w:vAlign w:val="center"/>
            <w:textDirection w:val="lrTb"/>
            <w:noWrap w:val="false"/>
          </w:tcPr>
          <w:p>
            <w:pPr>
              <w:rPr>
                <w:color w:val="000000"/>
              </w:rPr>
            </w:pPr>
            <w:r>
              <w:rPr>
                <w:rFonts w:hint="eastAsia"/>
                <w:color w:val="000000"/>
              </w:rPr>
              <w:t xml:space="preserve">支持接入医院信息集成平台，接入科室字典服务、员工字典服务，实现医院</w:t>
            </w:r>
            <w:r>
              <w:rPr>
                <w:rFonts w:hint="eastAsia"/>
                <w:color w:val="000000"/>
              </w:rPr>
              <w:t xml:space="preserve">主数据</w:t>
            </w:r>
            <w:r>
              <w:rPr>
                <w:rFonts w:hint="eastAsia"/>
                <w:color w:val="000000"/>
              </w:rPr>
              <w:t xml:space="preserve">统一管理。</w:t>
            </w:r>
            <w:r/>
          </w:p>
        </w:tc>
      </w:tr>
      <w:tr>
        <w:trPr/>
        <w:tc>
          <w:tcPr>
            <w:tcW w:w="701" w:type="dxa"/>
            <w:vAlign w:val="center"/>
            <w:textDirection w:val="lrTb"/>
            <w:noWrap w:val="false"/>
          </w:tcPr>
          <w:p>
            <w:pPr>
              <w:rPr>
                <w:color w:val="000000"/>
              </w:rPr>
            </w:pPr>
            <w:r>
              <w:rPr>
                <w:rFonts w:hint="eastAsia"/>
                <w:color w:val="000000"/>
              </w:rPr>
              <w:t xml:space="preserve">21</w:t>
            </w:r>
            <w:r/>
          </w:p>
        </w:tc>
        <w:tc>
          <w:tcPr>
            <w:tcW w:w="1203" w:type="dxa"/>
            <w:vAlign w:val="center"/>
            <w:textDirection w:val="lrTb"/>
            <w:noWrap w:val="false"/>
          </w:tcPr>
          <w:p>
            <w:pPr>
              <w:rPr>
                <w:color w:val="000000"/>
              </w:rPr>
            </w:pPr>
            <w:r/>
            <w:bookmarkStart w:id="236" w:name="_Toc209189520"/>
            <w:r/>
            <w:bookmarkStart w:id="237" w:name="_Toc7056"/>
            <w:r/>
            <w:bookmarkStart w:id="238" w:name="_Toc2029779873"/>
            <w:r>
              <w:rPr>
                <w:rFonts w:hint="eastAsia"/>
                <w:color w:val="000000"/>
              </w:rPr>
              <w:t xml:space="preserve">移动输液系统改造</w:t>
            </w:r>
            <w:bookmarkEnd w:id="236"/>
            <w:r/>
            <w:bookmarkEnd w:id="237"/>
            <w:r/>
            <w:bookmarkEnd w:id="238"/>
            <w:r/>
            <w:r/>
          </w:p>
        </w:tc>
        <w:tc>
          <w:tcPr>
            <w:tcW w:w="6392" w:type="dxa"/>
            <w:vAlign w:val="center"/>
            <w:textDirection w:val="lrTb"/>
            <w:noWrap w:val="false"/>
          </w:tcPr>
          <w:p>
            <w:pPr>
              <w:rPr>
                <w:color w:val="000000"/>
              </w:rPr>
            </w:pPr>
            <w:r>
              <w:rPr>
                <w:rFonts w:hint="eastAsia"/>
                <w:color w:val="000000"/>
              </w:rPr>
              <w:t xml:space="preserve">支持接入医院信息集成平台，接入科室字典服务、员工字典服务、药品字典服务，实现医院</w:t>
            </w:r>
            <w:r>
              <w:rPr>
                <w:rFonts w:hint="eastAsia"/>
                <w:color w:val="000000"/>
              </w:rPr>
              <w:t xml:space="preserve">主数据</w:t>
            </w:r>
            <w:r>
              <w:rPr>
                <w:rFonts w:hint="eastAsia"/>
                <w:color w:val="000000"/>
              </w:rPr>
              <w:t xml:space="preserve">统一管理。</w:t>
            </w:r>
            <w:r/>
          </w:p>
        </w:tc>
      </w:tr>
      <w:tr>
        <w:trPr/>
        <w:tc>
          <w:tcPr>
            <w:tcW w:w="701" w:type="dxa"/>
            <w:vAlign w:val="center"/>
            <w:textDirection w:val="lrTb"/>
            <w:noWrap w:val="false"/>
          </w:tcPr>
          <w:p>
            <w:pPr>
              <w:rPr>
                <w:color w:val="000000"/>
              </w:rPr>
            </w:pPr>
            <w:r>
              <w:rPr>
                <w:rFonts w:hint="eastAsia"/>
                <w:color w:val="000000"/>
              </w:rPr>
              <w:t xml:space="preserve">22</w:t>
            </w:r>
            <w:r/>
          </w:p>
        </w:tc>
        <w:tc>
          <w:tcPr>
            <w:tcW w:w="1203" w:type="dxa"/>
            <w:vAlign w:val="center"/>
            <w:textDirection w:val="lrTb"/>
            <w:noWrap w:val="false"/>
          </w:tcPr>
          <w:p>
            <w:pPr>
              <w:rPr>
                <w:color w:val="000000"/>
              </w:rPr>
            </w:pPr>
            <w:r>
              <w:rPr>
                <w:rFonts w:hint="eastAsia"/>
                <w:color w:val="000000"/>
              </w:rPr>
              <w:t xml:space="preserve">预算管理系统改造</w:t>
            </w:r>
            <w:r/>
          </w:p>
        </w:tc>
        <w:tc>
          <w:tcPr>
            <w:tcW w:w="6392" w:type="dxa"/>
            <w:vAlign w:val="center"/>
            <w:textDirection w:val="lrTb"/>
            <w:noWrap w:val="false"/>
          </w:tcPr>
          <w:p>
            <w:pPr>
              <w:rPr>
                <w:color w:val="000000"/>
              </w:rPr>
            </w:pPr>
            <w:r>
              <w:rPr>
                <w:rFonts w:hint="eastAsia"/>
                <w:color w:val="000000"/>
              </w:rPr>
              <w:t xml:space="preserve">支持接入医院信息集成平台</w:t>
            </w:r>
            <w:r>
              <w:rPr>
                <w:rStyle w:val="959"/>
                <w:rFonts w:hint="eastAsia"/>
                <w:color w:val="000000"/>
              </w:rPr>
              <w:t xml:space="preserve">，</w:t>
            </w:r>
            <w:r>
              <w:rPr>
                <w:rFonts w:hint="eastAsia"/>
                <w:color w:val="000000"/>
              </w:rPr>
              <w:t xml:space="preserve">接入科室字典服务、员工字典服务，实现医院</w:t>
            </w:r>
            <w:r>
              <w:rPr>
                <w:rFonts w:hint="eastAsia"/>
                <w:color w:val="000000"/>
              </w:rPr>
              <w:t xml:space="preserve">主数据</w:t>
            </w:r>
            <w:r>
              <w:rPr>
                <w:rFonts w:hint="eastAsia"/>
                <w:color w:val="000000"/>
              </w:rPr>
              <w:t xml:space="preserve">统一管理。</w:t>
            </w:r>
            <w:r/>
          </w:p>
        </w:tc>
      </w:tr>
      <w:tr>
        <w:trPr/>
        <w:tc>
          <w:tcPr>
            <w:tcW w:w="701" w:type="dxa"/>
            <w:vAlign w:val="center"/>
            <w:textDirection w:val="lrTb"/>
            <w:noWrap w:val="false"/>
          </w:tcPr>
          <w:p>
            <w:pPr>
              <w:rPr>
                <w:color w:val="000000"/>
              </w:rPr>
            </w:pPr>
            <w:r>
              <w:rPr>
                <w:rFonts w:hint="eastAsia"/>
                <w:color w:val="000000"/>
              </w:rPr>
              <w:t xml:space="preserve">2</w:t>
            </w:r>
            <w:r>
              <w:rPr>
                <w:color w:val="000000"/>
              </w:rPr>
              <w:t xml:space="preserve">3</w:t>
            </w:r>
            <w:r/>
          </w:p>
        </w:tc>
        <w:tc>
          <w:tcPr>
            <w:tcW w:w="1203" w:type="dxa"/>
            <w:vAlign w:val="center"/>
            <w:textDirection w:val="lrTb"/>
            <w:noWrap w:val="false"/>
          </w:tcPr>
          <w:p>
            <w:pPr>
              <w:rPr>
                <w:color w:val="000000"/>
              </w:rPr>
            </w:pPr>
            <w:r>
              <w:rPr>
                <w:rFonts w:hint="eastAsia"/>
                <w:color w:val="000000"/>
              </w:rPr>
              <w:t xml:space="preserve">HIS</w:t>
            </w:r>
            <w:r>
              <w:rPr>
                <w:rFonts w:hint="eastAsia"/>
                <w:color w:val="000000"/>
              </w:rPr>
              <w:t xml:space="preserve">系统改造</w:t>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支持在患者注册登记时，判断有无</w:t>
            </w:r>
            <w:r>
              <w:rPr>
                <w:rFonts w:hint="eastAsia"/>
                <w:color w:val="000000"/>
              </w:rPr>
              <w:t xml:space="preserve">健康卡</w:t>
            </w:r>
            <w:r>
              <w:rPr>
                <w:rFonts w:hint="eastAsia"/>
                <w:color w:val="000000"/>
              </w:rPr>
              <w:t xml:space="preserve">信息，若无，则调用集成平台电子</w:t>
            </w:r>
            <w:r>
              <w:rPr>
                <w:rFonts w:hint="eastAsia"/>
                <w:color w:val="000000"/>
              </w:rPr>
              <w:t xml:space="preserve">健康卡</w:t>
            </w:r>
            <w:r>
              <w:rPr>
                <w:rFonts w:hint="eastAsia"/>
                <w:color w:val="000000"/>
              </w:rPr>
              <w:t xml:space="preserve">服务完成注册登记；</w:t>
            </w:r>
            <w:r/>
          </w:p>
          <w:p>
            <w:pPr>
              <w:rPr>
                <w:color w:val="000000"/>
              </w:rPr>
            </w:pPr>
            <w:r>
              <w:rPr>
                <w:rFonts w:hint="eastAsia"/>
                <w:color w:val="000000"/>
              </w:rPr>
              <w:t xml:space="preserve">2.</w:t>
            </w:r>
            <w:r>
              <w:rPr>
                <w:rFonts w:hint="eastAsia"/>
                <w:color w:val="000000"/>
              </w:rPr>
              <w:t xml:space="preserve">挂号缴费后，</w:t>
            </w:r>
            <w:r>
              <w:rPr>
                <w:rFonts w:hint="eastAsia"/>
                <w:color w:val="000000"/>
              </w:rPr>
              <w:t xml:space="preserve">HIS</w:t>
            </w:r>
            <w:r>
              <w:rPr>
                <w:rFonts w:hint="eastAsia"/>
                <w:color w:val="000000"/>
              </w:rPr>
              <w:t xml:space="preserve">调用外部接口查询在常州妇幼的就诊记录，有就诊记录的则打上外院就诊标记并推送给数据中心，该标记随业务流转会传递</w:t>
            </w:r>
            <w:r>
              <w:rPr>
                <w:rFonts w:hint="eastAsia"/>
                <w:color w:val="000000"/>
              </w:rPr>
              <w:t xml:space="preserve">至数据</w:t>
            </w:r>
            <w:r>
              <w:rPr>
                <w:rFonts w:hint="eastAsia"/>
                <w:color w:val="000000"/>
              </w:rPr>
              <w:t xml:space="preserve">中心；</w:t>
            </w:r>
            <w:r/>
          </w:p>
          <w:p>
            <w:pPr>
              <w:rPr>
                <w:color w:val="000000"/>
              </w:rPr>
            </w:pPr>
            <w:r>
              <w:rPr>
                <w:rFonts w:hint="eastAsia"/>
                <w:color w:val="000000"/>
              </w:rPr>
              <w:t xml:space="preserve">3.</w:t>
            </w:r>
            <w:r>
              <w:rPr>
                <w:color w:val="000000"/>
              </w:rPr>
              <w:t xml:space="preserve">H</w:t>
            </w:r>
            <w:r>
              <w:rPr>
                <w:rFonts w:hint="eastAsia"/>
                <w:color w:val="000000"/>
              </w:rPr>
              <w:t xml:space="preserve">IS</w:t>
            </w:r>
            <w:r>
              <w:rPr>
                <w:rFonts w:hint="eastAsia"/>
                <w:color w:val="000000"/>
              </w:rPr>
              <w:t xml:space="preserve">需支持</w:t>
            </w:r>
            <w:r>
              <w:rPr>
                <w:rFonts w:hint="eastAsia"/>
                <w:color w:val="000000"/>
              </w:rPr>
              <w:t xml:space="preserve">患者绑卡、建档接口，供互联网医院进行调用；</w:t>
            </w:r>
            <w:r/>
          </w:p>
          <w:p>
            <w:pPr>
              <w:rPr>
                <w:color w:val="000000"/>
              </w:rPr>
            </w:pPr>
            <w:r>
              <w:rPr>
                <w:rFonts w:hint="eastAsia"/>
                <w:color w:val="000000"/>
              </w:rPr>
              <w:t xml:space="preserve">4.</w:t>
            </w:r>
            <w:r>
              <w:rPr>
                <w:rFonts w:hint="eastAsia"/>
                <w:color w:val="000000"/>
              </w:rPr>
              <w:t xml:space="preserve">挂号缴费后，</w:t>
            </w:r>
            <w:r>
              <w:rPr>
                <w:rFonts w:hint="eastAsia"/>
                <w:color w:val="000000"/>
              </w:rPr>
              <w:t xml:space="preserve">HIS</w:t>
            </w:r>
            <w:r>
              <w:rPr>
                <w:rFonts w:hint="eastAsia"/>
                <w:color w:val="000000"/>
              </w:rPr>
              <w:t xml:space="preserve">调用外部接口查询在常州妇幼的就诊记录，有就诊记录的则打上外院就诊标记并推送给数据中心，该标记随业务流转会传递</w:t>
            </w:r>
            <w:r>
              <w:rPr>
                <w:rFonts w:hint="eastAsia"/>
                <w:color w:val="000000"/>
              </w:rPr>
              <w:t xml:space="preserve">至数据</w:t>
            </w:r>
            <w:r>
              <w:rPr>
                <w:rFonts w:hint="eastAsia"/>
                <w:color w:val="000000"/>
              </w:rPr>
              <w:t xml:space="preserve">中心；</w:t>
            </w:r>
            <w:r/>
          </w:p>
          <w:p>
            <w:pPr>
              <w:rPr>
                <w:color w:val="000000"/>
              </w:rPr>
            </w:pPr>
            <w:r>
              <w:rPr>
                <w:rFonts w:hint="eastAsia"/>
                <w:color w:val="000000"/>
              </w:rPr>
              <w:t xml:space="preserve">5.</w:t>
            </w:r>
            <w:r>
              <w:rPr>
                <w:rFonts w:hint="eastAsia"/>
                <w:color w:val="000000"/>
              </w:rPr>
              <w:t xml:space="preserve">与统一支付平台对接，获取支付相关服务消息。</w:t>
            </w:r>
            <w:r/>
          </w:p>
        </w:tc>
      </w:tr>
      <w:tr>
        <w:trPr/>
        <w:tc>
          <w:tcPr>
            <w:tcW w:w="701" w:type="dxa"/>
            <w:vAlign w:val="center"/>
            <w:textDirection w:val="lrTb"/>
            <w:noWrap w:val="false"/>
          </w:tcPr>
          <w:p>
            <w:pPr>
              <w:rPr>
                <w:color w:val="000000"/>
              </w:rPr>
            </w:pPr>
            <w:r>
              <w:rPr>
                <w:rFonts w:hint="eastAsia"/>
                <w:color w:val="000000"/>
              </w:rPr>
              <w:t xml:space="preserve">2</w:t>
            </w:r>
            <w:r>
              <w:rPr>
                <w:color w:val="000000"/>
              </w:rPr>
              <w:t xml:space="preserve">4</w:t>
            </w:r>
            <w:r/>
          </w:p>
        </w:tc>
        <w:tc>
          <w:tcPr>
            <w:tcW w:w="1203" w:type="dxa"/>
            <w:vAlign w:val="center"/>
            <w:textDirection w:val="lrTb"/>
            <w:noWrap w:val="false"/>
          </w:tcPr>
          <w:p>
            <w:pPr>
              <w:rPr>
                <w:color w:val="000000"/>
              </w:rPr>
            </w:pPr>
            <w:r/>
            <w:bookmarkStart w:id="239" w:name="_Toc209189523"/>
            <w:r/>
            <w:bookmarkStart w:id="240" w:name="_Toc1982468051"/>
            <w:r/>
            <w:bookmarkStart w:id="241" w:name="_Toc32570"/>
            <w:r>
              <w:rPr>
                <w:rFonts w:hint="eastAsia"/>
                <w:color w:val="000000"/>
              </w:rPr>
              <w:t xml:space="preserve">血透系统改造</w:t>
            </w:r>
            <w:bookmarkEnd w:id="239"/>
            <w:r/>
            <w:bookmarkEnd w:id="240"/>
            <w:r/>
            <w:bookmarkEnd w:id="241"/>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系统支持的治疗过程各环节有记录、可监控；</w:t>
            </w:r>
            <w:r/>
          </w:p>
          <w:p>
            <w:pPr>
              <w:rPr>
                <w:color w:val="000000"/>
              </w:rPr>
            </w:pPr>
            <w:r>
              <w:rPr>
                <w:rFonts w:hint="eastAsia"/>
                <w:color w:val="000000"/>
              </w:rPr>
              <w:t xml:space="preserve">2.</w:t>
            </w:r>
            <w:r>
              <w:rPr>
                <w:rFonts w:hint="eastAsia"/>
                <w:color w:val="000000"/>
              </w:rPr>
              <w:t xml:space="preserve">系统在治疗评估时，能够利用检验、检查的数据；</w:t>
            </w:r>
            <w:r/>
          </w:p>
          <w:p>
            <w:pPr>
              <w:rPr>
                <w:color w:val="000000"/>
              </w:rPr>
            </w:pPr>
            <w:r>
              <w:rPr>
                <w:rFonts w:hint="eastAsia"/>
                <w:color w:val="000000"/>
              </w:rPr>
              <w:t xml:space="preserve">3.</w:t>
            </w:r>
            <w:r>
              <w:rPr>
                <w:rFonts w:hint="eastAsia"/>
                <w:color w:val="000000"/>
              </w:rPr>
              <w:t xml:space="preserve">系统对于高风险治疗有警示和必要的核查；</w:t>
            </w:r>
            <w:r/>
          </w:p>
          <w:p>
            <w:pPr>
              <w:rPr>
                <w:color w:val="000000"/>
              </w:rPr>
            </w:pPr>
            <w:r>
              <w:rPr>
                <w:rFonts w:hint="eastAsia"/>
                <w:color w:val="000000"/>
              </w:rPr>
              <w:t xml:space="preserve">4.</w:t>
            </w:r>
            <w:r>
              <w:rPr>
                <w:rFonts w:hint="eastAsia"/>
                <w:color w:val="000000"/>
              </w:rPr>
              <w:t xml:space="preserve">系统可根据评估结果对治疗方案自动给出建议。</w:t>
            </w:r>
            <w:r/>
          </w:p>
        </w:tc>
      </w:tr>
      <w:tr>
        <w:trPr/>
        <w:tc>
          <w:tcPr>
            <w:tcW w:w="701" w:type="dxa"/>
            <w:vAlign w:val="center"/>
            <w:textDirection w:val="lrTb"/>
            <w:noWrap w:val="false"/>
          </w:tcPr>
          <w:p>
            <w:pPr>
              <w:rPr>
                <w:color w:val="000000"/>
              </w:rPr>
            </w:pPr>
            <w:r>
              <w:rPr>
                <w:rFonts w:hint="eastAsia"/>
                <w:color w:val="000000"/>
              </w:rPr>
              <w:t xml:space="preserve">2</w:t>
            </w:r>
            <w:r>
              <w:rPr>
                <w:color w:val="000000"/>
              </w:rPr>
              <w:t xml:space="preserve">5</w:t>
            </w:r>
            <w:r/>
          </w:p>
        </w:tc>
        <w:tc>
          <w:tcPr>
            <w:tcW w:w="1203" w:type="dxa"/>
            <w:vAlign w:val="center"/>
            <w:textDirection w:val="lrTb"/>
            <w:noWrap w:val="false"/>
          </w:tcPr>
          <w:p>
            <w:pPr>
              <w:rPr>
                <w:color w:val="000000"/>
              </w:rPr>
            </w:pPr>
            <w:r>
              <w:rPr>
                <w:rFonts w:hint="eastAsia"/>
                <w:color w:val="000000"/>
              </w:rPr>
              <w:t xml:space="preserve">共享文档库（</w:t>
            </w:r>
            <w:r>
              <w:rPr>
                <w:rFonts w:hint="eastAsia"/>
                <w:color w:val="000000"/>
              </w:rPr>
              <w:t xml:space="preserve">CDA</w:t>
            </w:r>
            <w:r>
              <w:rPr>
                <w:rFonts w:hint="eastAsia"/>
                <w:color w:val="000000"/>
              </w:rPr>
              <w:t xml:space="preserve">）（</w:t>
            </w:r>
            <w:r>
              <w:rPr>
                <w:rFonts w:hint="eastAsia"/>
                <w:color w:val="000000"/>
              </w:rPr>
              <w:t xml:space="preserve">含区域</w:t>
            </w:r>
            <w:r>
              <w:rPr>
                <w:rFonts w:hint="eastAsia"/>
                <w:color w:val="000000"/>
              </w:rPr>
              <w:t xml:space="preserve">共享）改造</w:t>
            </w:r>
            <w:r/>
          </w:p>
        </w:tc>
        <w:tc>
          <w:tcPr>
            <w:tcW w:w="6392" w:type="dxa"/>
            <w:vAlign w:val="center"/>
            <w:textDirection w:val="lrTb"/>
            <w:noWrap w:val="false"/>
          </w:tcPr>
          <w:p>
            <w:pPr>
              <w:rPr>
                <w:color w:val="000000"/>
              </w:rPr>
            </w:pPr>
            <w:r>
              <w:rPr>
                <w:rFonts w:hint="eastAsia"/>
                <w:color w:val="000000"/>
              </w:rPr>
              <w:t xml:space="preserve">1.</w:t>
            </w:r>
            <w:r>
              <w:rPr>
                <w:rFonts w:hint="eastAsia"/>
                <w:color w:val="000000"/>
              </w:rPr>
              <w:t xml:space="preserve">住院病案首页文档服务：按电子病历共享文档规范完成结构化改造，确保数据</w:t>
            </w:r>
            <w:r>
              <w:rPr>
                <w:rFonts w:hint="eastAsia"/>
                <w:color w:val="000000"/>
              </w:rPr>
              <w:t xml:space="preserve">元符合</w:t>
            </w:r>
            <w:r>
              <w:rPr>
                <w:rFonts w:hint="eastAsia"/>
                <w:color w:val="000000"/>
              </w:rPr>
              <w:t xml:space="preserve">电子病历基本数据集标准，支持与上级平台的标准化交互，满足第三方系统合</w:t>
            </w:r>
            <w:r>
              <w:rPr>
                <w:rFonts w:hint="eastAsia"/>
                <w:color w:val="000000"/>
              </w:rPr>
              <w:t xml:space="preserve">规</w:t>
            </w:r>
            <w:r>
              <w:rPr>
                <w:rFonts w:hint="eastAsia"/>
                <w:color w:val="000000"/>
              </w:rPr>
              <w:t xml:space="preserve">调用需求。</w:t>
            </w:r>
            <w:r/>
          </w:p>
          <w:p>
            <w:pPr>
              <w:rPr>
                <w:color w:val="000000"/>
              </w:rPr>
            </w:pPr>
            <w:r>
              <w:rPr>
                <w:rFonts w:hint="eastAsia"/>
                <w:color w:val="000000"/>
              </w:rPr>
              <w:t xml:space="preserve">2.</w:t>
            </w:r>
            <w:r>
              <w:rPr>
                <w:rFonts w:hint="eastAsia"/>
                <w:color w:val="000000"/>
              </w:rPr>
              <w:t xml:space="preserve">入院记录文档服务：建立标准化录入与审核机制，实现与电子病历系统数据实时同步，保障数据源真实性与一致性，支撑跨系统及第三方平台的规范访问。</w:t>
            </w:r>
            <w:r/>
          </w:p>
          <w:p>
            <w:pPr>
              <w:rPr>
                <w:color w:val="000000"/>
              </w:rPr>
            </w:pPr>
            <w:r>
              <w:rPr>
                <w:rFonts w:hint="eastAsia"/>
                <w:color w:val="000000"/>
              </w:rPr>
              <w:t xml:space="preserve">3.</w:t>
            </w:r>
            <w:r>
              <w:rPr>
                <w:rFonts w:hint="eastAsia"/>
                <w:color w:val="000000"/>
              </w:rPr>
              <w:t xml:space="preserve">病程记录文档服务：完善版本控制功能</w:t>
            </w:r>
            <w:r>
              <w:rPr>
                <w:rFonts w:hint="eastAsia"/>
                <w:color w:val="000000"/>
              </w:rPr>
              <w:t xml:space="preserve">记录全量修改</w:t>
            </w:r>
            <w:r>
              <w:rPr>
                <w:rFonts w:hint="eastAsia"/>
                <w:color w:val="000000"/>
              </w:rPr>
              <w:t xml:space="preserve">轨迹，基于角色权限实现分级授权访问，建立与医嘱、检查检验数据的关联映射，符合电子病历六级闭环管理要求。</w:t>
            </w:r>
            <w:r/>
          </w:p>
          <w:p>
            <w:pPr>
              <w:rPr>
                <w:color w:val="000000"/>
              </w:rPr>
            </w:pPr>
            <w:r>
              <w:rPr>
                <w:rFonts w:hint="eastAsia"/>
                <w:color w:val="000000"/>
              </w:rPr>
              <w:t xml:space="preserve">4.</w:t>
            </w:r>
            <w:r>
              <w:rPr>
                <w:rFonts w:hint="eastAsia"/>
                <w:color w:val="000000"/>
              </w:rPr>
              <w:t xml:space="preserve">上级医师查房记录文档服务：按规范完成标准化模板适配，确保记录内容完整可追溯，支持跨科室及外部协作机构的授权共享，满足医疗质量管理评审规范。</w:t>
            </w:r>
            <w:r/>
          </w:p>
          <w:p>
            <w:pPr>
              <w:rPr>
                <w:color w:val="000000"/>
              </w:rPr>
            </w:pPr>
            <w:r>
              <w:rPr>
                <w:rFonts w:hint="eastAsia"/>
                <w:color w:val="000000"/>
              </w:rPr>
              <w:t xml:space="preserve">5.</w:t>
            </w:r>
            <w:r>
              <w:rPr>
                <w:rFonts w:hint="eastAsia"/>
                <w:color w:val="000000"/>
              </w:rPr>
              <w:t xml:space="preserve">疑难病例讨论记录文档服务：优化结构化存储功能，实现参与人员信息与讨论意见的标准化管理，支撑区域临床教学资源共享与医疗质量持续改进。</w:t>
            </w:r>
            <w:r/>
          </w:p>
          <w:p>
            <w:pPr>
              <w:rPr>
                <w:color w:val="000000"/>
              </w:rPr>
            </w:pPr>
            <w:r>
              <w:rPr>
                <w:rFonts w:hint="eastAsia"/>
                <w:color w:val="000000"/>
              </w:rPr>
              <w:t xml:space="preserve">6.</w:t>
            </w:r>
            <w:r>
              <w:rPr>
                <w:rFonts w:hint="eastAsia"/>
                <w:color w:val="000000"/>
              </w:rPr>
              <w:t xml:space="preserve">会诊记录文档服务：升级跨机构流转接口，采用标准化格式实现院内及区域会诊信息协同，保障数据传输与数据源一致性，符合互联互通</w:t>
            </w:r>
            <w:r>
              <w:rPr>
                <w:rFonts w:hint="eastAsia"/>
                <w:color w:val="000000"/>
              </w:rPr>
              <w:t xml:space="preserve">五乙跨系统</w:t>
            </w:r>
            <w:r>
              <w:rPr>
                <w:rFonts w:hint="eastAsia"/>
                <w:color w:val="000000"/>
              </w:rPr>
              <w:t xml:space="preserve">交互要求。</w:t>
            </w:r>
            <w:r/>
          </w:p>
          <w:p>
            <w:pPr>
              <w:rPr>
                <w:color w:val="000000"/>
              </w:rPr>
            </w:pPr>
            <w:r>
              <w:rPr>
                <w:rFonts w:hint="eastAsia"/>
                <w:color w:val="000000"/>
              </w:rPr>
              <w:t xml:space="preserve">7.</w:t>
            </w:r>
            <w:r>
              <w:rPr>
                <w:rFonts w:hint="eastAsia"/>
                <w:color w:val="000000"/>
              </w:rPr>
              <w:t xml:space="preserve">术前小结文档服务：按标准模板优化撰写与审核流程，关联手术排班及患者病情核心数据，支撑手术科室与麻醉科的信息协同，满足手术安全管控评审指标。</w:t>
            </w:r>
            <w:r/>
          </w:p>
          <w:p>
            <w:pPr>
              <w:rPr>
                <w:color w:val="000000"/>
              </w:rPr>
            </w:pPr>
            <w:r>
              <w:rPr>
                <w:rFonts w:hint="eastAsia"/>
                <w:color w:val="000000"/>
              </w:rPr>
              <w:t xml:space="preserve">8.</w:t>
            </w:r>
            <w:r>
              <w:rPr>
                <w:rFonts w:hint="eastAsia"/>
                <w:color w:val="000000"/>
              </w:rPr>
              <w:t xml:space="preserve">手术记录文档服务：完善标准化录入与实时归档机制，确保与手术麻醉系统数据同步，支持术后复盘数据的跨机构共享调用，符合电子病历六级手术文档管理要求。</w:t>
            </w:r>
            <w:r/>
          </w:p>
          <w:p>
            <w:pPr>
              <w:rPr>
                <w:color w:val="000000"/>
              </w:rPr>
            </w:pPr>
            <w:r>
              <w:rPr>
                <w:rFonts w:hint="eastAsia"/>
                <w:color w:val="000000"/>
              </w:rPr>
              <w:t xml:space="preserve">9.</w:t>
            </w:r>
            <w:r>
              <w:rPr>
                <w:rFonts w:hint="eastAsia"/>
                <w:color w:val="000000"/>
              </w:rPr>
              <w:t xml:space="preserve">术后病程记录文档服务：建立实时更新与规范化存储机制，关联手术记录及术后医嘱信息，支撑区域内术后诊疗监测与协同，满足临床闭环管理评审要求。</w:t>
            </w:r>
            <w:r/>
          </w:p>
          <w:p>
            <w:pPr>
              <w:rPr>
                <w:color w:val="000000"/>
              </w:rPr>
            </w:pPr>
            <w:r>
              <w:rPr>
                <w:rFonts w:hint="eastAsia"/>
                <w:color w:val="000000"/>
              </w:rPr>
              <w:t xml:space="preserve">10.</w:t>
            </w:r>
            <w:r>
              <w:rPr>
                <w:rFonts w:hint="eastAsia"/>
                <w:color w:val="000000"/>
              </w:rPr>
              <w:t xml:space="preserve">出院小结文档服务：按标准格式完成结构化改造，涵盖诊疗核心信息与出院指导，实现与</w:t>
            </w:r>
            <w:r>
              <w:rPr>
                <w:rFonts w:hint="eastAsia"/>
                <w:color w:val="000000"/>
              </w:rPr>
              <w:t xml:space="preserve">医</w:t>
            </w:r>
            <w:r>
              <w:rPr>
                <w:rFonts w:hint="eastAsia"/>
                <w:color w:val="000000"/>
              </w:rPr>
              <w:t xml:space="preserve">保系统、区域平台的对接共享，支持第三方系统合</w:t>
            </w:r>
            <w:r>
              <w:rPr>
                <w:rFonts w:hint="eastAsia"/>
                <w:color w:val="000000"/>
              </w:rPr>
              <w:t xml:space="preserve">规</w:t>
            </w:r>
            <w:r>
              <w:rPr>
                <w:rFonts w:hint="eastAsia"/>
                <w:color w:val="000000"/>
              </w:rPr>
              <w:t xml:space="preserve">调用。</w:t>
            </w:r>
            <w:r/>
          </w:p>
          <w:p>
            <w:pPr>
              <w:rPr>
                <w:color w:val="000000"/>
              </w:rPr>
            </w:pPr>
            <w:r>
              <w:rPr>
                <w:rFonts w:hint="eastAsia"/>
                <w:color w:val="000000"/>
              </w:rPr>
              <w:t xml:space="preserve">11.</w:t>
            </w:r>
            <w:r>
              <w:rPr>
                <w:rFonts w:hint="eastAsia"/>
                <w:color w:val="000000"/>
              </w:rPr>
              <w:t xml:space="preserve">死亡记录文档服务：优化标准化撰写与归档流程，确保核心信息完整准确，支持区域内死因追溯与病例分析，符合医疗质量控制对特殊病例的管理要求。</w:t>
            </w:r>
            <w:r/>
          </w:p>
          <w:p>
            <w:pPr>
              <w:rPr>
                <w:color w:val="000000"/>
              </w:rPr>
            </w:pPr>
            <w:r>
              <w:rPr>
                <w:rFonts w:hint="eastAsia"/>
                <w:color w:val="000000"/>
              </w:rPr>
              <w:t xml:space="preserve">12.</w:t>
            </w:r>
            <w:r>
              <w:rPr>
                <w:rFonts w:hint="eastAsia"/>
                <w:color w:val="000000"/>
              </w:rPr>
              <w:t xml:space="preserve">死亡病例讨论记录文档服务：</w:t>
            </w:r>
            <w:r>
              <w:rPr>
                <w:rFonts w:hint="eastAsia"/>
                <w:color w:val="000000"/>
              </w:rPr>
              <w:t xml:space="preserve">完善全</w:t>
            </w:r>
            <w:r>
              <w:rPr>
                <w:rFonts w:hint="eastAsia"/>
                <w:color w:val="000000"/>
              </w:rPr>
              <w:t xml:space="preserve">流程留存机制，记录讨论过程与结论，支撑区域医疗质量改进与风险管控，满足评审合</w:t>
            </w:r>
            <w:r>
              <w:rPr>
                <w:rFonts w:hint="eastAsia"/>
                <w:color w:val="000000"/>
              </w:rPr>
              <w:t xml:space="preserve">规</w:t>
            </w:r>
            <w:r>
              <w:rPr>
                <w:rFonts w:hint="eastAsia"/>
                <w:color w:val="000000"/>
              </w:rPr>
              <w:t xml:space="preserve">性要求。</w:t>
            </w:r>
            <w:r/>
          </w:p>
          <w:p>
            <w:pPr>
              <w:rPr>
                <w:color w:val="000000"/>
              </w:rPr>
            </w:pPr>
            <w:r>
              <w:rPr>
                <w:rFonts w:hint="eastAsia"/>
                <w:color w:val="000000"/>
              </w:rPr>
              <w:t xml:space="preserve">13.</w:t>
            </w:r>
            <w:r>
              <w:rPr>
                <w:rFonts w:hint="eastAsia"/>
                <w:color w:val="000000"/>
              </w:rPr>
              <w:t xml:space="preserve">门诊病历文档服务：按规范完成标准化录入与存储改造，支持</w:t>
            </w:r>
            <w:r>
              <w:rPr>
                <w:rFonts w:hint="eastAsia"/>
                <w:color w:val="000000"/>
              </w:rPr>
              <w:t xml:space="preserve">多门诊科室信息协同，实现与检查检验、医嘱系统的数据关联，满足智慧服务</w:t>
            </w:r>
            <w:r>
              <w:rPr>
                <w:rFonts w:hint="eastAsia"/>
                <w:color w:val="000000"/>
              </w:rPr>
              <w:t xml:space="preserve">3</w:t>
            </w:r>
            <w:r>
              <w:rPr>
                <w:rFonts w:hint="eastAsia"/>
                <w:color w:val="000000"/>
              </w:rPr>
              <w:t xml:space="preserve">级门诊效率要求。</w:t>
            </w:r>
            <w:r/>
          </w:p>
          <w:p>
            <w:pPr>
              <w:rPr>
                <w:color w:val="000000"/>
              </w:rPr>
            </w:pPr>
            <w:r>
              <w:rPr>
                <w:rFonts w:hint="eastAsia"/>
                <w:color w:val="000000"/>
              </w:rPr>
              <w:t xml:space="preserve">14.</w:t>
            </w:r>
            <w:r>
              <w:rPr>
                <w:rFonts w:hint="eastAsia"/>
                <w:color w:val="000000"/>
              </w:rPr>
              <w:t xml:space="preserve">急诊病历文档服务：优化快速录入与标准化整理功能，关联急救信息与诊疗记录，支撑急诊与住院系统及区域平台的信息流转，满足应急诊疗协同评审要求。</w:t>
            </w:r>
            <w:r/>
          </w:p>
          <w:p>
            <w:pPr>
              <w:rPr>
                <w:color w:val="000000"/>
              </w:rPr>
            </w:pPr>
            <w:r>
              <w:rPr>
                <w:rFonts w:hint="eastAsia"/>
                <w:color w:val="000000"/>
              </w:rPr>
              <w:t xml:space="preserve">15.</w:t>
            </w:r>
            <w:r>
              <w:rPr>
                <w:rFonts w:hint="eastAsia"/>
                <w:color w:val="000000"/>
              </w:rPr>
              <w:t xml:space="preserve">急诊留</w:t>
            </w:r>
            <w:r>
              <w:rPr>
                <w:rFonts w:hint="eastAsia"/>
                <w:color w:val="000000"/>
              </w:rPr>
              <w:t xml:space="preserve">观记录</w:t>
            </w:r>
            <w:r>
              <w:rPr>
                <w:rFonts w:hint="eastAsia"/>
                <w:color w:val="000000"/>
              </w:rPr>
              <w:t xml:space="preserve">文档服务：建立实时更新与规范化管理机制，记录留观期间病情变化与诊疗操作，支撑区域急诊医疗质量追溯，符合评审标准。</w:t>
            </w:r>
            <w:r/>
          </w:p>
          <w:p>
            <w:pPr>
              <w:rPr>
                <w:color w:val="000000"/>
              </w:rPr>
            </w:pPr>
            <w:r>
              <w:rPr>
                <w:rFonts w:hint="eastAsia"/>
                <w:color w:val="000000"/>
              </w:rPr>
              <w:t xml:space="preserve">16.</w:t>
            </w:r>
            <w:r>
              <w:rPr>
                <w:rFonts w:hint="eastAsia"/>
                <w:color w:val="000000"/>
              </w:rPr>
              <w:t xml:space="preserve">普通检查报告文档服务：按标准格式完成结构化改造，确保数据</w:t>
            </w:r>
            <w:r>
              <w:rPr>
                <w:rFonts w:hint="eastAsia"/>
                <w:color w:val="000000"/>
              </w:rPr>
              <w:t xml:space="preserve">元规范</w:t>
            </w:r>
            <w:r>
              <w:rPr>
                <w:rFonts w:hint="eastAsia"/>
                <w:color w:val="000000"/>
              </w:rPr>
              <w:t xml:space="preserve">统一，实现与检查系统、电子病历系统及区域平台的实时同步，支持第三方系统精准调用。</w:t>
            </w:r>
            <w:r/>
          </w:p>
          <w:p>
            <w:pPr>
              <w:rPr>
                <w:color w:val="000000"/>
              </w:rPr>
            </w:pPr>
            <w:r>
              <w:rPr>
                <w:rFonts w:hint="eastAsia"/>
                <w:color w:val="000000"/>
              </w:rPr>
              <w:t xml:space="preserve">17.</w:t>
            </w:r>
            <w:r>
              <w:rPr>
                <w:rFonts w:hint="eastAsia"/>
                <w:color w:val="000000"/>
              </w:rPr>
              <w:t xml:space="preserve">影像学检查报告文档服务：优化与图像数据的关联存储功能，实现标准化格式的跨科室、跨区域协同查阅，满足电子病历六级核心评审指标。</w:t>
            </w:r>
            <w:r/>
          </w:p>
          <w:p>
            <w:pPr>
              <w:rPr>
                <w:color w:val="000000"/>
              </w:rPr>
            </w:pPr>
            <w:r>
              <w:rPr>
                <w:rFonts w:hint="eastAsia"/>
                <w:color w:val="000000"/>
              </w:rPr>
              <w:t xml:space="preserve">18.</w:t>
            </w:r>
            <w:r>
              <w:rPr>
                <w:rFonts w:hint="eastAsia"/>
                <w:color w:val="000000"/>
              </w:rPr>
              <w:t xml:space="preserve">实验室检验报告文档服务：完善标准化生成与审核机制，确保与检验信息系统数据同步，支持区域内检验结果互认与跨系统共享，符合互联互通五</w:t>
            </w:r>
            <w:r>
              <w:rPr>
                <w:rFonts w:hint="eastAsia"/>
                <w:color w:val="000000"/>
              </w:rPr>
              <w:t xml:space="preserve">乙数据</w:t>
            </w:r>
            <w:r>
              <w:rPr>
                <w:rFonts w:hint="eastAsia"/>
                <w:color w:val="000000"/>
              </w:rPr>
              <w:t xml:space="preserve">交互要求。</w:t>
            </w:r>
            <w:r/>
          </w:p>
          <w:p>
            <w:pPr>
              <w:rPr>
                <w:color w:val="000000"/>
              </w:rPr>
            </w:pPr>
            <w:r>
              <w:rPr>
                <w:rFonts w:hint="eastAsia"/>
                <w:color w:val="000000"/>
              </w:rPr>
              <w:t xml:space="preserve">19.</w:t>
            </w:r>
            <w:r>
              <w:rPr>
                <w:rFonts w:hint="eastAsia"/>
                <w:color w:val="000000"/>
              </w:rPr>
              <w:t xml:space="preserve">病理检查报告文档服务：按规范完成结构化撰写与归档改造，关联标本信息与诊疗记录，支撑区域内临床科室精准获取病理结果，满足肿瘤诊疗等场景评审要求。</w:t>
            </w:r>
            <w:r/>
          </w:p>
          <w:p>
            <w:pPr>
              <w:rPr>
                <w:color w:val="000000"/>
              </w:rPr>
            </w:pPr>
            <w:r>
              <w:rPr>
                <w:rFonts w:hint="eastAsia"/>
                <w:color w:val="000000"/>
              </w:rPr>
              <w:t xml:space="preserve">20.</w:t>
            </w:r>
            <w:r>
              <w:rPr>
                <w:rFonts w:hint="eastAsia"/>
                <w:color w:val="000000"/>
              </w:rPr>
              <w:t xml:space="preserve">心电图检查报告文档服务：优化标准化生成功能，确保数据</w:t>
            </w:r>
            <w:r>
              <w:rPr>
                <w:rFonts w:hint="eastAsia"/>
                <w:color w:val="000000"/>
              </w:rPr>
              <w:t xml:space="preserve">元规范</w:t>
            </w:r>
            <w:r>
              <w:rPr>
                <w:rFonts w:hint="eastAsia"/>
                <w:color w:val="000000"/>
              </w:rPr>
              <w:t xml:space="preserve">统一，实现与心血管科室系统及区域平台的信息共享，支撑临床心电诊断评审要求。</w:t>
            </w:r>
            <w:r/>
          </w:p>
          <w:p>
            <w:pPr>
              <w:rPr>
                <w:color w:val="000000"/>
              </w:rPr>
            </w:pPr>
            <w:r>
              <w:rPr>
                <w:rFonts w:hint="eastAsia"/>
                <w:color w:val="000000"/>
              </w:rPr>
              <w:t xml:space="preserve">21.</w:t>
            </w:r>
            <w:r>
              <w:rPr>
                <w:rFonts w:hint="eastAsia"/>
                <w:color w:val="000000"/>
              </w:rPr>
              <w:t xml:space="preserve">超声检查报告文档服务：完善标准化录入与存储机制，关联患者诊疗信息，支持区域内多科室协同查阅，满足临床诊疗及质量管控评审要求。</w:t>
            </w:r>
            <w:r/>
          </w:p>
          <w:p>
            <w:pPr>
              <w:rPr>
                <w:color w:val="000000"/>
              </w:rPr>
            </w:pPr>
            <w:r>
              <w:rPr>
                <w:rFonts w:hint="eastAsia"/>
                <w:color w:val="000000"/>
              </w:rPr>
              <w:t xml:space="preserve">22.</w:t>
            </w:r>
            <w:r>
              <w:rPr>
                <w:rFonts w:hint="eastAsia"/>
                <w:color w:val="000000"/>
              </w:rPr>
              <w:t xml:space="preserve">内镜检查报告文档服务：按规范完成标准化生成与审核改造，记录检查过程与发现，实现与消化科等科室系统及区域平台的同步，满足临床诊疗评审要求。</w:t>
            </w:r>
            <w:r/>
          </w:p>
          <w:p>
            <w:pPr>
              <w:rPr>
                <w:color w:val="000000"/>
              </w:rPr>
            </w:pPr>
            <w:r>
              <w:rPr>
                <w:rFonts w:hint="eastAsia"/>
                <w:color w:val="000000"/>
              </w:rPr>
              <w:t xml:space="preserve">23.</w:t>
            </w:r>
            <w:r>
              <w:rPr>
                <w:rFonts w:hint="eastAsia"/>
                <w:color w:val="000000"/>
              </w:rPr>
              <w:t xml:space="preserve">长期医嘱单文档服务：优化标准化录入与状态同步功能，实现与护士工作站、药房系统及区域平台的数据协同，支撑医嘱执行全流程追溯，满足医嘱管理评审要求。</w:t>
            </w:r>
            <w:r/>
          </w:p>
          <w:p>
            <w:pPr>
              <w:rPr>
                <w:color w:val="000000"/>
              </w:rPr>
            </w:pPr>
            <w:r>
              <w:rPr>
                <w:rFonts w:hint="eastAsia"/>
                <w:color w:val="000000"/>
              </w:rPr>
              <w:t xml:space="preserve">24.</w:t>
            </w:r>
            <w:r>
              <w:rPr>
                <w:rFonts w:hint="eastAsia"/>
                <w:color w:val="000000"/>
              </w:rPr>
              <w:t xml:space="preserve">临时医嘱单文档服务：完善快速录入与实时流转机制，关联执行记录与结果反馈，支持区域内临床紧急诊疗操作协同，满足闭环管理评审要求。</w:t>
            </w:r>
            <w:r/>
          </w:p>
          <w:p>
            <w:pPr>
              <w:rPr>
                <w:color w:val="000000"/>
              </w:rPr>
            </w:pPr>
            <w:r>
              <w:rPr>
                <w:rFonts w:hint="eastAsia"/>
                <w:color w:val="000000"/>
              </w:rPr>
              <w:t xml:space="preserve">25.</w:t>
            </w:r>
            <w:r>
              <w:rPr>
                <w:rFonts w:hint="eastAsia"/>
                <w:color w:val="000000"/>
              </w:rPr>
              <w:t xml:space="preserve">用药记录文档服务：按规范完成标准化生成与归档改造，关联药品信息与医嘱内容，支持区域内合理用药检查与安全追溯，符合电子病历六级用药管理要求。</w:t>
            </w:r>
            <w:r/>
          </w:p>
          <w:p>
            <w:pPr>
              <w:rPr>
                <w:color w:val="000000"/>
              </w:rPr>
            </w:pPr>
            <w:r>
              <w:rPr>
                <w:rFonts w:hint="eastAsia"/>
                <w:color w:val="000000"/>
              </w:rPr>
              <w:t xml:space="preserve">26.</w:t>
            </w:r>
            <w:r>
              <w:rPr>
                <w:rFonts w:hint="eastAsia"/>
                <w:color w:val="000000"/>
              </w:rPr>
              <w:t xml:space="preserve">输血治疗记录文档服务：</w:t>
            </w:r>
            <w:r>
              <w:rPr>
                <w:rFonts w:hint="eastAsia"/>
                <w:color w:val="000000"/>
              </w:rPr>
              <w:t xml:space="preserve">优化全</w:t>
            </w:r>
            <w:r>
              <w:rPr>
                <w:rFonts w:hint="eastAsia"/>
                <w:color w:val="000000"/>
              </w:rPr>
              <w:t xml:space="preserve">流程标准化留存功能，关联血液制品信息与患者病情，支持区域内输血安全追溯，满足评审核心定量测试要求。</w:t>
            </w:r>
            <w:r/>
          </w:p>
          <w:p>
            <w:pPr>
              <w:rPr>
                <w:color w:val="000000"/>
              </w:rPr>
            </w:pPr>
            <w:r>
              <w:rPr>
                <w:rFonts w:hint="eastAsia"/>
                <w:color w:val="000000"/>
              </w:rPr>
              <w:t xml:space="preserve">27.</w:t>
            </w:r>
            <w:r>
              <w:rPr>
                <w:rFonts w:hint="eastAsia"/>
                <w:color w:val="000000"/>
              </w:rPr>
              <w:t xml:space="preserve">康复治疗记录文档服务：完善标准化撰写与存储机制，记录治疗方案与效果，支撑区域内康复科室与临床科室信息共享，满足智慧服务</w:t>
            </w:r>
            <w:r>
              <w:rPr>
                <w:rFonts w:hint="eastAsia"/>
                <w:color w:val="000000"/>
              </w:rPr>
              <w:t xml:space="preserve">3</w:t>
            </w:r>
            <w:r>
              <w:rPr>
                <w:rFonts w:hint="eastAsia"/>
                <w:color w:val="000000"/>
              </w:rPr>
              <w:t xml:space="preserve">级治疗服务要求。</w:t>
            </w:r>
            <w:r/>
          </w:p>
          <w:p>
            <w:pPr>
              <w:rPr>
                <w:color w:val="000000"/>
              </w:rPr>
            </w:pPr>
            <w:r>
              <w:rPr>
                <w:rFonts w:hint="eastAsia"/>
                <w:color w:val="000000"/>
              </w:rPr>
              <w:t xml:space="preserve">28.</w:t>
            </w:r>
            <w:r>
              <w:rPr>
                <w:rFonts w:hint="eastAsia"/>
                <w:color w:val="000000"/>
              </w:rPr>
              <w:t xml:space="preserve">营养治疗记录文档服务：按规范完成标准化生成与更新改造，关联患者饮食医嘱与病情，支撑区域内营养科与临床科室协同，符合特殊治疗记录评审要求。</w:t>
            </w:r>
            <w:r/>
          </w:p>
          <w:p>
            <w:pPr>
              <w:rPr>
                <w:color w:val="000000"/>
              </w:rPr>
            </w:pPr>
            <w:r>
              <w:rPr>
                <w:rFonts w:hint="eastAsia"/>
                <w:color w:val="000000"/>
              </w:rPr>
              <w:t xml:space="preserve">29.</w:t>
            </w:r>
            <w:r>
              <w:rPr>
                <w:rFonts w:hint="eastAsia"/>
                <w:color w:val="000000"/>
              </w:rPr>
              <w:t xml:space="preserve">高压氧治疗记录文档服务：优化标准化录入与归档功能，记录治疗参数与患者反应，实现与高压氧科室及区域平台的信息同步，满足评审要求。</w:t>
            </w:r>
            <w:r/>
          </w:p>
          <w:p>
            <w:pPr>
              <w:rPr>
                <w:color w:val="000000"/>
              </w:rPr>
            </w:pPr>
            <w:r>
              <w:rPr>
                <w:rFonts w:hint="eastAsia"/>
                <w:color w:val="000000"/>
              </w:rPr>
              <w:t xml:space="preserve">30.</w:t>
            </w:r>
            <w:r>
              <w:rPr>
                <w:rFonts w:hint="eastAsia"/>
                <w:color w:val="000000"/>
              </w:rPr>
              <w:t xml:space="preserve">透析治疗记录文档服务：完善标准化生成与实时更新机制，关</w:t>
            </w:r>
            <w:r>
              <w:rPr>
                <w:rFonts w:hint="eastAsia"/>
                <w:color w:val="000000"/>
              </w:rPr>
              <w:t xml:space="preserve">联患者肾功能等检查数据，支撑区域内透析科室质量管控，符合慢性病治疗记录评审要求。</w:t>
            </w:r>
            <w:r/>
          </w:p>
          <w:p>
            <w:pPr>
              <w:rPr>
                <w:color w:val="000000"/>
              </w:rPr>
            </w:pPr>
            <w:r>
              <w:rPr>
                <w:rFonts w:hint="eastAsia"/>
                <w:color w:val="000000"/>
              </w:rPr>
              <w:t xml:space="preserve">31.</w:t>
            </w:r>
            <w:r>
              <w:rPr>
                <w:rFonts w:hint="eastAsia"/>
                <w:color w:val="000000"/>
              </w:rPr>
              <w:t xml:space="preserve">介入治疗记录文档服务：按规范完成标准化撰写与归档改造，记录治疗过程与术后情况，支持区域内介入科室与临床科室信息共享，满足评审要求。</w:t>
            </w:r>
            <w:r/>
          </w:p>
          <w:p>
            <w:pPr>
              <w:rPr>
                <w:color w:val="000000"/>
              </w:rPr>
            </w:pPr>
            <w:r>
              <w:rPr>
                <w:rFonts w:hint="eastAsia"/>
                <w:color w:val="000000"/>
              </w:rPr>
              <w:t xml:space="preserve">32.</w:t>
            </w:r>
            <w:r>
              <w:rPr>
                <w:rFonts w:hint="eastAsia"/>
                <w:color w:val="000000"/>
              </w:rPr>
              <w:t xml:space="preserve">特殊诊疗操作记录文档服务：优化标准化留存功能，记录操作流程与结果，支撑区域内医疗质量追溯，符合诊疗操作规范评审要求。</w:t>
            </w:r>
            <w:r/>
          </w:p>
          <w:p>
            <w:pPr>
              <w:rPr>
                <w:color w:val="000000"/>
              </w:rPr>
            </w:pPr>
            <w:r>
              <w:rPr>
                <w:rFonts w:hint="eastAsia"/>
                <w:color w:val="000000"/>
              </w:rPr>
              <w:t xml:space="preserve">33.</w:t>
            </w:r>
            <w:r>
              <w:rPr>
                <w:rFonts w:hint="eastAsia"/>
                <w:color w:val="000000"/>
              </w:rPr>
              <w:t xml:space="preserve">护理记录文档服务：完善标准化录入与实时更新机制，关联患者病情与医嘱执行情况，支持区域内护理质量管控，满足电子病历六级护理文档要求。</w:t>
            </w:r>
            <w:r/>
          </w:p>
          <w:p>
            <w:pPr>
              <w:rPr>
                <w:color w:val="000000"/>
              </w:rPr>
            </w:pPr>
            <w:r>
              <w:rPr>
                <w:rFonts w:hint="eastAsia"/>
                <w:color w:val="000000"/>
              </w:rPr>
              <w:t xml:space="preserve">34.</w:t>
            </w:r>
            <w:r>
              <w:rPr>
                <w:rFonts w:hint="eastAsia"/>
                <w:color w:val="000000"/>
              </w:rPr>
              <w:t xml:space="preserve">体温单文档服务：按规范完成数据标准化记录与归档改造，实现与护理工作站及区域平台的实时同步，支撑临床病情监测评审要求。</w:t>
            </w:r>
            <w:r/>
          </w:p>
          <w:p>
            <w:pPr>
              <w:rPr>
                <w:color w:val="000000"/>
              </w:rPr>
            </w:pPr>
            <w:r>
              <w:rPr>
                <w:rFonts w:hint="eastAsia"/>
                <w:color w:val="000000"/>
              </w:rPr>
              <w:t xml:space="preserve">35.</w:t>
            </w:r>
            <w:r>
              <w:rPr>
                <w:rFonts w:hint="eastAsia"/>
                <w:color w:val="000000"/>
              </w:rPr>
              <w:t xml:space="preserve">护理评估单文档服务：优化标准化填写与审核功能，记录患者护理需求与风险等级，支撑区域内个性化护理方案制定，满足智慧服务</w:t>
            </w:r>
            <w:r>
              <w:rPr>
                <w:rFonts w:hint="eastAsia"/>
                <w:color w:val="000000"/>
              </w:rPr>
              <w:t xml:space="preserve">3</w:t>
            </w:r>
            <w:r>
              <w:rPr>
                <w:rFonts w:hint="eastAsia"/>
                <w:color w:val="000000"/>
              </w:rPr>
              <w:t xml:space="preserve">级护理要求。</w:t>
            </w:r>
            <w:r/>
          </w:p>
          <w:p>
            <w:pPr>
              <w:rPr>
                <w:color w:val="000000"/>
              </w:rPr>
            </w:pPr>
            <w:r>
              <w:rPr>
                <w:rFonts w:hint="eastAsia"/>
                <w:color w:val="000000"/>
              </w:rPr>
              <w:t xml:space="preserve">36.</w:t>
            </w:r>
            <w:r>
              <w:rPr>
                <w:rFonts w:hint="eastAsia"/>
                <w:color w:val="000000"/>
              </w:rPr>
              <w:t xml:space="preserve">产科护理记录文档服务：完善标准化生成与归档机制，关联分娩记录与新生儿信息，支持区域内产科与儿科信息协同，符合评审要求。</w:t>
            </w:r>
            <w:r/>
          </w:p>
          <w:p>
            <w:pPr>
              <w:rPr>
                <w:color w:val="000000"/>
              </w:rPr>
            </w:pPr>
            <w:r>
              <w:rPr>
                <w:rFonts w:hint="eastAsia"/>
                <w:color w:val="000000"/>
              </w:rPr>
              <w:t xml:space="preserve">37.</w:t>
            </w:r>
            <w:r>
              <w:rPr>
                <w:rFonts w:hint="eastAsia"/>
                <w:color w:val="000000"/>
              </w:rPr>
              <w:t xml:space="preserve">新生儿护理记录文档服务：按规范完成标准化录入与更新改造，记录新生儿生命体征与诊疗操作，支撑区域内新生儿科质量管控，满足评审要求。</w:t>
            </w:r>
            <w:r/>
          </w:p>
          <w:p>
            <w:pPr>
              <w:rPr>
                <w:color w:val="000000"/>
              </w:rPr>
            </w:pPr>
            <w:r>
              <w:rPr>
                <w:rFonts w:hint="eastAsia"/>
                <w:color w:val="000000"/>
              </w:rPr>
              <w:t xml:space="preserve">38.</w:t>
            </w:r>
            <w:r>
              <w:rPr>
                <w:rFonts w:hint="eastAsia"/>
                <w:color w:val="000000"/>
              </w:rPr>
              <w:t xml:space="preserve">手术安全核查记录文档服务：</w:t>
            </w:r>
            <w:r>
              <w:rPr>
                <w:rFonts w:hint="eastAsia"/>
                <w:color w:val="000000"/>
              </w:rPr>
              <w:t xml:space="preserve">优化全</w:t>
            </w:r>
            <w:r>
              <w:rPr>
                <w:rFonts w:hint="eastAsia"/>
                <w:color w:val="000000"/>
              </w:rPr>
              <w:t xml:space="preserve">流程标准化留存功能，关联手术团队与患者信息，支持区域内手术安全追溯，满足医疗质量控制评审要求。</w:t>
            </w:r>
            <w:r/>
          </w:p>
          <w:p>
            <w:pPr>
              <w:rPr>
                <w:color w:val="000000"/>
              </w:rPr>
            </w:pPr>
            <w:r>
              <w:rPr>
                <w:rFonts w:hint="eastAsia"/>
                <w:color w:val="000000"/>
              </w:rPr>
              <w:t xml:space="preserve">39.</w:t>
            </w:r>
            <w:r>
              <w:rPr>
                <w:rFonts w:hint="eastAsia"/>
                <w:color w:val="000000"/>
              </w:rPr>
              <w:t xml:space="preserve">麻醉记录文档服务：完善标准化撰写与归档机制，关联麻醉用药与生命体征数据，支持区域内麻醉质量追溯，符合电子病历六级评审要求。</w:t>
            </w:r>
            <w:r/>
          </w:p>
          <w:p>
            <w:pPr>
              <w:rPr>
                <w:color w:val="000000"/>
              </w:rPr>
            </w:pPr>
            <w:r>
              <w:rPr>
                <w:rFonts w:hint="eastAsia"/>
                <w:color w:val="000000"/>
              </w:rPr>
              <w:t xml:space="preserve">40.</w:t>
            </w:r>
            <w:r>
              <w:rPr>
                <w:rFonts w:hint="eastAsia"/>
                <w:color w:val="000000"/>
              </w:rPr>
              <w:t xml:space="preserve">麻醉术前访视记录文档服务：按规范完成标准化生成改造，记录患者麻醉风险评估，支撑区域内麻醉方案协同制定，满足手术安全管控评审要求。</w:t>
            </w:r>
            <w:r/>
          </w:p>
          <w:p>
            <w:pPr>
              <w:rPr>
                <w:color w:val="000000"/>
              </w:rPr>
            </w:pPr>
            <w:r>
              <w:rPr>
                <w:rFonts w:hint="eastAsia"/>
                <w:color w:val="000000"/>
              </w:rPr>
              <w:t xml:space="preserve">41.</w:t>
            </w:r>
            <w:r>
              <w:rPr>
                <w:rFonts w:hint="eastAsia"/>
                <w:color w:val="000000"/>
              </w:rPr>
              <w:t xml:space="preserve">麻醉术后随访记录文档服务：优化及时录入与归档功能，记录患者术后麻醉恢复情况，支撑区域内术后并发症防控，符合评审要求。</w:t>
            </w:r>
            <w:r/>
          </w:p>
          <w:p>
            <w:pPr>
              <w:rPr>
                <w:color w:val="000000"/>
              </w:rPr>
            </w:pPr>
            <w:r>
              <w:rPr>
                <w:rFonts w:hint="eastAsia"/>
                <w:color w:val="000000"/>
              </w:rPr>
              <w:t xml:space="preserve">42.</w:t>
            </w:r>
            <w:r>
              <w:rPr>
                <w:rFonts w:hint="eastAsia"/>
                <w:color w:val="000000"/>
              </w:rPr>
              <w:t xml:space="preserve">会诊申请单文档服务：完善标准化填写与流转机制，关联患者病历与诊疗需求，支持区域</w:t>
            </w:r>
            <w:r>
              <w:rPr>
                <w:rFonts w:hint="eastAsia"/>
                <w:color w:val="000000"/>
              </w:rPr>
              <w:t xml:space="preserve">内院内及跨机构</w:t>
            </w:r>
            <w:r>
              <w:rPr>
                <w:rFonts w:hint="eastAsia"/>
                <w:color w:val="000000"/>
              </w:rPr>
              <w:t xml:space="preserve">会诊高效发起，满足互联互通五乙协同服务要求。</w:t>
            </w:r>
            <w:r/>
          </w:p>
          <w:p>
            <w:pPr>
              <w:rPr>
                <w:color w:val="000000"/>
              </w:rPr>
            </w:pPr>
            <w:r>
              <w:rPr>
                <w:rFonts w:hint="eastAsia"/>
                <w:color w:val="000000"/>
              </w:rPr>
              <w:t xml:space="preserve">43.</w:t>
            </w:r>
            <w:r>
              <w:rPr>
                <w:rFonts w:hint="eastAsia"/>
                <w:color w:val="000000"/>
              </w:rPr>
              <w:t xml:space="preserve">转诊申请单文档服务：按规范完成标准化生成与传输改造，涵盖患者核心诊疗信息，支持区域内院</w:t>
            </w:r>
            <w:r>
              <w:rPr>
                <w:rFonts w:hint="eastAsia"/>
                <w:color w:val="000000"/>
              </w:rPr>
              <w:t xml:space="preserve">内转科及跨</w:t>
            </w:r>
            <w:r>
              <w:rPr>
                <w:rFonts w:hint="eastAsia"/>
                <w:color w:val="000000"/>
              </w:rPr>
              <w:t xml:space="preserve">机构转诊信息协同，符合转诊管理评审要求。</w:t>
            </w:r>
            <w:r/>
          </w:p>
          <w:p>
            <w:pPr>
              <w:rPr>
                <w:color w:val="000000"/>
              </w:rPr>
            </w:pPr>
            <w:r>
              <w:rPr>
                <w:rFonts w:hint="eastAsia"/>
                <w:color w:val="000000"/>
              </w:rPr>
              <w:t xml:space="preserve">44.</w:t>
            </w:r>
            <w:r>
              <w:rPr>
                <w:rFonts w:hint="eastAsia"/>
                <w:color w:val="000000"/>
              </w:rPr>
              <w:t xml:space="preserve">知情同意书文档服务：优化标准化生成与签署留存功能，记录患者或家属意愿，支持区域内法律合</w:t>
            </w:r>
            <w:r>
              <w:rPr>
                <w:rFonts w:hint="eastAsia"/>
                <w:color w:val="000000"/>
              </w:rPr>
              <w:t xml:space="preserve">规</w:t>
            </w:r>
            <w:r>
              <w:rPr>
                <w:rFonts w:hint="eastAsia"/>
                <w:color w:val="000000"/>
              </w:rPr>
              <w:t xml:space="preserve">追溯，满足医疗质量控制评审要求。</w:t>
            </w:r>
            <w:r/>
          </w:p>
          <w:p>
            <w:pPr>
              <w:rPr>
                <w:color w:val="000000"/>
              </w:rPr>
            </w:pPr>
            <w:r>
              <w:rPr>
                <w:rFonts w:hint="eastAsia"/>
                <w:color w:val="000000"/>
              </w:rPr>
              <w:t xml:space="preserve">45.</w:t>
            </w:r>
            <w:r>
              <w:rPr>
                <w:rFonts w:hint="eastAsia"/>
                <w:color w:val="000000"/>
              </w:rPr>
              <w:t xml:space="preserve">医疗质量控制报告文档服务：完善标准化生成与归档机制，关联临床诊疗数据，支持区域内质量管理部门分析与改进，符合质控文档评审要求。</w:t>
            </w:r>
            <w:r/>
          </w:p>
          <w:p>
            <w:pPr>
              <w:rPr>
                <w:color w:val="000000"/>
              </w:rPr>
            </w:pPr>
            <w:r>
              <w:rPr>
                <w:rFonts w:hint="eastAsia"/>
                <w:color w:val="000000"/>
              </w:rPr>
              <w:t xml:space="preserve">46.</w:t>
            </w:r>
            <w:r>
              <w:rPr>
                <w:rFonts w:hint="eastAsia"/>
                <w:color w:val="000000"/>
              </w:rPr>
              <w:t xml:space="preserve">传染病报告卡文档服务：按规范完成标准化填写与上报改造，确保核心信息完整准确，实现</w:t>
            </w:r>
            <w:r>
              <w:rPr>
                <w:rFonts w:hint="eastAsia"/>
                <w:color w:val="000000"/>
              </w:rPr>
              <w:t xml:space="preserve">与疾控部门</w:t>
            </w:r>
            <w:r>
              <w:rPr>
                <w:rFonts w:hint="eastAsia"/>
                <w:color w:val="000000"/>
              </w:rPr>
              <w:t xml:space="preserve">系统及区域平台对接，满足公共卫生防控评审要求。</w:t>
            </w:r>
            <w:r/>
          </w:p>
          <w:p>
            <w:pPr>
              <w:rPr>
                <w:color w:val="000000"/>
              </w:rPr>
            </w:pPr>
            <w:r>
              <w:rPr>
                <w:rFonts w:hint="eastAsia"/>
                <w:color w:val="000000"/>
              </w:rPr>
              <w:t xml:space="preserve">47.</w:t>
            </w:r>
            <w:r>
              <w:rPr>
                <w:rFonts w:hint="eastAsia"/>
                <w:color w:val="000000"/>
              </w:rPr>
              <w:t xml:space="preserve">慢性病管理记录文档服务：优化标准化录入与存储功能，关联</w:t>
            </w:r>
            <w:r>
              <w:rPr>
                <w:rFonts w:hint="eastAsia"/>
                <w:color w:val="000000"/>
              </w:rPr>
              <w:t xml:space="preserve">检查检验数据与用药记录，支持区域内慢性病规范化管理，符合智慧服务</w:t>
            </w:r>
            <w:r>
              <w:rPr>
                <w:rFonts w:hint="eastAsia"/>
                <w:color w:val="000000"/>
              </w:rPr>
              <w:t xml:space="preserve">3</w:t>
            </w:r>
            <w:r>
              <w:rPr>
                <w:rFonts w:hint="eastAsia"/>
                <w:color w:val="000000"/>
              </w:rPr>
              <w:t xml:space="preserve">级要求。</w:t>
            </w:r>
            <w:r/>
          </w:p>
          <w:p>
            <w:pPr>
              <w:rPr>
                <w:color w:val="000000"/>
              </w:rPr>
            </w:pPr>
            <w:r>
              <w:rPr>
                <w:rFonts w:hint="eastAsia"/>
                <w:color w:val="000000"/>
              </w:rPr>
              <w:t xml:space="preserve">48.</w:t>
            </w:r>
            <w:r>
              <w:rPr>
                <w:rFonts w:hint="eastAsia"/>
                <w:color w:val="000000"/>
              </w:rPr>
              <w:t xml:space="preserve">健康体检报告文档服务：按规范完成标准化生成与共享改造，实现与门诊、住院系统及区域平台对接，满足居民健康管理评审对健康数据的要求。</w:t>
            </w:r>
            <w:r/>
          </w:p>
          <w:p>
            <w:pPr>
              <w:rPr>
                <w:color w:val="000000"/>
              </w:rPr>
            </w:pPr>
            <w:r>
              <w:rPr>
                <w:rFonts w:hint="eastAsia"/>
                <w:color w:val="000000"/>
              </w:rPr>
              <w:t xml:space="preserve">49.</w:t>
            </w:r>
            <w:r>
              <w:rPr>
                <w:rFonts w:hint="eastAsia"/>
                <w:color w:val="000000"/>
              </w:rPr>
              <w:t xml:space="preserve">医嘱执行记录文档服务：完善标准化留存功能，关联医嘱信息与执行人员，支持区域内医嘱执行追溯与质量管控，符合业务闭环评审要求。</w:t>
            </w:r>
            <w:r/>
          </w:p>
          <w:p>
            <w:pPr>
              <w:rPr>
                <w:color w:val="000000"/>
              </w:rPr>
            </w:pPr>
            <w:r>
              <w:rPr>
                <w:rFonts w:hint="eastAsia"/>
                <w:color w:val="000000"/>
              </w:rPr>
              <w:t xml:space="preserve">50.</w:t>
            </w:r>
            <w:r>
              <w:rPr>
                <w:rFonts w:hint="eastAsia"/>
                <w:color w:val="000000"/>
              </w:rPr>
              <w:t xml:space="preserve">院内感染报告文档服务：按规范完成标准化填写与流转改造，记录感染情况与防控措施，支持区域内感染防控管理，满足公共卫生安全评审要求。</w:t>
            </w:r>
            <w:r/>
          </w:p>
          <w:p>
            <w:pPr>
              <w:rPr>
                <w:color w:val="000000"/>
              </w:rPr>
            </w:pPr>
            <w:r>
              <w:rPr>
                <w:rFonts w:hint="eastAsia"/>
                <w:color w:val="000000"/>
              </w:rPr>
              <w:t xml:space="preserve">51.</w:t>
            </w:r>
            <w:r>
              <w:rPr>
                <w:rFonts w:hint="eastAsia"/>
                <w:color w:val="000000"/>
              </w:rPr>
              <w:t xml:space="preserve">中医病历文档服务：优化标准化撰写与归档机制，符合中医诊疗规范，支持区域内中西医结合诊疗信息共享，满足特色诊疗文档评审要求。</w:t>
            </w:r>
            <w:r/>
          </w:p>
          <w:p>
            <w:pPr>
              <w:rPr>
                <w:color w:val="000000"/>
              </w:rPr>
            </w:pPr>
            <w:r>
              <w:rPr>
                <w:rFonts w:hint="eastAsia"/>
                <w:color w:val="000000"/>
              </w:rPr>
              <w:t xml:space="preserve">52.</w:t>
            </w:r>
            <w:r>
              <w:rPr>
                <w:rFonts w:hint="eastAsia"/>
                <w:color w:val="000000"/>
              </w:rPr>
              <w:t xml:space="preserve">中医辨证</w:t>
            </w:r>
            <w:r>
              <w:rPr>
                <w:rFonts w:hint="eastAsia"/>
                <w:color w:val="000000"/>
              </w:rPr>
              <w:t xml:space="preserve">施护记录</w:t>
            </w:r>
            <w:r>
              <w:rPr>
                <w:rFonts w:hint="eastAsia"/>
                <w:color w:val="000000"/>
              </w:rPr>
              <w:t xml:space="preserve">文档服务：按规范完成标准化生成改造，关联中医诊断与护理措施，支持区域内中医护理质量管控，符合评审要求。</w:t>
            </w:r>
            <w:r/>
          </w:p>
          <w:p>
            <w:pPr>
              <w:rPr>
                <w:color w:val="000000"/>
              </w:rPr>
            </w:pPr>
            <w:r>
              <w:rPr>
                <w:rFonts w:hint="eastAsia"/>
                <w:color w:val="000000"/>
              </w:rPr>
              <w:t xml:space="preserve">53.</w:t>
            </w:r>
            <w:r>
              <w:rPr>
                <w:rFonts w:hint="eastAsia"/>
                <w:color w:val="000000"/>
              </w:rPr>
              <w:t xml:space="preserve">预防接种记录文档服务：完善标准化录入与存储功能，关联疫苗信息与受种者信息，支持区域内接种溯源与合</w:t>
            </w:r>
            <w:r>
              <w:rPr>
                <w:rFonts w:hint="eastAsia"/>
                <w:color w:val="000000"/>
              </w:rPr>
              <w:t xml:space="preserve">规</w:t>
            </w:r>
            <w:r>
              <w:rPr>
                <w:rFonts w:hint="eastAsia"/>
                <w:color w:val="000000"/>
              </w:rPr>
              <w:t xml:space="preserve">检查，满足公共卫生服务评审要求。</w:t>
            </w:r>
            <w:r/>
          </w:p>
        </w:tc>
      </w:tr>
    </w:tbl>
    <w:p>
      <w:pPr>
        <w:pStyle w:val="975"/>
        <w:spacing w:line="570" w:lineRule="exact"/>
        <w:rPr>
          <w:rFonts w:ascii="宋体" w:hAnsi="宋体"/>
          <w:b/>
          <w:lang w:eastAsia="zh-CN"/>
        </w:rPr>
      </w:pPr>
      <w:r>
        <w:rPr>
          <w:rFonts w:hint="eastAsia" w:ascii="宋体" w:hAnsi="宋体"/>
          <w:b/>
          <w:lang w:eastAsia="zh-CN"/>
        </w:rPr>
        <w:t xml:space="preserve">2.2.2.3评审服务</w:t>
      </w:r>
      <w:r/>
    </w:p>
    <w:p>
      <w:pPr>
        <w:pStyle w:val="975"/>
        <w:spacing w:line="570" w:lineRule="exact"/>
        <w:rPr>
          <w:rFonts w:ascii="宋体" w:hAnsi="宋体"/>
          <w:lang w:eastAsia="zh-CN"/>
        </w:rPr>
      </w:pPr>
      <w:r>
        <w:rPr>
          <w:rFonts w:hint="eastAsia" w:ascii="宋体" w:hAnsi="宋体"/>
          <w:lang w:eastAsia="zh-CN"/>
        </w:rPr>
        <w:t xml:space="preserve">（一）电子病历系统6级（智慧医疗分级评价）评审咨询服务</w:t>
      </w:r>
      <w:r/>
    </w:p>
    <w:p>
      <w:pPr>
        <w:pStyle w:val="975"/>
        <w:spacing w:line="570" w:lineRule="exact"/>
        <w:rPr>
          <w:rFonts w:ascii="宋体" w:hAnsi="宋体"/>
          <w:lang w:eastAsia="zh-CN"/>
        </w:rPr>
      </w:pPr>
      <w:r>
        <w:rPr>
          <w:rFonts w:hint="eastAsia" w:ascii="宋体" w:hAnsi="宋体"/>
          <w:lang w:eastAsia="zh-CN"/>
        </w:rPr>
        <w:t xml:space="preserve">要求提供电子病历系统6级（智慧医疗分级评价）评审咨询服务：</w:t>
      </w:r>
      <w:r/>
    </w:p>
    <w:p>
      <w:pPr>
        <w:pStyle w:val="975"/>
        <w:spacing w:line="570" w:lineRule="exact"/>
        <w:rPr>
          <w:rFonts w:ascii="宋体" w:hAnsi="宋体"/>
          <w:lang w:eastAsia="zh-CN"/>
        </w:rPr>
      </w:pPr>
      <w:r>
        <w:rPr>
          <w:rFonts w:hint="eastAsia" w:ascii="宋体" w:hAnsi="宋体"/>
          <w:lang w:eastAsia="zh-CN"/>
        </w:rPr>
        <w:t xml:space="preserve">（1）协助医院进行项目早期咨询、调研及标准解读服务</w:t>
      </w:r>
      <w:r/>
    </w:p>
    <w:p>
      <w:pPr>
        <w:pStyle w:val="975"/>
        <w:spacing w:line="570" w:lineRule="exact"/>
        <w:rPr>
          <w:rFonts w:ascii="宋体" w:hAnsi="宋体"/>
          <w:lang w:eastAsia="zh-CN"/>
        </w:rPr>
      </w:pPr>
      <w:r>
        <w:rPr>
          <w:rFonts w:hint="eastAsia" w:ascii="宋体" w:hAnsi="宋体"/>
          <w:lang w:eastAsia="zh-CN"/>
        </w:rPr>
        <w:t xml:space="preserve">（2）协助医院进行电子病历系统应用6级需求整改及功能验证提供服务</w:t>
      </w:r>
      <w:r/>
    </w:p>
    <w:p>
      <w:pPr>
        <w:pStyle w:val="975"/>
        <w:spacing w:line="570" w:lineRule="exact"/>
        <w:rPr>
          <w:rFonts w:ascii="宋体" w:hAnsi="宋体"/>
          <w:lang w:eastAsia="zh-CN"/>
        </w:rPr>
      </w:pPr>
      <w:r>
        <w:rPr>
          <w:rFonts w:hint="eastAsia" w:ascii="宋体" w:hAnsi="宋体"/>
          <w:lang w:eastAsia="zh-CN"/>
        </w:rPr>
        <w:t xml:space="preserve">（3）协助医院进行应知应会培训及评审督导服务</w:t>
      </w:r>
      <w:r/>
    </w:p>
    <w:p>
      <w:pPr>
        <w:pStyle w:val="975"/>
        <w:spacing w:line="570" w:lineRule="exact"/>
        <w:rPr>
          <w:rFonts w:ascii="宋体" w:hAnsi="宋体"/>
          <w:lang w:eastAsia="zh-CN"/>
        </w:rPr>
      </w:pPr>
      <w:r>
        <w:rPr>
          <w:rFonts w:hint="eastAsia" w:ascii="宋体" w:hAnsi="宋体"/>
          <w:lang w:eastAsia="zh-CN"/>
        </w:rPr>
        <w:t xml:space="preserve">（4）协助医院进行预评审及正式评审服务</w:t>
      </w:r>
      <w:r/>
    </w:p>
    <w:p>
      <w:pPr>
        <w:pStyle w:val="975"/>
        <w:spacing w:line="570" w:lineRule="exact"/>
        <w:rPr>
          <w:rFonts w:ascii="宋体" w:hAnsi="宋体"/>
          <w:lang w:eastAsia="zh-CN"/>
        </w:rPr>
      </w:pPr>
      <w:r>
        <w:rPr>
          <w:rFonts w:hint="eastAsia" w:ascii="宋体" w:hAnsi="宋体"/>
          <w:lang w:eastAsia="zh-CN"/>
        </w:rPr>
        <w:t xml:space="preserve">（5）协助医院进行评审知识库管理服务</w:t>
      </w:r>
      <w:r/>
    </w:p>
    <w:p>
      <w:pPr>
        <w:pStyle w:val="975"/>
        <w:spacing w:line="570" w:lineRule="exact"/>
        <w:rPr>
          <w:rFonts w:ascii="宋体" w:hAnsi="宋体"/>
          <w:lang w:eastAsia="zh-CN"/>
        </w:rPr>
      </w:pPr>
      <w:r>
        <w:rPr>
          <w:rFonts w:hint="eastAsia" w:ascii="宋体" w:hAnsi="宋体"/>
          <w:lang w:eastAsia="zh-CN"/>
        </w:rPr>
        <w:t xml:space="preserve">（二）互联互通五乙评审咨询服务</w:t>
      </w:r>
      <w:r/>
    </w:p>
    <w:p>
      <w:pPr>
        <w:pStyle w:val="975"/>
        <w:spacing w:line="570" w:lineRule="exact"/>
        <w:rPr>
          <w:rFonts w:ascii="宋体" w:hAnsi="宋体"/>
          <w:lang w:eastAsia="zh-CN"/>
        </w:rPr>
      </w:pPr>
      <w:r>
        <w:rPr>
          <w:rFonts w:hint="eastAsia" w:ascii="宋体" w:hAnsi="宋体"/>
          <w:lang w:eastAsia="zh-CN"/>
        </w:rPr>
        <w:t xml:space="preserve">要求提供互联互通五乙评审咨询服务：</w:t>
      </w:r>
      <w:r/>
    </w:p>
    <w:p>
      <w:pPr>
        <w:pStyle w:val="975"/>
        <w:spacing w:line="570" w:lineRule="exact"/>
        <w:rPr>
          <w:rFonts w:ascii="宋体" w:hAnsi="宋体"/>
          <w:lang w:eastAsia="zh-CN"/>
        </w:rPr>
      </w:pPr>
      <w:r>
        <w:rPr>
          <w:rFonts w:hint="eastAsia" w:ascii="宋体" w:hAnsi="宋体"/>
          <w:lang w:eastAsia="zh-CN"/>
        </w:rPr>
        <w:t xml:space="preserve">（1）协助医院进行信息平台对</w:t>
      </w:r>
      <w:r>
        <w:rPr>
          <w:rFonts w:hint="eastAsia" w:ascii="宋体" w:hAnsi="宋体"/>
          <w:lang w:eastAsia="zh-CN"/>
        </w:rPr>
        <w:t xml:space="preserve">标改造</w:t>
      </w:r>
      <w:r>
        <w:rPr>
          <w:rFonts w:hint="eastAsia" w:ascii="宋体" w:hAnsi="宋体"/>
          <w:lang w:eastAsia="zh-CN"/>
        </w:rPr>
        <w:t xml:space="preserve">咨询</w:t>
      </w:r>
      <w:r/>
    </w:p>
    <w:p>
      <w:pPr>
        <w:pStyle w:val="975"/>
        <w:spacing w:line="570" w:lineRule="exact"/>
        <w:rPr>
          <w:rFonts w:ascii="宋体" w:hAnsi="宋体"/>
          <w:lang w:eastAsia="zh-CN"/>
        </w:rPr>
      </w:pPr>
      <w:r>
        <w:rPr>
          <w:rFonts w:hint="eastAsia" w:ascii="宋体" w:hAnsi="宋体"/>
          <w:lang w:eastAsia="zh-CN"/>
        </w:rPr>
        <w:t xml:space="preserve">（2）协助医院进行互联</w:t>
      </w:r>
      <w:r>
        <w:rPr>
          <w:rFonts w:hint="eastAsia" w:ascii="宋体" w:hAnsi="宋体"/>
          <w:lang w:eastAsia="zh-CN"/>
        </w:rPr>
        <w:t xml:space="preserve">互通文审管理</w:t>
      </w:r>
      <w:r/>
    </w:p>
    <w:p>
      <w:pPr>
        <w:pStyle w:val="975"/>
        <w:spacing w:line="570" w:lineRule="exact"/>
        <w:rPr>
          <w:rFonts w:ascii="宋体" w:hAnsi="宋体"/>
          <w:lang w:eastAsia="zh-CN"/>
        </w:rPr>
      </w:pPr>
      <w:r>
        <w:rPr>
          <w:rFonts w:hint="eastAsia" w:ascii="宋体" w:hAnsi="宋体"/>
          <w:lang w:eastAsia="zh-CN"/>
        </w:rPr>
        <w:t xml:space="preserve">（3）协助医院进行现场数据抽测服务</w:t>
      </w:r>
      <w:r/>
    </w:p>
    <w:p>
      <w:pPr>
        <w:pStyle w:val="975"/>
        <w:spacing w:line="570" w:lineRule="exact"/>
        <w:rPr>
          <w:rFonts w:ascii="宋体" w:hAnsi="宋体"/>
          <w:lang w:eastAsia="zh-CN"/>
        </w:rPr>
      </w:pPr>
      <w:r>
        <w:rPr>
          <w:rFonts w:hint="eastAsia" w:ascii="宋体" w:hAnsi="宋体"/>
          <w:lang w:eastAsia="zh-CN"/>
        </w:rPr>
        <w:t xml:space="preserve">（4）协助医院进行预评审服务</w:t>
      </w:r>
      <w:r/>
    </w:p>
    <w:p>
      <w:pPr>
        <w:pStyle w:val="975"/>
        <w:spacing w:line="570" w:lineRule="exact"/>
        <w:rPr>
          <w:rFonts w:ascii="宋体" w:hAnsi="宋体"/>
          <w:lang w:eastAsia="zh-CN"/>
        </w:rPr>
      </w:pPr>
      <w:r>
        <w:rPr>
          <w:rFonts w:hint="eastAsia" w:ascii="宋体" w:hAnsi="宋体"/>
          <w:lang w:eastAsia="zh-CN"/>
        </w:rPr>
        <w:t xml:space="preserve">（5）协助医院进行评审知识库管理</w:t>
      </w:r>
      <w:r/>
    </w:p>
    <w:p>
      <w:pPr>
        <w:pStyle w:val="975"/>
        <w:spacing w:line="570" w:lineRule="exact"/>
        <w:rPr>
          <w:rFonts w:ascii="宋体" w:hAnsi="宋体"/>
          <w:lang w:eastAsia="zh-CN"/>
        </w:rPr>
      </w:pPr>
      <w:r>
        <w:rPr>
          <w:rFonts w:hint="eastAsia" w:ascii="宋体" w:hAnsi="宋体"/>
          <w:lang w:eastAsia="zh-CN"/>
        </w:rPr>
        <w:t xml:space="preserve">（三）智慧服务3级评审咨询服务</w:t>
      </w:r>
      <w:r/>
    </w:p>
    <w:p>
      <w:pPr>
        <w:pStyle w:val="975"/>
        <w:spacing w:line="570" w:lineRule="exact"/>
        <w:rPr>
          <w:rFonts w:ascii="宋体" w:hAnsi="宋体"/>
          <w:lang w:eastAsia="zh-CN"/>
        </w:rPr>
      </w:pPr>
      <w:r>
        <w:rPr>
          <w:rFonts w:hint="eastAsia" w:ascii="宋体" w:hAnsi="宋体"/>
          <w:lang w:eastAsia="zh-CN"/>
        </w:rPr>
        <w:t xml:space="preserve">要求提供智慧服务3级评审咨询服务：</w:t>
      </w:r>
      <w:r/>
    </w:p>
    <w:p>
      <w:pPr>
        <w:pStyle w:val="975"/>
        <w:spacing w:line="570" w:lineRule="exact"/>
        <w:rPr>
          <w:rFonts w:ascii="宋体" w:hAnsi="宋体"/>
          <w:lang w:eastAsia="zh-CN"/>
        </w:rPr>
      </w:pPr>
      <w:r>
        <w:rPr>
          <w:rFonts w:hint="eastAsia" w:ascii="宋体" w:hAnsi="宋体"/>
          <w:lang w:eastAsia="zh-CN"/>
        </w:rPr>
        <w:t xml:space="preserve">（1）协助医院进行差距及整改方案输出，标准解读</w:t>
      </w:r>
      <w:r/>
    </w:p>
    <w:p>
      <w:pPr>
        <w:pStyle w:val="975"/>
        <w:spacing w:line="570" w:lineRule="exact"/>
        <w:rPr>
          <w:rFonts w:ascii="宋体" w:hAnsi="宋体"/>
          <w:lang w:eastAsia="zh-CN"/>
        </w:rPr>
      </w:pPr>
      <w:r>
        <w:rPr>
          <w:rFonts w:hint="eastAsia" w:ascii="宋体" w:hAnsi="宋体"/>
          <w:lang w:eastAsia="zh-CN"/>
        </w:rPr>
        <w:t xml:space="preserve">（2）协助医院进行评审项目进度管理，需求整改跟踪及功能验证</w:t>
      </w:r>
      <w:r/>
    </w:p>
    <w:p>
      <w:pPr>
        <w:pStyle w:val="975"/>
        <w:spacing w:line="570" w:lineRule="exact"/>
        <w:rPr>
          <w:rFonts w:ascii="宋体" w:hAnsi="宋体"/>
          <w:lang w:eastAsia="zh-CN"/>
        </w:rPr>
      </w:pPr>
      <w:r>
        <w:rPr>
          <w:rFonts w:hint="eastAsia" w:ascii="宋体" w:hAnsi="宋体"/>
          <w:lang w:eastAsia="zh-CN"/>
        </w:rPr>
        <w:t xml:space="preserve">（3）协助医院进行应知应会组织编制、审核及辅助培训</w:t>
      </w:r>
      <w:r/>
    </w:p>
    <w:p>
      <w:pPr>
        <w:pStyle w:val="975"/>
        <w:spacing w:line="570" w:lineRule="exact"/>
        <w:rPr>
          <w:rFonts w:ascii="宋体" w:hAnsi="宋体"/>
          <w:lang w:eastAsia="zh-CN"/>
        </w:rPr>
      </w:pPr>
      <w:r>
        <w:rPr>
          <w:rFonts w:hint="eastAsia" w:ascii="宋体" w:hAnsi="宋体"/>
          <w:lang w:eastAsia="zh-CN"/>
        </w:rPr>
        <w:t xml:space="preserve">（4）协助医院进行模拟评审、临床督导</w:t>
      </w:r>
      <w:r/>
    </w:p>
    <w:p>
      <w:pPr>
        <w:pStyle w:val="975"/>
        <w:spacing w:line="570" w:lineRule="exact"/>
        <w:rPr>
          <w:rFonts w:ascii="宋体" w:hAnsi="宋体"/>
          <w:lang w:eastAsia="zh-CN"/>
        </w:rPr>
      </w:pPr>
      <w:r>
        <w:rPr>
          <w:rFonts w:hint="eastAsia" w:ascii="宋体" w:hAnsi="宋体"/>
          <w:lang w:eastAsia="zh-CN"/>
        </w:rPr>
        <w:t xml:space="preserve">（5）协助医院进行正式评审现场迎检方案制定、指导、迎</w:t>
      </w:r>
      <w:r>
        <w:rPr>
          <w:rFonts w:hint="eastAsia" w:ascii="宋体" w:hAnsi="宋体"/>
          <w:lang w:eastAsia="zh-CN"/>
        </w:rPr>
        <w:t xml:space="preserve">评材料</w:t>
      </w:r>
      <w:r>
        <w:rPr>
          <w:rFonts w:hint="eastAsia" w:ascii="宋体" w:hAnsi="宋体"/>
          <w:lang w:eastAsia="zh-CN"/>
        </w:rPr>
        <w:t xml:space="preserve">准备及审核</w:t>
      </w:r>
      <w:r/>
    </w:p>
    <w:p>
      <w:pPr>
        <w:pStyle w:val="975"/>
        <w:spacing w:line="570" w:lineRule="exact"/>
        <w:rPr>
          <w:rFonts w:ascii="宋体" w:hAnsi="宋体"/>
          <w:lang w:eastAsia="zh-CN"/>
        </w:rPr>
      </w:pPr>
      <w:r>
        <w:rPr>
          <w:rFonts w:hint="eastAsia" w:ascii="宋体" w:hAnsi="宋体"/>
          <w:lang w:eastAsia="zh-CN"/>
        </w:rPr>
        <w:t xml:space="preserve">（6）协助医院进行评审过程知识库管理</w:t>
      </w:r>
      <w:r/>
    </w:p>
    <w:p>
      <w:pPr>
        <w:pStyle w:val="975"/>
        <w:ind w:left="0" w:firstLine="482"/>
        <w:spacing w:line="570" w:lineRule="exact"/>
        <w:rPr>
          <w:rFonts w:ascii="宋体" w:hAnsi="宋体"/>
          <w:b/>
          <w:lang w:eastAsia="zh-CN"/>
        </w:rPr>
      </w:pPr>
      <w:r>
        <w:rPr>
          <w:rFonts w:hint="eastAsia" w:ascii="宋体" w:hAnsi="宋体"/>
          <w:b/>
          <w:lang w:eastAsia="zh-CN"/>
        </w:rPr>
        <w:t xml:space="preserve">2.2.2.4硬件设备</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6"/>
        <w:gridCol w:w="1789"/>
        <w:gridCol w:w="5275"/>
        <w:gridCol w:w="616"/>
      </w:tblGrid>
      <w:tr>
        <w:trPr>
          <w:jc w:val="center"/>
          <w:trHeight w:val="255"/>
        </w:trPr>
        <w:tc>
          <w:tcPr>
            <w:tcW w:w="616" w:type="dxa"/>
            <w:vAlign w:val="center"/>
            <w:textDirection w:val="lrTb"/>
            <w:noWrap/>
          </w:tcPr>
          <w:p>
            <w:pPr>
              <w:rPr>
                <w:color w:val="000000"/>
              </w:rPr>
            </w:pPr>
            <w:r/>
            <w:bookmarkStart w:id="242" w:name="_Hlk213328150"/>
            <w:r>
              <w:rPr>
                <w:rFonts w:hint="eastAsia"/>
                <w:color w:val="000000"/>
              </w:rPr>
              <w:t xml:space="preserve">序号</w:t>
            </w:r>
            <w:r/>
          </w:p>
        </w:tc>
        <w:tc>
          <w:tcPr>
            <w:tcW w:w="1789" w:type="dxa"/>
            <w:vAlign w:val="center"/>
            <w:textDirection w:val="lrTb"/>
            <w:noWrap/>
          </w:tcPr>
          <w:p>
            <w:pPr>
              <w:rPr>
                <w:color w:val="000000"/>
              </w:rPr>
            </w:pPr>
            <w:r>
              <w:rPr>
                <w:rFonts w:hint="eastAsia"/>
                <w:color w:val="000000"/>
              </w:rPr>
              <w:t xml:space="preserve">名称</w:t>
            </w:r>
            <w:r/>
          </w:p>
        </w:tc>
        <w:tc>
          <w:tcPr>
            <w:tcW w:w="5275" w:type="dxa"/>
            <w:vAlign w:val="center"/>
            <w:textDirection w:val="lrTb"/>
            <w:noWrap/>
          </w:tcPr>
          <w:p>
            <w:pPr>
              <w:rPr>
                <w:color w:val="000000"/>
              </w:rPr>
            </w:pPr>
            <w:r>
              <w:rPr>
                <w:rFonts w:hint="eastAsia"/>
                <w:color w:val="000000"/>
              </w:rPr>
              <w:t xml:space="preserve">配置要求</w:t>
            </w:r>
            <w:r/>
          </w:p>
        </w:tc>
        <w:tc>
          <w:tcPr>
            <w:tcW w:w="616" w:type="dxa"/>
            <w:vAlign w:val="center"/>
            <w:textDirection w:val="lrTb"/>
            <w:noWrap/>
          </w:tcPr>
          <w:p>
            <w:pPr>
              <w:rPr>
                <w:color w:val="000000"/>
              </w:rPr>
            </w:pPr>
            <w:r>
              <w:rPr>
                <w:rFonts w:hint="eastAsia"/>
                <w:color w:val="000000"/>
              </w:rPr>
              <w:t xml:space="preserve">数量</w:t>
            </w:r>
            <w:r/>
          </w:p>
        </w:tc>
      </w:tr>
      <w:tr>
        <w:trPr>
          <w:jc w:val="center"/>
          <w:trHeight w:val="2175"/>
        </w:trPr>
        <w:tc>
          <w:tcPr>
            <w:tcW w:w="616" w:type="dxa"/>
            <w:vAlign w:val="center"/>
            <w:textDirection w:val="lrTb"/>
            <w:noWrap/>
          </w:tcPr>
          <w:p>
            <w:pPr>
              <w:rPr>
                <w:color w:val="000000"/>
              </w:rPr>
            </w:pPr>
            <w:r>
              <w:rPr>
                <w:rFonts w:hint="eastAsia"/>
                <w:color w:val="000000"/>
              </w:rPr>
              <w:t xml:space="preserve">1</w:t>
            </w:r>
            <w:r/>
          </w:p>
        </w:tc>
        <w:tc>
          <w:tcPr>
            <w:tcW w:w="1789" w:type="dxa"/>
            <w:vAlign w:val="center"/>
            <w:textDirection w:val="lrTb"/>
            <w:noWrap/>
          </w:tcPr>
          <w:p>
            <w:pPr>
              <w:rPr>
                <w:color w:val="000000"/>
              </w:rPr>
            </w:pPr>
            <w:r>
              <w:rPr>
                <w:rFonts w:hint="eastAsia"/>
                <w:color w:val="000000"/>
              </w:rPr>
              <w:t xml:space="preserve">容灾服务器</w:t>
            </w:r>
            <w:r/>
          </w:p>
        </w:tc>
        <w:tc>
          <w:tcPr>
            <w:tcW w:w="5275" w:type="dxa"/>
            <w:vAlign w:val="center"/>
            <w:textDirection w:val="lrTb"/>
            <w:noWrap w:val="false"/>
          </w:tcPr>
          <w:p>
            <w:r>
              <w:rPr>
                <w:rFonts w:hint="eastAsia"/>
                <w:color w:val="ff0000"/>
              </w:rPr>
              <w:t xml:space="preserve">处理器：</w:t>
            </w:r>
            <w:r>
              <w:rPr>
                <w:rFonts w:ascii="Calibri" w:hAnsi="Calibri" w:eastAsia="Calibri" w:cs="Calibri"/>
                <w:color w:val="ff0000"/>
                <w:sz w:val="21"/>
              </w:rPr>
              <w:t xml:space="preserve">2</w:t>
            </w:r>
            <w:r>
              <w:rPr>
                <w:rFonts w:ascii="SimSun" w:hAnsi="SimSun" w:eastAsia="SimSun" w:cs="SimSun"/>
                <w:color w:val="ff0000"/>
                <w:sz w:val="21"/>
              </w:rPr>
              <w:t xml:space="preserve">颗；每颗主频不小于</w:t>
            </w:r>
            <w:r>
              <w:rPr>
                <w:rFonts w:ascii="Calibri" w:hAnsi="Calibri" w:eastAsia="Calibri" w:cs="Calibri"/>
                <w:color w:val="ff0000"/>
                <w:sz w:val="21"/>
              </w:rPr>
              <w:t xml:space="preserve">2.6GHz</w:t>
            </w:r>
            <w:r>
              <w:rPr>
                <w:rFonts w:ascii="SimSun" w:hAnsi="SimSun" w:eastAsia="SimSun" w:cs="SimSun"/>
                <w:color w:val="ff0000"/>
                <w:sz w:val="21"/>
              </w:rPr>
              <w:t xml:space="preserve">，</w:t>
            </w:r>
            <w:r>
              <w:rPr>
                <w:rFonts w:ascii="Calibri" w:hAnsi="Calibri" w:eastAsia="Calibri" w:cs="Calibri"/>
                <w:color w:val="ff0000"/>
                <w:sz w:val="21"/>
              </w:rPr>
              <w:t xml:space="preserve">48</w:t>
            </w:r>
            <w:r>
              <w:rPr>
                <w:rFonts w:ascii="SimSun" w:hAnsi="SimSun" w:eastAsia="SimSun" w:cs="SimSun"/>
                <w:color w:val="ff0000"/>
                <w:sz w:val="21"/>
              </w:rPr>
              <w:t xml:space="preserve">核，缓存不小于</w:t>
            </w:r>
            <w:r>
              <w:rPr>
                <w:rFonts w:ascii="Calibri" w:hAnsi="Calibri" w:eastAsia="Calibri" w:cs="Calibri"/>
                <w:color w:val="ff0000"/>
                <w:sz w:val="21"/>
              </w:rPr>
              <w:t xml:space="preserve">256MB</w:t>
            </w:r>
            <w:r>
              <w:rPr>
                <w:rFonts w:hint="eastAsia"/>
              </w:rPr>
              <w:t xml:space="preserve">；</w:t>
            </w:r>
            <w:r>
              <w:rPr>
                <w:rFonts w:hint="eastAsia"/>
              </w:rPr>
              <w:br w:type="textWrapping" w:clear="all"/>
            </w:r>
            <w:r>
              <w:rPr>
                <w:rFonts w:hint="eastAsia"/>
              </w:rPr>
              <w:t xml:space="preserve">内存：不小于</w:t>
            </w:r>
            <w:r>
              <w:rPr>
                <w:rFonts w:hint="eastAsia"/>
              </w:rPr>
              <w:t xml:space="preserve">5</w:t>
            </w:r>
            <w:r>
              <w:t xml:space="preserve">12G,</w:t>
            </w:r>
            <w:r>
              <w:rPr>
                <w:rFonts w:hint="eastAsia"/>
              </w:rPr>
              <w:t xml:space="preserve"> DDR5-5600B</w:t>
            </w:r>
            <w:r>
              <w:rPr>
                <w:rFonts w:hint="eastAsia"/>
              </w:rPr>
              <w:t xml:space="preserve">内存；</w:t>
            </w:r>
            <w:r>
              <w:rPr>
                <w:rFonts w:hint="eastAsia"/>
              </w:rPr>
              <w:br w:type="textWrapping" w:clear="all"/>
            </w:r>
            <w:r>
              <w:rPr>
                <w:rFonts w:hint="eastAsia"/>
              </w:rPr>
              <w:t xml:space="preserve">阵列卡：</w:t>
            </w:r>
            <w:r>
              <w:rPr>
                <w:rFonts w:hint="eastAsia"/>
              </w:rPr>
              <w:t xml:space="preserve">12G SAS RAID</w:t>
            </w:r>
            <w:r>
              <w:rPr>
                <w:rFonts w:hint="eastAsia"/>
              </w:rPr>
              <w:t xml:space="preserve">卡模块</w:t>
            </w:r>
            <w:r>
              <w:rPr>
                <w:rFonts w:hint="eastAsia"/>
              </w:rPr>
              <w:t xml:space="preserve">(</w:t>
            </w:r>
            <w:r>
              <w:rPr>
                <w:rFonts w:hint="eastAsia"/>
              </w:rPr>
              <w:t xml:space="preserve">支持</w:t>
            </w:r>
            <w:r>
              <w:rPr>
                <w:rFonts w:hint="eastAsia"/>
              </w:rPr>
              <w:t xml:space="preserve">8</w:t>
            </w:r>
            <w:r>
              <w:rPr>
                <w:rFonts w:hint="eastAsia"/>
              </w:rPr>
              <w:t xml:space="preserve">个</w:t>
            </w:r>
            <w:r>
              <w:rPr>
                <w:rFonts w:hint="eastAsia"/>
              </w:rPr>
              <w:t xml:space="preserve">SAS Port,</w:t>
            </w:r>
            <w:r>
              <w:rPr>
                <w:rFonts w:hint="eastAsia"/>
              </w:rPr>
              <w:t xml:space="preserve">带</w:t>
            </w:r>
            <w:r>
              <w:rPr>
                <w:rFonts w:hint="eastAsia"/>
              </w:rPr>
              <w:t xml:space="preserve">4GB</w:t>
            </w:r>
            <w:r>
              <w:rPr>
                <w:rFonts w:hint="eastAsia"/>
              </w:rPr>
              <w:t xml:space="preserve">缓存</w:t>
            </w:r>
            <w:r>
              <w:rPr>
                <w:rFonts w:hint="eastAsia"/>
              </w:rPr>
              <w:t xml:space="preserve">,</w:t>
            </w:r>
            <w:r>
              <w:rPr>
                <w:rFonts w:hint="eastAsia"/>
              </w:rPr>
              <w:t xml:space="preserve">含超级电容）；</w:t>
            </w:r>
            <w:r>
              <w:rPr>
                <w:rFonts w:hint="eastAsia"/>
              </w:rPr>
              <w:br w:type="textWrapping" w:clear="all"/>
            </w:r>
            <w:r>
              <w:rPr>
                <w:rFonts w:hint="eastAsia"/>
              </w:rPr>
              <w:t xml:space="preserve">硬盘：不少于</w:t>
            </w:r>
            <w:r>
              <w:rPr>
                <w:rFonts w:hint="eastAsia"/>
              </w:rPr>
              <w:t xml:space="preserve">2</w:t>
            </w:r>
            <w:r>
              <w:rPr>
                <w:rFonts w:hint="eastAsia"/>
              </w:rPr>
              <w:t xml:space="preserve">块</w:t>
            </w:r>
            <w:r>
              <w:rPr>
                <w:rFonts w:hint="eastAsia"/>
              </w:rPr>
              <w:t xml:space="preserve">480GB SATA SSD(</w:t>
            </w:r>
            <w:r>
              <w:rPr>
                <w:rFonts w:hint="eastAsia"/>
              </w:rPr>
              <w:t xml:space="preserve">系统</w:t>
            </w:r>
            <w:r>
              <w:rPr>
                <w:rFonts w:hint="eastAsia"/>
              </w:rPr>
              <w:t xml:space="preserve">)</w:t>
            </w:r>
            <w:r>
              <w:rPr>
                <w:rFonts w:hint="eastAsia"/>
              </w:rPr>
              <w:t xml:space="preserve">，同时不少于</w:t>
            </w:r>
            <w:r>
              <w:rPr>
                <w:rFonts w:hint="eastAsia"/>
              </w:rPr>
              <w:t xml:space="preserve">4</w:t>
            </w:r>
            <w:r>
              <w:rPr>
                <w:rFonts w:hint="eastAsia"/>
              </w:rPr>
              <w:t xml:space="preserve">块</w:t>
            </w:r>
            <w:r>
              <w:rPr>
                <w:rFonts w:hint="eastAsia"/>
              </w:rPr>
              <w:t xml:space="preserve">3.84 TB SATA SSD</w:t>
            </w:r>
            <w:r>
              <w:rPr>
                <w:rFonts w:hint="eastAsia"/>
              </w:rPr>
              <w:t xml:space="preserve">（数据）；</w:t>
            </w:r>
            <w:r>
              <w:rPr>
                <w:rFonts w:hint="eastAsia"/>
              </w:rPr>
              <w:br w:type="textWrapping" w:clear="all"/>
            </w:r>
            <w:r>
              <w:rPr>
                <w:rFonts w:hint="eastAsia"/>
              </w:rPr>
              <w:t xml:space="preserve">网络：</w:t>
            </w:r>
            <w:r>
              <w:rPr>
                <w:rFonts w:hint="eastAsia"/>
              </w:rPr>
              <w:t xml:space="preserve">4*</w:t>
            </w:r>
            <w:r>
              <w:rPr>
                <w:rFonts w:hint="eastAsia"/>
              </w:rPr>
              <w:t xml:space="preserve">万兆光接口</w:t>
            </w:r>
            <w:r>
              <w:rPr>
                <w:rFonts w:hint="eastAsia"/>
              </w:rPr>
              <w:t xml:space="preserve">(</w:t>
            </w:r>
            <w:r>
              <w:rPr>
                <w:rFonts w:hint="eastAsia"/>
              </w:rPr>
              <w:t xml:space="preserve">含光模块</w:t>
            </w:r>
            <w:r>
              <w:rPr>
                <w:rFonts w:hint="eastAsia"/>
              </w:rPr>
              <w:t xml:space="preserve">)+4*GE RJ45</w:t>
            </w:r>
            <w:r>
              <w:rPr>
                <w:rFonts w:hint="eastAsia"/>
              </w:rPr>
              <w:t xml:space="preserve">接口；</w:t>
            </w:r>
            <w:r>
              <w:rPr>
                <w:rFonts w:hint="eastAsia"/>
              </w:rPr>
              <w:br w:type="textWrapping" w:clear="all"/>
              <w:t xml:space="preserve">HBA</w:t>
            </w:r>
            <w:r>
              <w:rPr>
                <w:rFonts w:hint="eastAsia"/>
              </w:rPr>
              <w:t xml:space="preserve">：</w:t>
            </w:r>
            <w:r>
              <w:rPr>
                <w:rFonts w:hint="eastAsia"/>
              </w:rPr>
              <w:t xml:space="preserve">2</w:t>
            </w:r>
            <w:r>
              <w:rPr>
                <w:rFonts w:hint="eastAsia"/>
              </w:rPr>
              <w:t xml:space="preserve">端口</w:t>
            </w:r>
            <w:r>
              <w:rPr>
                <w:rFonts w:hint="eastAsia"/>
              </w:rPr>
              <w:t xml:space="preserve">16Gb</w:t>
            </w:r>
            <w:r>
              <w:rPr>
                <w:rFonts w:hint="eastAsia"/>
              </w:rPr>
              <w:t xml:space="preserve">光纤通道</w:t>
            </w:r>
            <w:r>
              <w:rPr>
                <w:rFonts w:hint="eastAsia"/>
              </w:rPr>
              <w:t xml:space="preserve">HBA</w:t>
            </w:r>
            <w:r>
              <w:rPr>
                <w:rFonts w:hint="eastAsia"/>
              </w:rPr>
              <w:t xml:space="preserve">卡</w:t>
            </w:r>
            <w:r>
              <w:rPr>
                <w:rFonts w:hint="eastAsia"/>
              </w:rPr>
              <w:t xml:space="preserve">(</w:t>
            </w:r>
            <w:r>
              <w:rPr>
                <w:rFonts w:hint="eastAsia"/>
              </w:rPr>
              <w:t xml:space="preserve">带两个</w:t>
            </w:r>
            <w:r>
              <w:rPr>
                <w:rFonts w:hint="eastAsia"/>
              </w:rPr>
              <w:t xml:space="preserve">SFP+ </w:t>
            </w:r>
            <w:r>
              <w:rPr>
                <w:rFonts w:hint="eastAsia"/>
              </w:rPr>
              <w:t xml:space="preserve">模块</w:t>
            </w:r>
            <w:r>
              <w:rPr>
                <w:rFonts w:hint="eastAsia"/>
              </w:rPr>
              <w:t xml:space="preserve">)</w:t>
            </w:r>
            <w:r>
              <w:rPr>
                <w:rFonts w:hint="eastAsia"/>
              </w:rPr>
              <w:br w:type="textWrapping" w:clear="all"/>
            </w:r>
            <w:r>
              <w:rPr>
                <w:rFonts w:hint="eastAsia"/>
              </w:rPr>
              <w:t xml:space="preserve">电源：冗余电源；</w:t>
            </w:r>
            <w:r>
              <w:rPr>
                <w:rFonts w:hint="eastAsia"/>
              </w:rPr>
              <w:br w:type="textWrapping" w:clear="all"/>
            </w:r>
            <w:r>
              <w:rPr>
                <w:rFonts w:hint="eastAsia"/>
              </w:rPr>
              <w:t xml:space="preserve">其他：智能安全面板、标准滑轨；</w:t>
            </w:r>
            <w:r>
              <w:rPr>
                <w:rFonts w:hint="eastAsia"/>
              </w:rPr>
              <w:br w:type="textWrapping" w:clear="all"/>
            </w:r>
            <w:r>
              <w:rPr>
                <w:rFonts w:hint="eastAsia"/>
              </w:rPr>
              <w:t xml:space="preserve">服务：原厂</w:t>
            </w:r>
            <w:r>
              <w:rPr>
                <w:rFonts w:hint="eastAsia"/>
              </w:rPr>
              <w:t xml:space="preserve">3</w:t>
            </w:r>
            <w:r>
              <w:rPr>
                <w:rFonts w:hint="eastAsia"/>
              </w:rPr>
              <w:t xml:space="preserve">年质保；</w:t>
            </w:r>
            <w:r/>
          </w:p>
        </w:tc>
        <w:tc>
          <w:tcPr>
            <w:tcW w:w="616" w:type="dxa"/>
            <w:vAlign w:val="center"/>
            <w:textDirection w:val="lrTb"/>
            <w:noWrap/>
          </w:tcPr>
          <w:p>
            <w:pPr>
              <w:rPr>
                <w:color w:val="000000"/>
              </w:rPr>
            </w:pPr>
            <w:r>
              <w:rPr>
                <w:rFonts w:hint="eastAsia"/>
                <w:color w:val="000000"/>
              </w:rPr>
              <w:t xml:space="preserve">2</w:t>
            </w:r>
            <w:r/>
          </w:p>
        </w:tc>
      </w:tr>
      <w:tr>
        <w:trPr>
          <w:jc w:val="center"/>
          <w:trHeight w:val="558"/>
        </w:trPr>
        <w:tc>
          <w:tcPr>
            <w:tcW w:w="616" w:type="dxa"/>
            <w:vAlign w:val="center"/>
            <w:textDirection w:val="lrTb"/>
            <w:noWrap/>
          </w:tcPr>
          <w:p>
            <w:pPr>
              <w:rPr>
                <w:color w:val="000000"/>
              </w:rPr>
            </w:pPr>
            <w:r>
              <w:rPr>
                <w:rFonts w:hint="eastAsia"/>
                <w:color w:val="000000"/>
              </w:rPr>
              <w:t xml:space="preserve">2</w:t>
            </w:r>
            <w:r/>
          </w:p>
        </w:tc>
        <w:tc>
          <w:tcPr>
            <w:tcW w:w="1789" w:type="dxa"/>
            <w:vAlign w:val="center"/>
            <w:textDirection w:val="lrTb"/>
            <w:noWrap/>
          </w:tcPr>
          <w:p>
            <w:pPr>
              <w:rPr>
                <w:color w:val="000000"/>
              </w:rPr>
            </w:pPr>
            <w:r>
              <w:rPr>
                <w:rFonts w:hint="eastAsia"/>
                <w:color w:val="000000"/>
              </w:rPr>
              <w:t xml:space="preserve">移动护理服务器</w:t>
            </w:r>
            <w:r/>
          </w:p>
        </w:tc>
        <w:tc>
          <w:tcPr>
            <w:tcW w:w="5275" w:type="dxa"/>
            <w:vAlign w:val="center"/>
            <w:textDirection w:val="lrTb"/>
            <w:noWrap w:val="false"/>
          </w:tcPr>
          <w:p>
            <w:pPr>
              <w:rPr>
                <w:color w:val="000000"/>
              </w:rPr>
            </w:pPr>
            <w:r>
              <w:rPr>
                <w:rFonts w:hint="eastAsia"/>
                <w:color w:val="000000"/>
              </w:rPr>
              <w:t xml:space="preserve">处理器：</w:t>
            </w:r>
            <w:r>
              <w:rPr>
                <w:rFonts w:hint="eastAsia"/>
                <w:color w:val="000000"/>
              </w:rPr>
              <w:t xml:space="preserve">2</w:t>
            </w:r>
            <w:r>
              <w:rPr>
                <w:rFonts w:hint="eastAsia"/>
                <w:color w:val="000000"/>
              </w:rPr>
              <w:t xml:space="preserve">颗，每颗主频不小于</w:t>
            </w:r>
            <w:r>
              <w:rPr>
                <w:rFonts w:hint="eastAsia"/>
                <w:color w:val="000000"/>
              </w:rPr>
              <w:t xml:space="preserve">2.2GHz</w:t>
            </w:r>
            <w:r>
              <w:rPr>
                <w:rFonts w:hint="eastAsia"/>
                <w:color w:val="000000"/>
              </w:rPr>
              <w:t xml:space="preserve">，</w:t>
            </w:r>
            <w:r>
              <w:rPr>
                <w:rFonts w:hint="eastAsia"/>
                <w:color w:val="000000"/>
              </w:rPr>
              <w:t xml:space="preserve">32</w:t>
            </w:r>
            <w:r>
              <w:rPr>
                <w:rFonts w:hint="eastAsia"/>
                <w:color w:val="000000"/>
              </w:rPr>
              <w:t xml:space="preserve">核，缓存不小于</w:t>
            </w:r>
            <w:r>
              <w:rPr>
                <w:rFonts w:hint="eastAsia"/>
                <w:color w:val="000000"/>
              </w:rPr>
              <w:t xml:space="preserve">64MB</w:t>
            </w:r>
            <w:r>
              <w:rPr>
                <w:rFonts w:hint="eastAsia"/>
                <w:color w:val="000000"/>
              </w:rPr>
              <w:t xml:space="preserve">；</w:t>
            </w:r>
            <w:r>
              <w:rPr>
                <w:rFonts w:hint="eastAsia"/>
                <w:color w:val="000000"/>
              </w:rPr>
              <w:br w:type="textWrapping" w:clear="all"/>
            </w:r>
            <w:r>
              <w:rPr>
                <w:rFonts w:hint="eastAsia"/>
                <w:color w:val="000000"/>
              </w:rPr>
              <w:t xml:space="preserve">内存：不小于</w:t>
            </w:r>
            <w:r>
              <w:rPr>
                <w:rFonts w:hint="eastAsia"/>
                <w:color w:val="000000"/>
              </w:rPr>
              <w:t xml:space="preserve">5</w:t>
            </w:r>
            <w:r>
              <w:rPr>
                <w:color w:val="000000"/>
              </w:rPr>
              <w:t xml:space="preserve">12G,</w:t>
            </w:r>
            <w:r>
              <w:rPr>
                <w:rFonts w:hint="eastAsia"/>
                <w:color w:val="000000"/>
              </w:rPr>
              <w:t xml:space="preserve"> DDR4-3200B</w:t>
            </w:r>
            <w:r>
              <w:rPr>
                <w:rFonts w:hint="eastAsia"/>
                <w:color w:val="000000"/>
              </w:rPr>
              <w:t xml:space="preserve">内存；</w:t>
            </w:r>
            <w:r>
              <w:rPr>
                <w:rFonts w:hint="eastAsia"/>
                <w:color w:val="000000"/>
              </w:rPr>
              <w:br w:type="textWrapping" w:clear="all"/>
            </w:r>
            <w:r>
              <w:rPr>
                <w:rFonts w:hint="eastAsia"/>
                <w:color w:val="000000"/>
              </w:rPr>
              <w:t xml:space="preserve">阵列卡：</w:t>
            </w:r>
            <w:r>
              <w:rPr>
                <w:rFonts w:hint="eastAsia"/>
                <w:color w:val="000000"/>
              </w:rPr>
              <w:t xml:space="preserve">12G SAS RAID</w:t>
            </w:r>
            <w:r>
              <w:rPr>
                <w:rFonts w:hint="eastAsia"/>
                <w:color w:val="000000"/>
              </w:rPr>
              <w:t xml:space="preserve">卡模块</w:t>
            </w:r>
            <w:r>
              <w:rPr>
                <w:rFonts w:hint="eastAsia"/>
                <w:color w:val="000000"/>
              </w:rPr>
              <w:t xml:space="preserve">(</w:t>
            </w:r>
            <w:r>
              <w:rPr>
                <w:rFonts w:hint="eastAsia"/>
                <w:color w:val="000000"/>
              </w:rPr>
              <w:t xml:space="preserve">支持</w:t>
            </w:r>
            <w:r>
              <w:rPr>
                <w:rFonts w:hint="eastAsia"/>
                <w:color w:val="000000"/>
              </w:rPr>
              <w:t xml:space="preserve">8</w:t>
            </w:r>
            <w:r>
              <w:rPr>
                <w:rFonts w:hint="eastAsia"/>
                <w:color w:val="000000"/>
              </w:rPr>
              <w:t xml:space="preserve">个</w:t>
            </w:r>
            <w:r>
              <w:rPr>
                <w:rFonts w:hint="eastAsia"/>
                <w:color w:val="000000"/>
              </w:rPr>
              <w:t xml:space="preserve">SAS Port,</w:t>
            </w:r>
            <w:r>
              <w:rPr>
                <w:rFonts w:hint="eastAsia"/>
                <w:color w:val="000000"/>
              </w:rPr>
              <w:t xml:space="preserve">带</w:t>
            </w:r>
            <w:r>
              <w:rPr>
                <w:rFonts w:hint="eastAsia"/>
                <w:color w:val="000000"/>
              </w:rPr>
              <w:t xml:space="preserve">4GB</w:t>
            </w:r>
            <w:r>
              <w:rPr>
                <w:rFonts w:hint="eastAsia"/>
                <w:color w:val="000000"/>
              </w:rPr>
              <w:t xml:space="preserve">缓存</w:t>
            </w:r>
            <w:r>
              <w:rPr>
                <w:rFonts w:hint="eastAsia"/>
                <w:color w:val="000000"/>
              </w:rPr>
              <w:t xml:space="preserve">,</w:t>
            </w:r>
            <w:r>
              <w:rPr>
                <w:rFonts w:hint="eastAsia"/>
                <w:color w:val="000000"/>
              </w:rPr>
              <w:t xml:space="preserve">含超级电容）；</w:t>
            </w:r>
            <w:r>
              <w:rPr>
                <w:rFonts w:hint="eastAsia"/>
                <w:color w:val="000000"/>
              </w:rPr>
              <w:br w:type="textWrapping" w:clear="all"/>
            </w:r>
            <w:r>
              <w:rPr>
                <w:rFonts w:hint="eastAsia"/>
                <w:color w:val="000000"/>
              </w:rPr>
              <w:t xml:space="preserve">硬盘：不少于</w:t>
            </w:r>
            <w:r>
              <w:rPr>
                <w:rFonts w:hint="eastAsia"/>
                <w:color w:val="000000"/>
              </w:rPr>
              <w:t xml:space="preserve">2</w:t>
            </w:r>
            <w:r>
              <w:rPr>
                <w:rFonts w:hint="eastAsia"/>
                <w:color w:val="000000"/>
              </w:rPr>
              <w:t xml:space="preserve">块</w:t>
            </w:r>
            <w:r>
              <w:rPr>
                <w:rFonts w:hint="eastAsia"/>
                <w:color w:val="000000"/>
              </w:rPr>
              <w:t xml:space="preserve">480GB SATA SSD(</w:t>
            </w:r>
            <w:r>
              <w:rPr>
                <w:rFonts w:hint="eastAsia"/>
                <w:color w:val="000000"/>
              </w:rPr>
              <w:t xml:space="preserve">系统</w:t>
            </w:r>
            <w:r>
              <w:rPr>
                <w:rFonts w:hint="eastAsia"/>
                <w:color w:val="000000"/>
              </w:rPr>
              <w:t xml:space="preserve">)</w:t>
            </w:r>
            <w:r>
              <w:rPr>
                <w:rFonts w:hint="eastAsia"/>
                <w:color w:val="000000"/>
              </w:rPr>
              <w:t xml:space="preserve">，同时不少于</w:t>
            </w:r>
            <w:r>
              <w:rPr>
                <w:rFonts w:hint="eastAsia"/>
                <w:color w:val="000000"/>
              </w:rPr>
              <w:t xml:space="preserve">4</w:t>
            </w:r>
            <w:r>
              <w:rPr>
                <w:rFonts w:hint="eastAsia"/>
                <w:color w:val="000000"/>
              </w:rPr>
              <w:t xml:space="preserve">块</w:t>
            </w:r>
            <w:r>
              <w:rPr>
                <w:rFonts w:hint="eastAsia"/>
                <w:color w:val="000000"/>
              </w:rPr>
              <w:t xml:space="preserve">3.84 TB SATA SSD</w:t>
            </w:r>
            <w:r>
              <w:rPr>
                <w:rFonts w:hint="eastAsia"/>
                <w:color w:val="000000"/>
              </w:rPr>
              <w:t xml:space="preserve">（数据）；</w:t>
            </w:r>
            <w:r>
              <w:rPr>
                <w:rFonts w:hint="eastAsia"/>
                <w:color w:val="000000"/>
              </w:rPr>
              <w:br w:type="textWrapping" w:clear="all"/>
            </w:r>
            <w:r>
              <w:rPr>
                <w:rFonts w:hint="eastAsia"/>
                <w:color w:val="000000"/>
              </w:rPr>
              <w:t xml:space="preserve">网络：</w:t>
            </w:r>
            <w:r>
              <w:rPr>
                <w:rFonts w:hint="eastAsia"/>
                <w:color w:val="000000"/>
              </w:rPr>
              <w:t xml:space="preserve">4*</w:t>
            </w:r>
            <w:r>
              <w:rPr>
                <w:rFonts w:hint="eastAsia"/>
                <w:color w:val="000000"/>
              </w:rPr>
              <w:t xml:space="preserve">万兆光接口</w:t>
            </w:r>
            <w:r>
              <w:rPr>
                <w:rFonts w:hint="eastAsia"/>
                <w:color w:val="000000"/>
              </w:rPr>
              <w:t xml:space="preserve">(</w:t>
            </w:r>
            <w:r>
              <w:rPr>
                <w:rFonts w:hint="eastAsia"/>
                <w:color w:val="000000"/>
              </w:rPr>
              <w:t xml:space="preserve">含光模块</w:t>
            </w:r>
            <w:r>
              <w:rPr>
                <w:rFonts w:hint="eastAsia"/>
                <w:color w:val="000000"/>
              </w:rPr>
              <w:t xml:space="preserve">)+4*GE RJ45</w:t>
            </w:r>
            <w:r>
              <w:rPr>
                <w:rFonts w:hint="eastAsia"/>
                <w:color w:val="000000"/>
              </w:rPr>
              <w:t xml:space="preserve">接口；</w:t>
            </w:r>
            <w:r>
              <w:rPr>
                <w:rFonts w:hint="eastAsia"/>
                <w:color w:val="000000"/>
              </w:rPr>
              <w:br w:type="textWrapping" w:clear="all"/>
              <w:t xml:space="preserve">HBA</w:t>
            </w:r>
            <w:r>
              <w:rPr>
                <w:rFonts w:hint="eastAsia"/>
                <w:color w:val="000000"/>
              </w:rPr>
              <w:t xml:space="preserve">：</w:t>
            </w:r>
            <w:r>
              <w:rPr>
                <w:rFonts w:hint="eastAsia"/>
                <w:color w:val="000000"/>
              </w:rPr>
              <w:t xml:space="preserve">2</w:t>
            </w:r>
            <w:r>
              <w:rPr>
                <w:rFonts w:hint="eastAsia"/>
                <w:color w:val="000000"/>
              </w:rPr>
              <w:t xml:space="preserve">端口</w:t>
            </w:r>
            <w:r>
              <w:rPr>
                <w:rFonts w:hint="eastAsia"/>
                <w:color w:val="000000"/>
              </w:rPr>
              <w:t xml:space="preserve">16Gb</w:t>
            </w:r>
            <w:r>
              <w:rPr>
                <w:rFonts w:hint="eastAsia"/>
                <w:color w:val="000000"/>
              </w:rPr>
              <w:t xml:space="preserve">光纤通道</w:t>
            </w:r>
            <w:r>
              <w:rPr>
                <w:rFonts w:hint="eastAsia"/>
                <w:color w:val="000000"/>
              </w:rPr>
              <w:t xml:space="preserve">HBA</w:t>
            </w:r>
            <w:r>
              <w:rPr>
                <w:rFonts w:hint="eastAsia"/>
                <w:color w:val="000000"/>
              </w:rPr>
              <w:t xml:space="preserve">卡</w:t>
            </w:r>
            <w:r>
              <w:rPr>
                <w:rFonts w:hint="eastAsia"/>
                <w:color w:val="000000"/>
              </w:rPr>
              <w:t xml:space="preserve">(</w:t>
            </w:r>
            <w:r>
              <w:rPr>
                <w:rFonts w:hint="eastAsia"/>
                <w:color w:val="000000"/>
              </w:rPr>
              <w:t xml:space="preserve">带两个</w:t>
            </w:r>
            <w:r>
              <w:rPr>
                <w:rFonts w:hint="eastAsia"/>
                <w:color w:val="000000"/>
              </w:rPr>
              <w:t xml:space="preserve">SFP+ </w:t>
            </w:r>
            <w:r>
              <w:rPr>
                <w:rFonts w:hint="eastAsia"/>
                <w:color w:val="000000"/>
              </w:rPr>
              <w:t xml:space="preserve">模块</w:t>
            </w:r>
            <w:r>
              <w:rPr>
                <w:rFonts w:hint="eastAsia"/>
                <w:color w:val="000000"/>
              </w:rPr>
              <w:t xml:space="preserve">)</w:t>
            </w:r>
            <w:r>
              <w:rPr>
                <w:rFonts w:hint="eastAsia"/>
                <w:color w:val="000000"/>
              </w:rPr>
              <w:br w:type="textWrapping" w:clear="all"/>
            </w:r>
            <w:r>
              <w:rPr>
                <w:rFonts w:hint="eastAsia"/>
                <w:color w:val="000000"/>
              </w:rPr>
              <w:t xml:space="preserve">电源：冗余电源；</w:t>
            </w:r>
            <w:r>
              <w:rPr>
                <w:rFonts w:hint="eastAsia"/>
                <w:color w:val="000000"/>
              </w:rPr>
              <w:br w:type="textWrapping" w:clear="all"/>
            </w:r>
            <w:r>
              <w:rPr>
                <w:rFonts w:hint="eastAsia"/>
                <w:color w:val="000000"/>
              </w:rPr>
              <w:t xml:space="preserve">其他：智能安全面板、标准滑轨；</w:t>
            </w:r>
            <w:r>
              <w:rPr>
                <w:rFonts w:hint="eastAsia"/>
                <w:color w:val="000000"/>
              </w:rPr>
              <w:br w:type="textWrapping" w:clear="all"/>
            </w:r>
            <w:r>
              <w:rPr>
                <w:rFonts w:hint="eastAsia"/>
                <w:color w:val="000000"/>
              </w:rPr>
              <w:t xml:space="preserve">服务：原厂</w:t>
            </w:r>
            <w:r>
              <w:rPr>
                <w:rFonts w:hint="eastAsia"/>
                <w:color w:val="000000"/>
              </w:rPr>
              <w:t xml:space="preserve">3</w:t>
            </w:r>
            <w:r>
              <w:rPr>
                <w:rFonts w:hint="eastAsia"/>
                <w:color w:val="000000"/>
              </w:rPr>
              <w:t xml:space="preserve">年质保；</w:t>
            </w:r>
            <w:r/>
          </w:p>
        </w:tc>
        <w:tc>
          <w:tcPr>
            <w:tcW w:w="616" w:type="dxa"/>
            <w:vAlign w:val="center"/>
            <w:textDirection w:val="lrTb"/>
            <w:noWrap/>
          </w:tcPr>
          <w:p>
            <w:pPr>
              <w:rPr>
                <w:color w:val="000000"/>
              </w:rPr>
            </w:pPr>
            <w:r>
              <w:rPr>
                <w:rFonts w:hint="eastAsia"/>
                <w:color w:val="000000"/>
              </w:rPr>
              <w:t xml:space="preserve">1</w:t>
            </w:r>
            <w:r/>
          </w:p>
        </w:tc>
      </w:tr>
      <w:tr>
        <w:trPr>
          <w:jc w:val="center"/>
          <w:trHeight w:val="780"/>
        </w:trPr>
        <w:tc>
          <w:tcPr>
            <w:tcW w:w="616" w:type="dxa"/>
            <w:vAlign w:val="center"/>
            <w:textDirection w:val="lrTb"/>
            <w:noWrap/>
          </w:tcPr>
          <w:p>
            <w:pPr>
              <w:rPr>
                <w:color w:val="000000"/>
              </w:rPr>
            </w:pPr>
            <w:r>
              <w:rPr>
                <w:rFonts w:hint="eastAsia"/>
                <w:color w:val="000000"/>
              </w:rPr>
              <w:t xml:space="preserve">3</w:t>
            </w:r>
            <w:r/>
          </w:p>
        </w:tc>
        <w:tc>
          <w:tcPr>
            <w:tcW w:w="1789" w:type="dxa"/>
            <w:vAlign w:val="center"/>
            <w:textDirection w:val="lrTb"/>
            <w:noWrap/>
          </w:tcPr>
          <w:p>
            <w:pPr>
              <w:rPr>
                <w:color w:val="000000"/>
              </w:rPr>
            </w:pPr>
            <w:r>
              <w:rPr>
                <w:rFonts w:hint="eastAsia"/>
                <w:color w:val="000000"/>
              </w:rPr>
              <w:t xml:space="preserve">移动护理存储</w:t>
            </w:r>
            <w:r/>
          </w:p>
        </w:tc>
        <w:tc>
          <w:tcPr>
            <w:tcW w:w="5275" w:type="dxa"/>
            <w:vAlign w:val="center"/>
            <w:textDirection w:val="lrTb"/>
            <w:noWrap w:val="false"/>
          </w:tcPr>
          <w:p>
            <w:pPr>
              <w:rPr>
                <w:color w:val="000000"/>
              </w:rPr>
            </w:pPr>
            <w:r>
              <w:rPr>
                <w:rFonts w:hint="eastAsia"/>
                <w:color w:val="000000"/>
              </w:rPr>
              <w:t xml:space="preserve">在现有的存储</w:t>
            </w:r>
            <w:r>
              <w:rPr>
                <w:rFonts w:hint="eastAsia"/>
                <w:color w:val="000000"/>
              </w:rPr>
              <w:t xml:space="preserve">SC5020</w:t>
            </w:r>
            <w:r>
              <w:rPr>
                <w:rFonts w:hint="eastAsia"/>
                <w:color w:val="000000"/>
              </w:rPr>
              <w:t xml:space="preserve">配置基础上扩容</w:t>
            </w:r>
            <w:r>
              <w:rPr>
                <w:rFonts w:hint="eastAsia"/>
                <w:color w:val="000000"/>
              </w:rPr>
              <w:t xml:space="preserve">1</w:t>
            </w:r>
            <w:r>
              <w:rPr>
                <w:rFonts w:hint="eastAsia"/>
                <w:color w:val="000000"/>
              </w:rPr>
              <w:t xml:space="preserve">个磁盘扩展柜及</w:t>
            </w:r>
            <w:r>
              <w:rPr>
                <w:rFonts w:hint="eastAsia"/>
                <w:color w:val="000000"/>
              </w:rPr>
              <w:t xml:space="preserve">22</w:t>
            </w:r>
            <w:r>
              <w:rPr>
                <w:rFonts w:hint="eastAsia"/>
                <w:color w:val="000000"/>
              </w:rPr>
              <w:t xml:space="preserve">块</w:t>
            </w:r>
            <w:r>
              <w:rPr>
                <w:rFonts w:hint="eastAsia"/>
                <w:color w:val="000000"/>
              </w:rPr>
              <w:t xml:space="preserve">2.4TB SAS</w:t>
            </w:r>
            <w:r>
              <w:rPr>
                <w:rFonts w:hint="eastAsia"/>
                <w:color w:val="000000"/>
              </w:rPr>
              <w:t xml:space="preserve">存储专用企业级硬盘，配置满足安装需求的电源线、数据线等配件；配置满足使用需求的容量许可及快照</w:t>
            </w:r>
            <w:r>
              <w:rPr>
                <w:rFonts w:hint="eastAsia"/>
                <w:color w:val="000000"/>
              </w:rPr>
              <w:t xml:space="preserve">/</w:t>
            </w:r>
            <w:r>
              <w:rPr>
                <w:rFonts w:hint="eastAsia"/>
                <w:color w:val="000000"/>
              </w:rPr>
              <w:t xml:space="preserve">克隆</w:t>
            </w:r>
            <w:r>
              <w:rPr>
                <w:rFonts w:hint="eastAsia"/>
                <w:color w:val="000000"/>
              </w:rPr>
              <w:t xml:space="preserve">/</w:t>
            </w:r>
            <w:r>
              <w:rPr>
                <w:rFonts w:hint="eastAsia"/>
                <w:color w:val="000000"/>
              </w:rPr>
              <w:t xml:space="preserve">消重压缩</w:t>
            </w:r>
            <w:r>
              <w:rPr>
                <w:rFonts w:hint="eastAsia"/>
                <w:color w:val="000000"/>
              </w:rPr>
              <w:t xml:space="preserve">/</w:t>
            </w:r>
            <w:r>
              <w:rPr>
                <w:rFonts w:hint="eastAsia"/>
                <w:color w:val="000000"/>
              </w:rPr>
              <w:t xml:space="preserve">精简配置</w:t>
            </w:r>
            <w:r>
              <w:rPr>
                <w:rFonts w:hint="eastAsia"/>
                <w:color w:val="000000"/>
              </w:rPr>
              <w:t xml:space="preserve">/</w:t>
            </w:r>
            <w:r>
              <w:rPr>
                <w:rFonts w:hint="eastAsia"/>
                <w:color w:val="000000"/>
              </w:rPr>
              <w:t xml:space="preserve">远程复制等软件许可；原厂上架配置实施服务。</w:t>
            </w:r>
            <w:r/>
          </w:p>
        </w:tc>
        <w:tc>
          <w:tcPr>
            <w:tcW w:w="616" w:type="dxa"/>
            <w:vAlign w:val="center"/>
            <w:textDirection w:val="lrTb"/>
            <w:noWrap/>
          </w:tcPr>
          <w:p>
            <w:pPr>
              <w:rPr>
                <w:color w:val="000000"/>
              </w:rPr>
            </w:pPr>
            <w:r>
              <w:rPr>
                <w:rFonts w:hint="eastAsia"/>
                <w:color w:val="000000"/>
              </w:rPr>
              <w:t xml:space="preserve">1</w:t>
            </w:r>
            <w:r/>
          </w:p>
        </w:tc>
      </w:tr>
      <w:tr>
        <w:trPr>
          <w:jc w:val="center"/>
          <w:trHeight w:val="1305"/>
        </w:trPr>
        <w:tc>
          <w:tcPr>
            <w:tcW w:w="616" w:type="dxa"/>
            <w:vAlign w:val="center"/>
            <w:textDirection w:val="lrTb"/>
            <w:noWrap/>
          </w:tcPr>
          <w:p>
            <w:pPr>
              <w:rPr>
                <w:color w:val="000000"/>
              </w:rPr>
            </w:pPr>
            <w:r>
              <w:rPr>
                <w:rFonts w:hint="eastAsia"/>
                <w:color w:val="000000"/>
              </w:rPr>
              <w:t xml:space="preserve">4</w:t>
            </w:r>
            <w:r/>
          </w:p>
        </w:tc>
        <w:tc>
          <w:tcPr>
            <w:tcW w:w="1789" w:type="dxa"/>
            <w:vAlign w:val="center"/>
            <w:textDirection w:val="lrTb"/>
            <w:noWrap/>
          </w:tcPr>
          <w:p>
            <w:pPr>
              <w:rPr>
                <w:color w:val="000000"/>
              </w:rPr>
            </w:pPr>
            <w:r>
              <w:rPr>
                <w:rFonts w:hint="eastAsia"/>
                <w:color w:val="000000"/>
              </w:rPr>
              <w:t xml:space="preserve">容灾存储</w:t>
            </w:r>
            <w:r/>
          </w:p>
        </w:tc>
        <w:tc>
          <w:tcPr>
            <w:tcW w:w="5275" w:type="dxa"/>
            <w:vAlign w:val="center"/>
            <w:textDirection w:val="lrTb"/>
            <w:noWrap w:val="false"/>
          </w:tcPr>
          <w:p>
            <w:pPr>
              <w:rPr>
                <w:color w:val="000000"/>
              </w:rPr>
            </w:pPr>
            <w:r>
              <w:rPr>
                <w:rFonts w:hint="eastAsia"/>
                <w:color w:val="000000"/>
              </w:rPr>
              <w:t xml:space="preserve">配置双冗余控制器，端到端</w:t>
            </w:r>
            <w:r>
              <w:rPr>
                <w:rFonts w:hint="eastAsia"/>
                <w:color w:val="000000"/>
              </w:rPr>
              <w:t xml:space="preserve">Nvme</w:t>
            </w:r>
            <w:r>
              <w:rPr>
                <w:rFonts w:hint="eastAsia"/>
                <w:color w:val="000000"/>
              </w:rPr>
              <w:t xml:space="preserve"> </w:t>
            </w:r>
            <w:r>
              <w:rPr>
                <w:rFonts w:hint="eastAsia"/>
                <w:color w:val="000000"/>
              </w:rPr>
              <w:t xml:space="preserve">架构，控制器缓存≥</w:t>
            </w:r>
            <w:r>
              <w:rPr>
                <w:rFonts w:hint="eastAsia"/>
                <w:color w:val="000000"/>
              </w:rPr>
              <w:t xml:space="preserve">192GB</w:t>
            </w:r>
            <w:r>
              <w:rPr>
                <w:rFonts w:hint="eastAsia"/>
                <w:color w:val="000000"/>
              </w:rPr>
              <w:t xml:space="preserve">缓存，</w:t>
            </w:r>
            <w:r>
              <w:rPr>
                <w:rFonts w:hint="eastAsia"/>
                <w:color w:val="000000"/>
              </w:rPr>
              <w:t xml:space="preserve"> FC</w:t>
            </w:r>
            <w:r>
              <w:rPr>
                <w:rFonts w:hint="eastAsia"/>
                <w:color w:val="000000"/>
              </w:rPr>
              <w:t xml:space="preserve">接口≥</w:t>
            </w:r>
            <w:r>
              <w:rPr>
                <w:rFonts w:hint="eastAsia"/>
                <w:color w:val="000000"/>
              </w:rPr>
              <w:t xml:space="preserve">8</w:t>
            </w:r>
            <w:r>
              <w:rPr>
                <w:rFonts w:hint="eastAsia"/>
                <w:color w:val="000000"/>
              </w:rPr>
              <w:t xml:space="preserve">个</w:t>
            </w:r>
            <w:r>
              <w:rPr>
                <w:rFonts w:hint="eastAsia"/>
                <w:color w:val="000000"/>
              </w:rPr>
              <w:t xml:space="preserve">16Gb</w:t>
            </w:r>
            <w:r>
              <w:rPr>
                <w:rFonts w:hint="eastAsia"/>
                <w:color w:val="000000"/>
              </w:rPr>
              <w:t xml:space="preserve">，配置</w:t>
            </w:r>
            <w:r>
              <w:rPr>
                <w:rFonts w:hint="eastAsia"/>
                <w:color w:val="000000"/>
              </w:rPr>
              <w:t xml:space="preserve">1.92TBNVMe TLC SSD</w:t>
            </w:r>
            <w:r>
              <w:rPr>
                <w:rFonts w:hint="eastAsia"/>
                <w:color w:val="000000"/>
              </w:rPr>
              <w:t xml:space="preserve">，去除</w:t>
            </w:r>
            <w:r>
              <w:rPr>
                <w:rFonts w:hint="eastAsia"/>
                <w:color w:val="000000"/>
              </w:rPr>
              <w:t xml:space="preserve">Raid</w:t>
            </w:r>
            <w:r>
              <w:rPr>
                <w:rFonts w:hint="eastAsia"/>
                <w:color w:val="000000"/>
              </w:rPr>
              <w:t xml:space="preserve">及热备盘空间后，可存储数据量≥</w:t>
            </w:r>
            <w:r>
              <w:rPr>
                <w:rFonts w:hint="eastAsia"/>
                <w:color w:val="000000"/>
              </w:rPr>
              <w:t xml:space="preserve">45TB</w:t>
            </w:r>
            <w:r>
              <w:rPr>
                <w:rFonts w:hint="eastAsia"/>
                <w:color w:val="000000"/>
              </w:rPr>
              <w:t xml:space="preserve">；</w:t>
            </w:r>
            <w:r>
              <w:rPr>
                <w:rFonts w:hint="eastAsia"/>
                <w:color w:val="000000"/>
              </w:rPr>
              <w:t xml:space="preserve">HTML5</w:t>
            </w:r>
            <w:r>
              <w:rPr>
                <w:rFonts w:hint="eastAsia"/>
                <w:color w:val="000000"/>
              </w:rPr>
              <w:t xml:space="preserve">图形化管理界面，配置快照克隆软件许可、</w:t>
            </w:r>
            <w:r>
              <w:rPr>
                <w:rFonts w:hint="eastAsia"/>
                <w:color w:val="000000"/>
              </w:rPr>
              <w:t xml:space="preserve">在线消重压缩</w:t>
            </w:r>
            <w:r>
              <w:rPr>
                <w:rFonts w:hint="eastAsia"/>
                <w:color w:val="000000"/>
              </w:rPr>
              <w:t xml:space="preserve">许可、精简配置软件许可，</w:t>
            </w:r>
            <w:r>
              <w:rPr>
                <w:rFonts w:hint="eastAsia"/>
                <w:color w:val="000000"/>
              </w:rPr>
              <w:t xml:space="preserve">Qos</w:t>
            </w:r>
            <w:r>
              <w:rPr>
                <w:rFonts w:hint="eastAsia"/>
                <w:color w:val="000000"/>
              </w:rPr>
              <w:t xml:space="preserve">软件许可，远程复制软件许可，存储控制器双活许可，存储监控报表软件许可，</w:t>
            </w:r>
            <w:r>
              <w:rPr>
                <w:rFonts w:hint="eastAsia"/>
                <w:color w:val="000000"/>
              </w:rPr>
              <w:t xml:space="preserve">3</w:t>
            </w:r>
            <w:r>
              <w:rPr>
                <w:rFonts w:hint="eastAsia"/>
                <w:color w:val="000000"/>
              </w:rPr>
              <w:t xml:space="preserve">年原厂</w:t>
            </w:r>
            <w:r>
              <w:rPr>
                <w:rFonts w:hint="eastAsia"/>
                <w:color w:val="000000"/>
              </w:rPr>
              <w:t xml:space="preserve">7*24</w:t>
            </w:r>
            <w:r>
              <w:rPr>
                <w:rFonts w:hint="eastAsia"/>
                <w:color w:val="000000"/>
              </w:rPr>
              <w:t xml:space="preserve">维保。</w:t>
            </w:r>
            <w:r/>
          </w:p>
        </w:tc>
        <w:tc>
          <w:tcPr>
            <w:tcW w:w="616" w:type="dxa"/>
            <w:vAlign w:val="center"/>
            <w:textDirection w:val="lrTb"/>
            <w:noWrap/>
          </w:tcPr>
          <w:p>
            <w:pPr>
              <w:rPr>
                <w:color w:val="000000"/>
              </w:rPr>
            </w:pPr>
            <w:r>
              <w:rPr>
                <w:rFonts w:hint="eastAsia"/>
                <w:color w:val="000000"/>
              </w:rPr>
              <w:t xml:space="preserve">1</w:t>
            </w:r>
            <w:r/>
          </w:p>
        </w:tc>
      </w:tr>
      <w:tr>
        <w:trPr>
          <w:jc w:val="center"/>
          <w:trHeight w:val="274"/>
        </w:trPr>
        <w:tc>
          <w:tcPr>
            <w:tcW w:w="616" w:type="dxa"/>
            <w:vAlign w:val="center"/>
            <w:textDirection w:val="lrTb"/>
            <w:noWrap/>
          </w:tcPr>
          <w:p>
            <w:pPr>
              <w:rPr>
                <w:color w:val="000000"/>
              </w:rPr>
            </w:pPr>
            <w:r>
              <w:rPr>
                <w:rFonts w:hint="eastAsia"/>
                <w:color w:val="000000"/>
              </w:rPr>
              <w:t xml:space="preserve">5</w:t>
            </w:r>
            <w:r/>
          </w:p>
        </w:tc>
        <w:tc>
          <w:tcPr>
            <w:tcW w:w="1789" w:type="dxa"/>
            <w:vAlign w:val="center"/>
            <w:textDirection w:val="lrTb"/>
            <w:noWrap/>
          </w:tcPr>
          <w:p>
            <w:pPr>
              <w:rPr>
                <w:color w:val="000000"/>
              </w:rPr>
            </w:pPr>
            <w:r/>
            <w:bookmarkStart w:id="243" w:name="OLE_LINK5"/>
            <w:r>
              <w:rPr>
                <w:rFonts w:hint="eastAsia"/>
                <w:color w:val="000000"/>
              </w:rPr>
              <w:t xml:space="preserve">患者手写签名系统</w:t>
            </w:r>
            <w:bookmarkEnd w:id="243"/>
            <w:r>
              <w:rPr>
                <w:rFonts w:hint="eastAsia"/>
                <w:color w:val="000000"/>
              </w:rPr>
              <w:t xml:space="preserve">服务器</w:t>
            </w:r>
            <w:r/>
          </w:p>
        </w:tc>
        <w:tc>
          <w:tcPr>
            <w:tcW w:w="5275" w:type="dxa"/>
            <w:vAlign w:val="center"/>
            <w:textDirection w:val="lrTb"/>
            <w:noWrap w:val="false"/>
          </w:tcPr>
          <w:p>
            <w:pPr>
              <w:rPr>
                <w:color w:val="000000"/>
              </w:rPr>
            </w:pPr>
            <w:r>
              <w:rPr>
                <w:rFonts w:hint="eastAsia"/>
                <w:color w:val="000000"/>
              </w:rPr>
              <w:t xml:space="preserve">1.</w:t>
            </w:r>
            <w:r>
              <w:rPr>
                <w:rFonts w:hint="eastAsia"/>
                <w:color w:val="000000"/>
              </w:rPr>
              <w:t xml:space="preserve">设备高度：</w:t>
            </w:r>
            <w:r>
              <w:rPr>
                <w:rFonts w:hint="eastAsia"/>
                <w:color w:val="000000"/>
              </w:rPr>
              <w:t xml:space="preserve">2U</w:t>
            </w:r>
            <w:r/>
          </w:p>
          <w:p>
            <w:pPr>
              <w:rPr>
                <w:color w:val="000000"/>
              </w:rPr>
            </w:pPr>
            <w:r>
              <w:rPr>
                <w:rFonts w:hint="eastAsia"/>
                <w:color w:val="000000"/>
              </w:rPr>
              <w:t xml:space="preserve">2.</w:t>
            </w:r>
            <w:r>
              <w:rPr>
                <w:rFonts w:hint="eastAsia"/>
                <w:color w:val="000000"/>
              </w:rPr>
              <w:t xml:space="preserve">网络接口</w:t>
            </w:r>
            <w:r>
              <w:rPr>
                <w:rFonts w:hint="eastAsia"/>
                <w:color w:val="000000"/>
              </w:rPr>
              <w:t xml:space="preserve">: 4</w:t>
            </w:r>
            <w:r>
              <w:rPr>
                <w:rFonts w:hint="eastAsia"/>
                <w:color w:val="000000"/>
              </w:rPr>
              <w:t xml:space="preserve">个千兆网口</w:t>
            </w:r>
            <w:r/>
          </w:p>
          <w:p>
            <w:pPr>
              <w:rPr>
                <w:color w:val="000000"/>
              </w:rPr>
            </w:pPr>
            <w:r>
              <w:rPr>
                <w:rFonts w:hint="eastAsia"/>
                <w:color w:val="000000"/>
              </w:rPr>
              <w:t xml:space="preserve">3.CPU</w:t>
            </w:r>
            <w:r>
              <w:rPr>
                <w:rFonts w:hint="eastAsia"/>
                <w:color w:val="000000"/>
              </w:rPr>
              <w:t xml:space="preserve">八核及</w:t>
            </w:r>
            <w:r>
              <w:rPr>
                <w:rFonts w:hint="eastAsia"/>
                <w:color w:val="000000"/>
              </w:rPr>
              <w:t xml:space="preserve">以上</w:t>
            </w:r>
            <w:r>
              <w:rPr>
                <w:rFonts w:hint="eastAsia"/>
                <w:color w:val="000000"/>
              </w:rPr>
              <w:t xml:space="preserve">,</w:t>
            </w:r>
            <w:r>
              <w:rPr>
                <w:rFonts w:hint="eastAsia"/>
                <w:color w:val="000000"/>
              </w:rPr>
              <w:t xml:space="preserve">主频</w:t>
            </w:r>
            <w:r>
              <w:rPr>
                <w:rFonts w:hint="eastAsia"/>
                <w:color w:val="000000"/>
              </w:rPr>
              <w:t xml:space="preserve"> 3.20 GHz</w:t>
            </w:r>
            <w:r>
              <w:rPr>
                <w:rFonts w:hint="eastAsia"/>
                <w:color w:val="000000"/>
              </w:rPr>
              <w:t xml:space="preserve">以上</w:t>
            </w:r>
            <w:r/>
          </w:p>
          <w:p>
            <w:pPr>
              <w:rPr>
                <w:color w:val="000000"/>
              </w:rPr>
            </w:pPr>
            <w:r>
              <w:rPr>
                <w:rFonts w:hint="eastAsia"/>
                <w:color w:val="000000"/>
              </w:rPr>
              <w:t xml:space="preserve">4.</w:t>
            </w:r>
            <w:r>
              <w:rPr>
                <w:rFonts w:hint="eastAsia"/>
                <w:color w:val="000000"/>
              </w:rPr>
              <w:t xml:space="preserve">内存：</w:t>
            </w:r>
            <w:r>
              <w:rPr>
                <w:rFonts w:hint="eastAsia"/>
                <w:color w:val="000000"/>
              </w:rPr>
              <w:t xml:space="preserve">8G</w:t>
            </w:r>
            <w:r>
              <w:rPr>
                <w:rFonts w:hint="eastAsia"/>
                <w:color w:val="000000"/>
              </w:rPr>
              <w:t xml:space="preserve">及以上；硬盘：</w:t>
            </w:r>
            <w:r>
              <w:rPr>
                <w:rFonts w:hint="eastAsia"/>
                <w:color w:val="000000"/>
              </w:rPr>
              <w:t xml:space="preserve">1T STAT</w:t>
            </w:r>
            <w:r>
              <w:rPr>
                <w:rFonts w:hint="eastAsia"/>
                <w:color w:val="000000"/>
              </w:rPr>
              <w:t xml:space="preserve">机械硬盘</w:t>
            </w:r>
            <w:r/>
          </w:p>
        </w:tc>
        <w:tc>
          <w:tcPr>
            <w:tcW w:w="616" w:type="dxa"/>
            <w:vAlign w:val="center"/>
            <w:textDirection w:val="lrTb"/>
            <w:noWrap/>
          </w:tcPr>
          <w:p>
            <w:pPr>
              <w:rPr>
                <w:color w:val="000000"/>
              </w:rPr>
            </w:pPr>
            <w:r>
              <w:rPr>
                <w:rFonts w:hint="eastAsia"/>
                <w:color w:val="000000"/>
              </w:rPr>
              <w:t xml:space="preserve">1</w:t>
            </w:r>
            <w:r/>
          </w:p>
        </w:tc>
      </w:tr>
      <w:tr>
        <w:trPr>
          <w:jc w:val="center"/>
          <w:trHeight w:val="1305"/>
        </w:trPr>
        <w:tc>
          <w:tcPr>
            <w:tcW w:w="616" w:type="dxa"/>
            <w:vAlign w:val="center"/>
            <w:textDirection w:val="lrTb"/>
            <w:noWrap/>
          </w:tcPr>
          <w:p>
            <w:pPr>
              <w:rPr>
                <w:color w:val="000000"/>
              </w:rPr>
            </w:pPr>
            <w:r>
              <w:rPr>
                <w:rFonts w:hint="eastAsia"/>
                <w:color w:val="000000"/>
              </w:rPr>
              <w:t xml:space="preserve">6</w:t>
            </w:r>
            <w:r/>
          </w:p>
        </w:tc>
        <w:tc>
          <w:tcPr>
            <w:tcW w:w="1789" w:type="dxa"/>
            <w:vAlign w:val="center"/>
            <w:textDirection w:val="lrTb"/>
            <w:noWrap/>
          </w:tcPr>
          <w:p>
            <w:pPr>
              <w:rPr>
                <w:color w:val="000000"/>
              </w:rPr>
            </w:pPr>
            <w:r>
              <w:rPr>
                <w:rFonts w:hint="eastAsia"/>
                <w:color w:val="000000"/>
              </w:rPr>
              <w:t xml:space="preserve">移动平板终端</w:t>
            </w:r>
            <w:r/>
          </w:p>
        </w:tc>
        <w:tc>
          <w:tcPr>
            <w:tcW w:w="5275" w:type="dxa"/>
            <w:vAlign w:val="center"/>
            <w:textDirection w:val="lrTb"/>
            <w:noWrap w:val="false"/>
          </w:tcPr>
          <w:p>
            <w:pPr>
              <w:rPr>
                <w:color w:val="000000"/>
              </w:rPr>
            </w:pPr>
            <w:r>
              <w:rPr>
                <w:rFonts w:hint="eastAsia"/>
                <w:color w:val="000000"/>
              </w:rPr>
              <w:t xml:space="preserve">1.</w:t>
            </w:r>
            <w:r>
              <w:rPr>
                <w:rFonts w:hint="eastAsia"/>
                <w:color w:val="000000"/>
              </w:rPr>
              <w:t xml:space="preserve">主显示屏≥</w:t>
            </w:r>
            <w:r>
              <w:rPr>
                <w:rFonts w:hint="eastAsia"/>
                <w:color w:val="000000"/>
              </w:rPr>
              <w:t xml:space="preserve">10.1</w:t>
            </w:r>
            <w:r>
              <w:rPr>
                <w:rFonts w:hint="eastAsia"/>
                <w:color w:val="000000"/>
              </w:rPr>
              <w:t xml:space="preserve">英寸，彩色电容电磁屏，分辨率≥</w:t>
            </w:r>
            <w:r>
              <w:rPr>
                <w:rFonts w:hint="eastAsia"/>
                <w:color w:val="000000"/>
              </w:rPr>
              <w:t xml:space="preserve">1</w:t>
            </w:r>
            <w:r>
              <w:rPr>
                <w:color w:val="000000"/>
              </w:rPr>
              <w:t xml:space="preserve">28</w:t>
            </w:r>
            <w:r>
              <w:rPr>
                <w:rFonts w:hint="eastAsia"/>
                <w:color w:val="000000"/>
              </w:rPr>
              <w:t xml:space="preserve">0</w:t>
            </w:r>
            <w:r>
              <w:rPr>
                <w:rFonts w:hint="eastAsia"/>
                <w:color w:val="000000"/>
              </w:rPr>
              <w:t xml:space="preserve">×</w:t>
            </w:r>
            <w:r>
              <w:rPr>
                <w:color w:val="000000"/>
              </w:rPr>
              <w:t xml:space="preserve">800</w:t>
            </w:r>
            <w:r>
              <w:rPr>
                <w:rFonts w:hint="eastAsia"/>
                <w:color w:val="000000"/>
              </w:rPr>
              <w:t xml:space="preserve">。</w:t>
            </w:r>
            <w:r/>
          </w:p>
          <w:p>
            <w:pPr>
              <w:rPr>
                <w:color w:val="000000"/>
              </w:rPr>
            </w:pPr>
            <w:r>
              <w:rPr>
                <w:rFonts w:hint="eastAsia"/>
                <w:color w:val="000000"/>
              </w:rPr>
              <w:t xml:space="preserve">2.</w:t>
            </w:r>
            <w:r>
              <w:rPr>
                <w:rFonts w:hint="eastAsia"/>
                <w:color w:val="000000"/>
              </w:rPr>
              <w:t xml:space="preserve">手写签名采集：采用电磁压</w:t>
            </w:r>
            <w:r>
              <w:rPr>
                <w:rFonts w:hint="eastAsia"/>
                <w:color w:val="000000"/>
              </w:rPr>
              <w:t xml:space="preserve">感相应</w:t>
            </w:r>
            <w:r>
              <w:rPr>
                <w:rFonts w:hint="eastAsia"/>
                <w:color w:val="000000"/>
              </w:rPr>
              <w:t xml:space="preserve">技术，实现对签名人手写生物特征的完整采集</w:t>
            </w:r>
            <w:r/>
          </w:p>
          <w:p>
            <w:pPr>
              <w:rPr>
                <w:color w:val="000000"/>
              </w:rPr>
            </w:pPr>
            <w:r>
              <w:rPr>
                <w:rFonts w:hint="eastAsia"/>
                <w:color w:val="000000"/>
              </w:rPr>
              <w:t xml:space="preserve">3.</w:t>
            </w:r>
            <w:r>
              <w:rPr>
                <w:rFonts w:hint="eastAsia"/>
                <w:color w:val="000000"/>
              </w:rPr>
              <w:t xml:space="preserve">包含电容式指纹采集模块、单目摄像头，内置</w:t>
            </w:r>
            <w:r>
              <w:rPr>
                <w:rFonts w:hint="eastAsia"/>
                <w:color w:val="000000"/>
              </w:rPr>
              <w:t xml:space="preserve">4G</w:t>
            </w:r>
            <w:r>
              <w:rPr>
                <w:rFonts w:hint="eastAsia"/>
                <w:color w:val="000000"/>
              </w:rPr>
              <w:t xml:space="preserve">卡模块。</w:t>
            </w:r>
            <w:r/>
          </w:p>
          <w:p>
            <w:pPr>
              <w:rPr>
                <w:color w:val="000000"/>
              </w:rPr>
            </w:pPr>
            <w:r>
              <w:rPr>
                <w:rFonts w:hint="eastAsia"/>
                <w:color w:val="000000"/>
              </w:rPr>
              <w:t xml:space="preserve">4.</w:t>
            </w:r>
            <w:r>
              <w:rPr>
                <w:rFonts w:hint="eastAsia"/>
                <w:color w:val="000000"/>
              </w:rPr>
              <w:t xml:space="preserve">可充电的锂离子电池，容量≥</w:t>
            </w:r>
            <w:r>
              <w:rPr>
                <w:rFonts w:hint="eastAsia"/>
                <w:color w:val="000000"/>
              </w:rPr>
              <w:t xml:space="preserve">9800mAh</w:t>
            </w:r>
            <w:r>
              <w:rPr>
                <w:rFonts w:hint="eastAsia"/>
                <w:color w:val="000000"/>
              </w:rPr>
              <w:t xml:space="preserve">，工作时间≥</w:t>
            </w:r>
            <w:r>
              <w:rPr>
                <w:rFonts w:hint="eastAsia"/>
                <w:color w:val="000000"/>
              </w:rPr>
              <w:t xml:space="preserve">12</w:t>
            </w:r>
            <w:r>
              <w:rPr>
                <w:rFonts w:hint="eastAsia"/>
                <w:color w:val="000000"/>
              </w:rPr>
              <w:t xml:space="preserve">小时，并提供电池</w:t>
            </w:r>
            <w:r>
              <w:rPr>
                <w:rFonts w:hint="eastAsia"/>
                <w:color w:val="000000"/>
              </w:rPr>
              <w:t xml:space="preserve">UN38.3</w:t>
            </w:r>
            <w:r>
              <w:rPr>
                <w:rFonts w:hint="eastAsia"/>
                <w:color w:val="000000"/>
              </w:rPr>
              <w:t xml:space="preserve">检测报告。</w:t>
            </w:r>
            <w:r/>
          </w:p>
          <w:p>
            <w:pPr>
              <w:rPr>
                <w:color w:val="000000"/>
              </w:rPr>
            </w:pPr>
            <w:r>
              <w:rPr>
                <w:rFonts w:hint="eastAsia"/>
                <w:color w:val="000000"/>
              </w:rPr>
              <w:t xml:space="preserve">5.</w:t>
            </w:r>
            <w:r>
              <w:rPr>
                <w:rFonts w:hint="eastAsia"/>
                <w:color w:val="000000"/>
              </w:rPr>
              <w:t xml:space="preserve">摄像头：单目摄像头，前置</w:t>
            </w:r>
            <w:r>
              <w:rPr>
                <w:rFonts w:hint="eastAsia"/>
                <w:color w:val="000000"/>
              </w:rPr>
              <w:t xml:space="preserve">500</w:t>
            </w:r>
            <w:r>
              <w:rPr>
                <w:rFonts w:hint="eastAsia"/>
                <w:color w:val="000000"/>
              </w:rPr>
              <w:t xml:space="preserve">万像</w:t>
            </w:r>
            <w:r>
              <w:rPr>
                <w:rFonts w:hint="eastAsia"/>
                <w:color w:val="000000"/>
              </w:rPr>
              <w:t xml:space="preserve">素，后置</w:t>
            </w:r>
            <w:r>
              <w:rPr>
                <w:rFonts w:hint="eastAsia"/>
                <w:color w:val="000000"/>
              </w:rPr>
              <w:t xml:space="preserve">1300</w:t>
            </w:r>
            <w:r>
              <w:rPr>
                <w:rFonts w:hint="eastAsia"/>
                <w:color w:val="000000"/>
              </w:rPr>
              <w:t xml:space="preserve">万像</w:t>
            </w:r>
            <w:r>
              <w:rPr>
                <w:rFonts w:hint="eastAsia"/>
                <w:color w:val="000000"/>
              </w:rPr>
              <w:t xml:space="preserve">素及以上。</w:t>
            </w:r>
            <w:r/>
          </w:p>
          <w:p>
            <w:pPr>
              <w:rPr>
                <w:color w:val="000000"/>
              </w:rPr>
            </w:pPr>
            <w:r>
              <w:rPr>
                <w:rFonts w:hint="eastAsia"/>
                <w:color w:val="000000"/>
              </w:rPr>
              <w:t xml:space="preserve">6.</w:t>
            </w:r>
            <w:r>
              <w:rPr>
                <w:rFonts w:hint="eastAsia"/>
                <w:color w:val="000000"/>
              </w:rPr>
              <w:t xml:space="preserve">八核处理器</w:t>
            </w:r>
            <w:r>
              <w:rPr>
                <w:rFonts w:hint="eastAsia"/>
                <w:color w:val="000000"/>
              </w:rPr>
              <w:t xml:space="preserve">，频率≥</w:t>
            </w:r>
            <w:r>
              <w:rPr>
                <w:rFonts w:hint="eastAsia"/>
                <w:color w:val="000000"/>
              </w:rPr>
              <w:t xml:space="preserve">2.0GHZ</w:t>
            </w:r>
            <w:r>
              <w:rPr>
                <w:rFonts w:hint="eastAsia"/>
                <w:color w:val="000000"/>
              </w:rPr>
              <w:t xml:space="preserve">。</w:t>
            </w:r>
            <w:r/>
          </w:p>
          <w:p>
            <w:pPr>
              <w:rPr>
                <w:color w:val="000000"/>
              </w:rPr>
            </w:pPr>
            <w:r>
              <w:rPr>
                <w:rFonts w:hint="eastAsia"/>
                <w:color w:val="000000"/>
              </w:rPr>
              <w:t xml:space="preserve">7.</w:t>
            </w:r>
            <w:r>
              <w:rPr>
                <w:rFonts w:hint="eastAsia"/>
                <w:color w:val="000000"/>
              </w:rPr>
              <w:t xml:space="preserve">内存</w:t>
            </w:r>
            <w:r>
              <w:rPr>
                <w:rFonts w:hint="eastAsia"/>
                <w:color w:val="000000"/>
              </w:rPr>
              <w:t xml:space="preserve"> 4G</w:t>
            </w:r>
            <w:r>
              <w:rPr>
                <w:rFonts w:hint="eastAsia"/>
                <w:color w:val="000000"/>
              </w:rPr>
              <w:t xml:space="preserve">以上</w:t>
            </w:r>
            <w:r>
              <w:rPr>
                <w:rFonts w:hint="eastAsia"/>
                <w:color w:val="000000"/>
              </w:rPr>
              <w:t xml:space="preserve">/</w:t>
            </w:r>
            <w:r>
              <w:rPr>
                <w:rFonts w:hint="eastAsia"/>
                <w:color w:val="000000"/>
              </w:rPr>
              <w:t xml:space="preserve">存储</w:t>
            </w:r>
            <w:r>
              <w:rPr>
                <w:rFonts w:hint="eastAsia"/>
                <w:color w:val="000000"/>
              </w:rPr>
              <w:t xml:space="preserve"> 64G </w:t>
            </w:r>
            <w:r>
              <w:rPr>
                <w:rFonts w:hint="eastAsia"/>
                <w:color w:val="000000"/>
              </w:rPr>
              <w:t xml:space="preserve">以上。</w:t>
            </w:r>
            <w:r/>
          </w:p>
          <w:p>
            <w:pPr>
              <w:rPr>
                <w:color w:val="000000"/>
              </w:rPr>
            </w:pPr>
            <w:r>
              <w:rPr>
                <w:rFonts w:hint="eastAsia"/>
                <w:color w:val="000000"/>
              </w:rPr>
              <w:t xml:space="preserve">8.</w:t>
            </w:r>
            <w:r>
              <w:rPr>
                <w:rFonts w:hint="eastAsia"/>
                <w:color w:val="000000"/>
              </w:rPr>
              <w:t xml:space="preserve">通过手写屏采集签名笔迹，支持原笔迹手写签名，实现笔锋等效果、能够体现患者的手写生物特征。</w:t>
            </w:r>
            <w:r/>
          </w:p>
          <w:p>
            <w:pPr>
              <w:rPr>
                <w:color w:val="000000"/>
              </w:rPr>
            </w:pPr>
            <w:r>
              <w:rPr>
                <w:rFonts w:hint="eastAsia"/>
                <w:color w:val="000000"/>
              </w:rPr>
              <w:t xml:space="preserve">9.WIFI</w:t>
            </w:r>
            <w:r>
              <w:rPr>
                <w:rFonts w:hint="eastAsia"/>
                <w:color w:val="000000"/>
              </w:rPr>
              <w:t xml:space="preserve">网络：支持</w:t>
            </w:r>
            <w:r>
              <w:rPr>
                <w:rFonts w:hint="eastAsia"/>
                <w:color w:val="000000"/>
              </w:rPr>
              <w:t xml:space="preserve">802.11a/b/g/n/</w:t>
            </w:r>
            <w:r>
              <w:rPr>
                <w:rFonts w:hint="eastAsia"/>
                <w:color w:val="000000"/>
              </w:rPr>
              <w:t xml:space="preserve">ac</w:t>
            </w:r>
            <w:r>
              <w:rPr>
                <w:rFonts w:hint="eastAsia"/>
                <w:color w:val="000000"/>
              </w:rPr>
              <w:t xml:space="preserve">/ax Ready</w:t>
            </w:r>
            <w:r>
              <w:rPr>
                <w:rFonts w:hint="eastAsia"/>
                <w:color w:val="000000"/>
              </w:rPr>
              <w:t xml:space="preserve">协议，支持</w:t>
            </w:r>
            <w:r>
              <w:rPr>
                <w:rFonts w:hint="eastAsia"/>
                <w:color w:val="000000"/>
              </w:rPr>
              <w:t xml:space="preserve">wifi6 Ready</w:t>
            </w:r>
            <w:r>
              <w:rPr>
                <w:rFonts w:hint="eastAsia"/>
                <w:color w:val="000000"/>
              </w:rPr>
              <w:t xml:space="preserve">；支持</w:t>
            </w:r>
            <w:r>
              <w:rPr>
                <w:rFonts w:hint="eastAsia"/>
                <w:color w:val="000000"/>
              </w:rPr>
              <w:t xml:space="preserve">4G</w:t>
            </w:r>
            <w:r>
              <w:rPr>
                <w:rFonts w:hint="eastAsia"/>
                <w:color w:val="000000"/>
              </w:rPr>
              <w:t xml:space="preserve">。</w:t>
            </w:r>
            <w:r/>
          </w:p>
          <w:p>
            <w:pPr>
              <w:rPr>
                <w:color w:val="000000"/>
              </w:rPr>
            </w:pPr>
            <w:r>
              <w:rPr>
                <w:rFonts w:hint="eastAsia"/>
                <w:color w:val="000000"/>
              </w:rPr>
              <w:t xml:space="preserve">10.</w:t>
            </w:r>
            <w:r>
              <w:rPr>
                <w:rFonts w:hint="eastAsia"/>
                <w:color w:val="000000"/>
              </w:rPr>
              <w:t xml:space="preserve">外壳材料：医用白色抑菌材料外壳，可耐受酒精、过氧化氢、丙乙醇、</w:t>
            </w:r>
            <w:r>
              <w:rPr>
                <w:rFonts w:hint="eastAsia"/>
                <w:color w:val="000000"/>
              </w:rPr>
              <w:t xml:space="preserve">聚维酮碘等</w:t>
            </w:r>
            <w:r>
              <w:rPr>
                <w:rFonts w:hint="eastAsia"/>
                <w:color w:val="000000"/>
              </w:rPr>
              <w:t xml:space="preserve">医院常用消毒剂（含屏幕部分）</w:t>
            </w:r>
            <w:r/>
          </w:p>
          <w:p>
            <w:pPr>
              <w:rPr>
                <w:color w:val="000000"/>
              </w:rPr>
            </w:pPr>
            <w:r>
              <w:rPr>
                <w:rFonts w:hint="eastAsia"/>
                <w:color w:val="000000"/>
              </w:rPr>
              <w:t xml:space="preserve">11.</w:t>
            </w:r>
            <w:r>
              <w:rPr>
                <w:rFonts w:hint="eastAsia"/>
                <w:color w:val="000000"/>
              </w:rPr>
              <w:t xml:space="preserve">条码扫描引擎：支持</w:t>
            </w:r>
            <w:r>
              <w:rPr>
                <w:rFonts w:hint="eastAsia"/>
                <w:color w:val="000000"/>
              </w:rPr>
              <w:t xml:space="preserve">1D/2D</w:t>
            </w:r>
            <w:r>
              <w:rPr>
                <w:rFonts w:hint="eastAsia"/>
                <w:color w:val="000000"/>
              </w:rPr>
              <w:t xml:space="preserve">条码读取。</w:t>
            </w:r>
            <w:r/>
          </w:p>
          <w:p>
            <w:pPr>
              <w:rPr>
                <w:color w:val="000000"/>
              </w:rPr>
            </w:pPr>
            <w:r>
              <w:rPr>
                <w:rFonts w:hint="eastAsia"/>
                <w:color w:val="000000"/>
              </w:rPr>
              <w:t xml:space="preserve">12.</w:t>
            </w:r>
            <w:r>
              <w:rPr>
                <w:rFonts w:hint="eastAsia"/>
                <w:color w:val="000000"/>
              </w:rPr>
              <w:t xml:space="preserve">防水防尘工业等级：防水防尘工业等级≥</w:t>
            </w:r>
            <w:r>
              <w:rPr>
                <w:rFonts w:hint="eastAsia"/>
                <w:color w:val="000000"/>
              </w:rPr>
              <w:t xml:space="preserve">IP65</w:t>
            </w:r>
            <w:r/>
          </w:p>
          <w:p>
            <w:pPr>
              <w:rPr>
                <w:color w:val="000000"/>
              </w:rPr>
            </w:pPr>
            <w:r>
              <w:rPr>
                <w:rFonts w:hint="eastAsia"/>
                <w:color w:val="000000"/>
              </w:rPr>
              <w:t xml:space="preserve">13.</w:t>
            </w:r>
            <w:r>
              <w:rPr>
                <w:rFonts w:hint="eastAsia"/>
                <w:color w:val="000000"/>
              </w:rPr>
              <w:t xml:space="preserve">使用数字签名密码算法，对数据内容进行密码运算，保护内容的完整性、有效性、和签名行为的不可否认性。</w:t>
            </w:r>
            <w:r/>
          </w:p>
          <w:p>
            <w:pPr>
              <w:rPr>
                <w:color w:val="000000"/>
              </w:rPr>
            </w:pPr>
            <w:r>
              <w:rPr>
                <w:rFonts w:hint="eastAsia"/>
                <w:color w:val="000000"/>
              </w:rPr>
              <w:t xml:space="preserve">14.</w:t>
            </w:r>
            <w:r>
              <w:rPr>
                <w:rFonts w:hint="eastAsia"/>
                <w:color w:val="000000"/>
              </w:rPr>
              <w:t xml:space="preserve">提供指纹比对功能，实现指纹身份验证，防伪伪造和抵赖。</w:t>
            </w:r>
            <w:r/>
          </w:p>
        </w:tc>
        <w:tc>
          <w:tcPr>
            <w:tcW w:w="616" w:type="dxa"/>
            <w:vAlign w:val="center"/>
            <w:textDirection w:val="lrTb"/>
            <w:noWrap/>
          </w:tcPr>
          <w:p>
            <w:pPr>
              <w:rPr>
                <w:color w:val="000000"/>
              </w:rPr>
            </w:pPr>
            <w:r>
              <w:rPr>
                <w:rFonts w:hint="eastAsia"/>
                <w:color w:val="000000"/>
              </w:rPr>
              <w:t xml:space="preserve">72</w:t>
            </w:r>
            <w:r/>
          </w:p>
        </w:tc>
      </w:tr>
      <w:tr>
        <w:trPr>
          <w:jc w:val="center"/>
          <w:trHeight w:val="1305"/>
        </w:trPr>
        <w:tc>
          <w:tcPr>
            <w:tcW w:w="616" w:type="dxa"/>
            <w:vAlign w:val="center"/>
            <w:textDirection w:val="lrTb"/>
            <w:noWrap/>
          </w:tcPr>
          <w:p>
            <w:pPr>
              <w:rPr>
                <w:color w:val="000000"/>
              </w:rPr>
            </w:pPr>
            <w:r>
              <w:rPr>
                <w:rFonts w:hint="eastAsia"/>
                <w:color w:val="000000"/>
              </w:rPr>
              <w:t xml:space="preserve">7</w:t>
            </w:r>
            <w:r/>
          </w:p>
        </w:tc>
        <w:tc>
          <w:tcPr>
            <w:tcW w:w="1789" w:type="dxa"/>
            <w:vAlign w:val="center"/>
            <w:textDirection w:val="lrTb"/>
            <w:noWrap/>
          </w:tcPr>
          <w:p>
            <w:pPr>
              <w:rPr>
                <w:color w:val="000000"/>
              </w:rPr>
            </w:pPr>
            <w:r>
              <w:rPr>
                <w:rFonts w:hint="eastAsia"/>
                <w:color w:val="000000"/>
              </w:rPr>
              <w:t xml:space="preserve">签名板终端（有线）</w:t>
            </w:r>
            <w:r/>
          </w:p>
        </w:tc>
        <w:tc>
          <w:tcPr>
            <w:tcW w:w="5275" w:type="dxa"/>
            <w:vAlign w:val="center"/>
            <w:textDirection w:val="lrTb"/>
            <w:noWrap w:val="false"/>
          </w:tcPr>
          <w:p>
            <w:pPr>
              <w:rPr>
                <w:color w:val="000000"/>
              </w:rPr>
            </w:pPr>
            <w:r>
              <w:rPr>
                <w:rFonts w:hint="eastAsia"/>
                <w:color w:val="000000"/>
              </w:rPr>
              <w:t xml:space="preserve">1</w:t>
            </w:r>
            <w:r>
              <w:rPr>
                <w:color w:val="000000"/>
              </w:rPr>
              <w:t xml:space="preserve">.</w:t>
            </w:r>
            <w:r>
              <w:rPr>
                <w:rFonts w:hint="eastAsia"/>
                <w:color w:val="000000"/>
              </w:rPr>
              <w:t xml:space="preserve">显示屏大于或等于</w:t>
            </w:r>
            <w:r>
              <w:rPr>
                <w:rFonts w:hint="eastAsia"/>
                <w:color w:val="000000"/>
              </w:rPr>
              <w:t xml:space="preserve">10</w:t>
            </w:r>
            <w:r>
              <w:rPr>
                <w:rFonts w:hint="eastAsia"/>
                <w:color w:val="000000"/>
              </w:rPr>
              <w:t xml:space="preserve">英寸；显示比例：≥</w:t>
            </w:r>
            <w:r>
              <w:rPr>
                <w:rFonts w:hint="eastAsia"/>
                <w:color w:val="000000"/>
              </w:rPr>
              <w:t xml:space="preserve">16:10</w:t>
            </w:r>
            <w:r>
              <w:rPr>
                <w:rFonts w:hint="eastAsia"/>
                <w:color w:val="000000"/>
              </w:rPr>
              <w:t xml:space="preserve">；分辨率：≥</w:t>
            </w:r>
            <w:r>
              <w:rPr>
                <w:rFonts w:hint="eastAsia"/>
                <w:color w:val="000000"/>
              </w:rPr>
              <w:t xml:space="preserve">1280*800</w:t>
            </w:r>
            <w:r>
              <w:rPr>
                <w:rFonts w:hint="eastAsia"/>
                <w:color w:val="000000"/>
              </w:rPr>
              <w:t xml:space="preserve">；触控类型：电磁触控；指纹图像大小：≥</w:t>
            </w:r>
            <w:r>
              <w:rPr>
                <w:rFonts w:hint="eastAsia"/>
                <w:color w:val="000000"/>
              </w:rPr>
              <w:t xml:space="preserve">256*288</w:t>
            </w:r>
            <w:r>
              <w:rPr>
                <w:rFonts w:hint="eastAsia"/>
                <w:color w:val="000000"/>
              </w:rPr>
              <w:t xml:space="preserve">。</w:t>
            </w:r>
            <w:r/>
          </w:p>
          <w:p>
            <w:pPr>
              <w:rPr>
                <w:color w:val="000000"/>
              </w:rPr>
            </w:pPr>
            <w:r>
              <w:rPr>
                <w:rFonts w:hint="eastAsia"/>
                <w:color w:val="000000"/>
              </w:rPr>
              <w:t xml:space="preserve">2</w:t>
            </w:r>
            <w:r>
              <w:rPr>
                <w:color w:val="000000"/>
              </w:rPr>
              <w:t xml:space="preserve">.</w:t>
            </w:r>
            <w:r>
              <w:rPr>
                <w:rFonts w:hint="eastAsia"/>
                <w:color w:val="000000"/>
              </w:rPr>
              <w:t xml:space="preserve">手写签名采集：通过显示屏签名板采集签名笔迹。</w:t>
            </w:r>
            <w:r/>
          </w:p>
          <w:p>
            <w:pPr>
              <w:rPr>
                <w:color w:val="000000"/>
              </w:rPr>
            </w:pPr>
            <w:r>
              <w:rPr>
                <w:rFonts w:hint="eastAsia"/>
                <w:color w:val="000000"/>
              </w:rPr>
              <w:t xml:space="preserve">3</w:t>
            </w:r>
            <w:r>
              <w:rPr>
                <w:color w:val="000000"/>
              </w:rPr>
              <w:t xml:space="preserve">.</w:t>
            </w:r>
            <w:r>
              <w:rPr>
                <w:rFonts w:hint="eastAsia"/>
                <w:color w:val="000000"/>
              </w:rPr>
              <w:t xml:space="preserve">包含指纹采集</w:t>
            </w:r>
            <w:r>
              <w:rPr>
                <w:rFonts w:hint="eastAsia"/>
                <w:color w:val="000000"/>
              </w:rPr>
              <w:t xml:space="preserve"> </w:t>
            </w:r>
            <w:r>
              <w:rPr>
                <w:rFonts w:hint="eastAsia"/>
                <w:color w:val="000000"/>
              </w:rPr>
              <w:t xml:space="preserve">、视频图像采集模块。</w:t>
            </w:r>
            <w:r/>
          </w:p>
          <w:p>
            <w:pPr>
              <w:rPr>
                <w:color w:val="000000"/>
              </w:rPr>
            </w:pPr>
            <w:r>
              <w:rPr>
                <w:rFonts w:hint="eastAsia"/>
                <w:color w:val="000000"/>
              </w:rPr>
              <w:t xml:space="preserve">4</w:t>
            </w:r>
            <w:r>
              <w:rPr>
                <w:color w:val="000000"/>
              </w:rPr>
              <w:t xml:space="preserve">.</w:t>
            </w:r>
            <w:r>
              <w:rPr>
                <w:rFonts w:hint="eastAsia"/>
                <w:color w:val="000000"/>
              </w:rPr>
              <w:t xml:space="preserve">采用电磁压</w:t>
            </w:r>
            <w:r>
              <w:rPr>
                <w:rFonts w:hint="eastAsia"/>
                <w:color w:val="000000"/>
              </w:rPr>
              <w:t xml:space="preserve">感相应</w:t>
            </w:r>
            <w:r>
              <w:rPr>
                <w:rFonts w:hint="eastAsia"/>
                <w:color w:val="000000"/>
              </w:rPr>
              <w:t xml:space="preserve">技术，实现对签名人手写生物特征的完整采集。</w:t>
            </w:r>
            <w:r/>
          </w:p>
          <w:p>
            <w:r>
              <w:rPr>
                <w:color w:val="000000"/>
              </w:rPr>
              <w:t xml:space="preserve">5.</w:t>
            </w:r>
            <w:r>
              <w:rPr>
                <w:rFonts w:hint="eastAsia"/>
                <w:color w:val="000000"/>
              </w:rPr>
              <w:t xml:space="preserve">USB</w:t>
            </w:r>
            <w:r>
              <w:rPr>
                <w:rFonts w:hint="eastAsia"/>
                <w:color w:val="000000"/>
              </w:rPr>
              <w:t xml:space="preserve">数据传输，</w:t>
            </w:r>
            <w:r>
              <w:rPr>
                <w:rFonts w:ascii="Segoe UI" w:hAnsi="Segoe UI" w:cs="Segoe UI"/>
                <w:shd w:val="clear" w:color="auto" w:fill="ffffff"/>
              </w:rPr>
              <w:t xml:space="preserve">支持</w:t>
            </w:r>
            <w:r>
              <w:rPr>
                <w:rFonts w:ascii="Segoe UI" w:hAnsi="Segoe UI" w:cs="Segoe UI"/>
                <w:shd w:val="clear" w:color="auto" w:fill="ffffff"/>
              </w:rPr>
              <w:t xml:space="preserve">USB 2.0</w:t>
            </w:r>
            <w:r>
              <w:rPr>
                <w:rFonts w:ascii="Segoe UI" w:hAnsi="Segoe UI" w:cs="Segoe UI"/>
                <w:shd w:val="clear" w:color="auto" w:fill="ffffff"/>
              </w:rPr>
              <w:t xml:space="preserve">及以上协议的数据传输</w:t>
            </w:r>
            <w:r>
              <w:rPr>
                <w:rFonts w:ascii="Segoe UI" w:hAnsi="Segoe UI" w:cs="Segoe UI"/>
                <w:shd w:val="clear" w:color="auto" w:fill="ffffff"/>
              </w:rPr>
              <w:t xml:space="preserve">功能</w:t>
            </w:r>
            <w:r>
              <w:rPr>
                <w:rFonts w:hint="eastAsia"/>
              </w:rPr>
              <w:t xml:space="preserve">。</w:t>
            </w:r>
            <w:r/>
          </w:p>
          <w:p>
            <w:r>
              <w:rPr>
                <w:rFonts w:hint="eastAsia"/>
              </w:rPr>
              <w:t xml:space="preserve">6</w:t>
            </w:r>
            <w:r>
              <w:t xml:space="preserve">.</w:t>
            </w:r>
            <w:r>
              <w:rPr>
                <w:rFonts w:hint="eastAsia"/>
              </w:rPr>
              <w:t xml:space="preserve">内置签名密码模块完成对电子文档及笔迹的数字签名运算。</w:t>
            </w:r>
            <w:r/>
          </w:p>
          <w:p>
            <w:pPr>
              <w:rPr>
                <w:color w:val="000000"/>
              </w:rPr>
            </w:pPr>
            <w:r>
              <w:rPr>
                <w:rFonts w:hint="eastAsia"/>
                <w:color w:val="000000"/>
              </w:rPr>
              <w:t xml:space="preserve">7</w:t>
            </w:r>
            <w:r>
              <w:rPr>
                <w:color w:val="000000"/>
              </w:rPr>
              <w:t xml:space="preserve">.</w:t>
            </w:r>
            <w:r>
              <w:rPr>
                <w:rFonts w:hint="eastAsia"/>
                <w:color w:val="000000"/>
              </w:rPr>
              <w:t xml:space="preserve">支持原笔迹手写签名，</w:t>
            </w:r>
            <w:r>
              <w:rPr>
                <w:rFonts w:hint="eastAsia"/>
                <w:color w:val="000000"/>
              </w:rPr>
              <w:t xml:space="preserve">1024</w:t>
            </w:r>
            <w:r>
              <w:rPr>
                <w:rFonts w:hint="eastAsia"/>
                <w:color w:val="000000"/>
              </w:rPr>
              <w:t xml:space="preserve">级压感、实现笔锋等效果、能够体现患者的手写生物特征。</w:t>
            </w:r>
            <w:r/>
          </w:p>
          <w:p>
            <w:pPr>
              <w:rPr>
                <w:color w:val="000000"/>
              </w:rPr>
            </w:pPr>
            <w:r>
              <w:rPr>
                <w:rFonts w:hint="eastAsia"/>
                <w:color w:val="000000"/>
              </w:rPr>
              <w:t xml:space="preserve">8</w:t>
            </w:r>
            <w:r>
              <w:rPr>
                <w:color w:val="000000"/>
              </w:rPr>
              <w:t xml:space="preserve">.</w:t>
            </w:r>
            <w:r>
              <w:rPr>
                <w:rFonts w:hint="eastAsia"/>
                <w:color w:val="000000"/>
              </w:rPr>
              <w:t xml:space="preserve">手写笔无需连接线，无需电池供电</w:t>
            </w:r>
            <w:r/>
          </w:p>
          <w:p>
            <w:pPr>
              <w:rPr>
                <w:color w:val="000000"/>
              </w:rPr>
            </w:pPr>
            <w:r>
              <w:rPr>
                <w:color w:val="000000"/>
              </w:rPr>
              <w:t xml:space="preserve">9.</w:t>
            </w:r>
            <w:r>
              <w:rPr>
                <w:rFonts w:hint="eastAsia"/>
                <w:color w:val="000000"/>
              </w:rPr>
              <w:t xml:space="preserve">支持指纹采集，符合公安部标准《居民身份证指纹采集器通用技术要求》（</w:t>
            </w:r>
            <w:r>
              <w:rPr>
                <w:rFonts w:hint="eastAsia"/>
                <w:color w:val="000000"/>
              </w:rPr>
              <w:t xml:space="preserve">GA/T1011-2012</w:t>
            </w:r>
            <w:r>
              <w:rPr>
                <w:rFonts w:hint="eastAsia"/>
                <w:color w:val="000000"/>
              </w:rPr>
              <w:t xml:space="preserve">），可以将采集的指纹图像加盖到文档中，具有可视化效果</w:t>
            </w:r>
            <w:r/>
          </w:p>
          <w:p>
            <w:pPr>
              <w:rPr>
                <w:color w:val="000000"/>
              </w:rPr>
            </w:pPr>
            <w:r>
              <w:rPr>
                <w:rFonts w:hint="eastAsia"/>
                <w:color w:val="000000"/>
              </w:rPr>
              <w:t xml:space="preserve">1</w:t>
            </w:r>
            <w:r>
              <w:rPr>
                <w:color w:val="000000"/>
              </w:rPr>
              <w:t xml:space="preserve">0.</w:t>
            </w:r>
            <w:r>
              <w:rPr>
                <w:rFonts w:hint="eastAsia"/>
                <w:color w:val="000000"/>
              </w:rPr>
              <w:t xml:space="preserve">提供指纹比对功能，实现指纹身份验证，防伪伪造和抵赖。</w:t>
            </w:r>
            <w:r/>
          </w:p>
        </w:tc>
        <w:tc>
          <w:tcPr>
            <w:tcW w:w="616" w:type="dxa"/>
            <w:vAlign w:val="center"/>
            <w:textDirection w:val="lrTb"/>
            <w:noWrap/>
          </w:tcPr>
          <w:p>
            <w:pPr>
              <w:rPr>
                <w:color w:val="000000"/>
              </w:rPr>
            </w:pPr>
            <w:r>
              <w:rPr>
                <w:color w:val="000000"/>
              </w:rPr>
              <w:t xml:space="preserve">76</w:t>
            </w:r>
            <w:bookmarkEnd w:id="242"/>
            <w:r/>
            <w:r/>
          </w:p>
        </w:tc>
      </w:tr>
    </w:tbl>
    <w:p>
      <w:pPr>
        <w:pStyle w:val="975"/>
        <w:ind w:left="0" w:firstLine="482"/>
        <w:spacing w:line="570" w:lineRule="exact"/>
        <w:rPr>
          <w:rFonts w:ascii="宋体" w:hAnsi="宋体"/>
          <w:b/>
          <w:lang w:eastAsia="zh-CN"/>
        </w:rPr>
      </w:pPr>
      <w:r>
        <w:rPr>
          <w:rFonts w:ascii="宋体" w:hAnsi="宋体"/>
          <w:b/>
          <w:lang w:eastAsia="zh-CN"/>
        </w:rPr>
      </w:r>
      <w:r/>
    </w:p>
    <w:p>
      <w:pPr>
        <w:contextualSpacing/>
        <w:ind w:firstLine="482"/>
        <w:spacing w:line="570" w:lineRule="exact"/>
        <w:rPr>
          <w:rFonts w:ascii="宋体" w:hAnsi="宋体"/>
          <w:b/>
          <w:sz w:val="24"/>
        </w:rPr>
      </w:pPr>
      <w:r>
        <w:rPr>
          <w:rFonts w:hint="eastAsia" w:ascii="宋体" w:hAnsi="宋体"/>
          <w:b/>
          <w:sz w:val="24"/>
        </w:rPr>
        <w:t xml:space="preserve">3. 验收标准</w:t>
      </w:r>
      <w:r/>
    </w:p>
    <w:p>
      <w:pPr>
        <w:contextualSpacing/>
        <w:ind w:firstLine="480"/>
        <w:spacing w:line="570" w:lineRule="exact"/>
        <w:rPr>
          <w:rFonts w:ascii="宋体" w:hAnsi="宋体"/>
          <w:iCs/>
          <w:sz w:val="24"/>
        </w:rPr>
      </w:pPr>
      <w:r>
        <w:rPr>
          <w:rFonts w:hint="eastAsia" w:ascii="宋体" w:hAnsi="宋体"/>
          <w:iCs/>
          <w:sz w:val="24"/>
        </w:rPr>
        <w:t xml:space="preserve">3.1采购人对投标人提供的货物在使用前进行调试时，投标人需负责安装并培训采购人的使用操作人员，并协助采购人一起调试，直到符合技术要求，采购人才做最终验收。</w:t>
      </w:r>
      <w:r/>
    </w:p>
    <w:p>
      <w:pPr>
        <w:contextualSpacing/>
        <w:ind w:firstLine="480"/>
        <w:spacing w:line="570" w:lineRule="exact"/>
        <w:rPr>
          <w:rFonts w:ascii="宋体" w:hAnsi="宋体"/>
          <w:iCs/>
          <w:sz w:val="24"/>
        </w:rPr>
      </w:pPr>
      <w:r>
        <w:rPr>
          <w:rFonts w:hint="eastAsia" w:ascii="宋体" w:hAnsi="宋体"/>
          <w:iCs/>
          <w:sz w:val="24"/>
        </w:rPr>
        <w:t xml:space="preserve">3.2采购方组织项目验收时，可邀请未中标供应商或相关领域专家组成履约验收组，根据招标文件和投标供应商的投标文件进行履约验收，中标供应商必须全程参加，验收完毕后一致</w:t>
      </w:r>
      <w:r>
        <w:rPr>
          <w:rFonts w:hint="eastAsia" w:ascii="宋体" w:hAnsi="宋体"/>
          <w:iCs/>
          <w:sz w:val="24"/>
        </w:rPr>
        <w:t xml:space="preserve">作出</w:t>
      </w:r>
      <w:r>
        <w:rPr>
          <w:rFonts w:hint="eastAsia" w:ascii="宋体" w:hAnsi="宋体"/>
          <w:iCs/>
          <w:sz w:val="24"/>
        </w:rPr>
        <w:t xml:space="preserve">验收结果报告。</w:t>
      </w:r>
      <w:r/>
    </w:p>
    <w:p>
      <w:pPr>
        <w:contextualSpacing/>
        <w:ind w:firstLine="480"/>
        <w:spacing w:line="570" w:lineRule="exact"/>
        <w:rPr>
          <w:rFonts w:ascii="宋体" w:hAnsi="宋体"/>
          <w:iCs/>
          <w:sz w:val="24"/>
        </w:rPr>
      </w:pPr>
      <w:r>
        <w:rPr>
          <w:rFonts w:hint="eastAsia" w:ascii="宋体" w:hAnsi="宋体"/>
          <w:iCs/>
          <w:sz w:val="24"/>
        </w:rPr>
        <w:t xml:space="preserve"> 3.3交付文档验收要求</w:t>
      </w:r>
      <w:r/>
    </w:p>
    <w:p>
      <w:pPr>
        <w:contextualSpacing/>
        <w:ind w:firstLine="480"/>
        <w:spacing w:line="570" w:lineRule="exact"/>
        <w:rPr>
          <w:rFonts w:ascii="宋体" w:hAnsi="宋体"/>
          <w:iCs/>
          <w:sz w:val="24"/>
        </w:rPr>
      </w:pPr>
      <w:r>
        <w:rPr>
          <w:rFonts w:hint="eastAsia" w:ascii="宋体" w:hAnsi="宋体"/>
          <w:iCs/>
          <w:sz w:val="24"/>
        </w:rPr>
        <w:t xml:space="preserve">项目的工作内容及成果文档的提交应覆盖以下内容;</w:t>
      </w:r>
      <w:r>
        <w:rPr>
          <w:rFonts w:ascii="宋体" w:hAnsi="宋体"/>
          <w:iCs/>
          <w:sz w:val="24"/>
        </w:rPr>
        <w:t xml:space="preserve"> </w:t>
      </w:r>
      <w:r/>
    </w:p>
    <w:p>
      <w:pPr>
        <w:contextualSpacing/>
        <w:ind w:firstLine="480"/>
        <w:spacing w:line="570" w:lineRule="exact"/>
        <w:rPr>
          <w:rFonts w:ascii="宋体" w:hAnsi="宋体"/>
          <w:iCs/>
          <w:sz w:val="24"/>
        </w:rPr>
      </w:pPr>
      <w:r>
        <w:rPr>
          <w:rFonts w:hint="eastAsia" w:ascii="宋体" w:hAnsi="宋体"/>
          <w:iCs/>
          <w:sz w:val="24"/>
        </w:rPr>
        <w:t xml:space="preserve">（1）系统的体系架构及描述。</w:t>
      </w:r>
      <w:r/>
    </w:p>
    <w:p>
      <w:pPr>
        <w:contextualSpacing/>
        <w:ind w:firstLine="480"/>
        <w:spacing w:line="570" w:lineRule="exact"/>
        <w:rPr>
          <w:rFonts w:ascii="宋体" w:hAnsi="宋体"/>
          <w:iCs/>
          <w:sz w:val="24"/>
        </w:rPr>
      </w:pPr>
      <w:r>
        <w:rPr>
          <w:rFonts w:hint="eastAsia" w:ascii="宋体" w:hAnsi="宋体"/>
          <w:iCs/>
          <w:sz w:val="24"/>
        </w:rPr>
        <w:t xml:space="preserve">（2）提供的其它技术手册，包括：</w:t>
      </w:r>
      <w:r/>
    </w:p>
    <w:p>
      <w:pPr>
        <w:contextualSpacing/>
        <w:ind w:firstLine="480"/>
        <w:spacing w:line="570" w:lineRule="exact"/>
        <w:rPr>
          <w:rFonts w:ascii="宋体" w:hAnsi="宋体"/>
          <w:iCs/>
          <w:sz w:val="24"/>
        </w:rPr>
      </w:pPr>
      <w:r>
        <w:rPr>
          <w:rFonts w:hint="eastAsia" w:ascii="宋体" w:hAnsi="宋体"/>
          <w:iCs/>
          <w:sz w:val="24"/>
        </w:rPr>
        <w:t xml:space="preserve">需求分析报告（</w:t>
      </w:r>
      <w:r>
        <w:rPr>
          <w:rFonts w:hint="eastAsia" w:ascii="宋体" w:hAnsi="宋体"/>
          <w:iCs/>
          <w:sz w:val="24"/>
        </w:rPr>
        <w:t xml:space="preserve">含软件</w:t>
      </w:r>
      <w:r>
        <w:rPr>
          <w:rFonts w:hint="eastAsia" w:ascii="宋体" w:hAnsi="宋体"/>
          <w:iCs/>
          <w:sz w:val="24"/>
        </w:rPr>
        <w:t xml:space="preserve">功能需求与数据要求）；</w:t>
      </w:r>
      <w:r/>
    </w:p>
    <w:p>
      <w:pPr>
        <w:contextualSpacing/>
        <w:ind w:firstLine="480"/>
        <w:spacing w:line="570" w:lineRule="exact"/>
        <w:rPr>
          <w:rFonts w:ascii="宋体" w:hAnsi="宋体"/>
          <w:iCs/>
          <w:sz w:val="24"/>
        </w:rPr>
      </w:pPr>
      <w:r>
        <w:rPr>
          <w:rFonts w:hint="eastAsia" w:ascii="宋体" w:hAnsi="宋体"/>
          <w:iCs/>
          <w:sz w:val="24"/>
        </w:rPr>
        <w:t xml:space="preserve">实施文档（包括建设、承建、监理、风评、审计）；</w:t>
      </w:r>
      <w:r/>
    </w:p>
    <w:p>
      <w:pPr>
        <w:contextualSpacing/>
        <w:ind w:firstLine="480"/>
        <w:spacing w:line="570" w:lineRule="exact"/>
        <w:rPr>
          <w:rFonts w:ascii="宋体" w:hAnsi="宋体"/>
          <w:iCs/>
          <w:sz w:val="24"/>
        </w:rPr>
      </w:pPr>
      <w:r>
        <w:rPr>
          <w:rFonts w:hint="eastAsia" w:ascii="宋体" w:hAnsi="宋体"/>
          <w:iCs/>
          <w:sz w:val="24"/>
        </w:rPr>
        <w:t xml:space="preserve">会议文档</w:t>
      </w:r>
      <w:r/>
    </w:p>
    <w:p>
      <w:pPr>
        <w:contextualSpacing/>
        <w:ind w:firstLine="480"/>
        <w:spacing w:line="570" w:lineRule="exact"/>
        <w:rPr>
          <w:rFonts w:ascii="宋体" w:hAnsi="宋体"/>
          <w:iCs/>
          <w:sz w:val="24"/>
        </w:rPr>
      </w:pPr>
      <w:r>
        <w:rPr>
          <w:rFonts w:hint="eastAsia" w:ascii="宋体" w:hAnsi="宋体"/>
          <w:iCs/>
          <w:sz w:val="24"/>
        </w:rPr>
        <w:t xml:space="preserve">实施开发报告（承建单位）</w:t>
      </w:r>
      <w:r/>
    </w:p>
    <w:p>
      <w:pPr>
        <w:contextualSpacing/>
        <w:ind w:firstLine="480"/>
        <w:spacing w:line="570" w:lineRule="exact"/>
        <w:rPr>
          <w:rFonts w:ascii="宋体" w:hAnsi="宋体"/>
          <w:iCs/>
          <w:sz w:val="24"/>
        </w:rPr>
      </w:pPr>
      <w:r>
        <w:rPr>
          <w:rFonts w:hint="eastAsia" w:ascii="宋体" w:hAnsi="宋体"/>
          <w:iCs/>
          <w:sz w:val="24"/>
        </w:rPr>
        <w:t xml:space="preserve">监理总结报告（如果项目有监理）</w:t>
      </w:r>
      <w:r/>
    </w:p>
    <w:p>
      <w:pPr>
        <w:contextualSpacing/>
        <w:ind w:firstLine="480"/>
        <w:spacing w:line="570" w:lineRule="exact"/>
        <w:rPr>
          <w:rFonts w:ascii="宋体" w:hAnsi="宋体"/>
          <w:iCs/>
          <w:sz w:val="24"/>
        </w:rPr>
      </w:pPr>
      <w:r>
        <w:rPr>
          <w:rFonts w:hint="eastAsia" w:ascii="宋体" w:hAnsi="宋体"/>
          <w:iCs/>
          <w:sz w:val="24"/>
        </w:rPr>
        <w:t xml:space="preserve">风险评估报告（测评单位）</w:t>
      </w:r>
      <w:r/>
    </w:p>
    <w:p>
      <w:pPr>
        <w:contextualSpacing/>
        <w:ind w:firstLine="480"/>
        <w:spacing w:line="570" w:lineRule="exact"/>
        <w:rPr>
          <w:rFonts w:ascii="宋体" w:hAnsi="宋体"/>
          <w:iCs/>
          <w:sz w:val="24"/>
        </w:rPr>
      </w:pPr>
      <w:r>
        <w:rPr>
          <w:rFonts w:hint="eastAsia" w:ascii="宋体" w:hAnsi="宋体"/>
          <w:iCs/>
          <w:sz w:val="24"/>
        </w:rPr>
        <w:t xml:space="preserve">软件培训资料；</w:t>
      </w:r>
      <w:r/>
    </w:p>
    <w:p>
      <w:pPr>
        <w:contextualSpacing/>
        <w:ind w:firstLine="480"/>
        <w:spacing w:line="570" w:lineRule="exact"/>
        <w:rPr>
          <w:rFonts w:ascii="宋体" w:hAnsi="宋体"/>
          <w:iCs/>
          <w:sz w:val="24"/>
        </w:rPr>
      </w:pPr>
      <w:r>
        <w:rPr>
          <w:rFonts w:hint="eastAsia" w:ascii="宋体" w:hAnsi="宋体"/>
          <w:iCs/>
          <w:sz w:val="24"/>
        </w:rPr>
        <w:t xml:space="preserve">程序安装维护手册；</w:t>
      </w:r>
      <w:r/>
    </w:p>
    <w:p>
      <w:pPr>
        <w:contextualSpacing/>
        <w:ind w:firstLine="480"/>
        <w:spacing w:line="570" w:lineRule="exact"/>
        <w:rPr>
          <w:rFonts w:ascii="宋体" w:hAnsi="宋体"/>
          <w:iCs/>
          <w:sz w:val="24"/>
        </w:rPr>
      </w:pPr>
      <w:r>
        <w:rPr>
          <w:rFonts w:hint="eastAsia" w:ascii="宋体" w:hAnsi="宋体"/>
          <w:iCs/>
          <w:sz w:val="24"/>
        </w:rPr>
        <w:t xml:space="preserve">软件使用操作手册；</w:t>
      </w:r>
      <w:r/>
    </w:p>
    <w:p>
      <w:pPr>
        <w:contextualSpacing/>
        <w:ind w:firstLine="480"/>
        <w:spacing w:line="570" w:lineRule="exact"/>
        <w:rPr>
          <w:rFonts w:ascii="宋体" w:hAnsi="宋体"/>
          <w:iCs/>
          <w:sz w:val="24"/>
        </w:rPr>
      </w:pPr>
      <w:r>
        <w:rPr>
          <w:rFonts w:hint="eastAsia" w:ascii="宋体" w:hAnsi="宋体"/>
          <w:iCs/>
          <w:sz w:val="24"/>
        </w:rPr>
        <w:t xml:space="preserve">项目验收报告；</w:t>
      </w:r>
      <w:r/>
    </w:p>
    <w:p>
      <w:pPr>
        <w:contextualSpacing/>
        <w:ind w:firstLine="480"/>
        <w:spacing w:line="570" w:lineRule="exact"/>
        <w:rPr>
          <w:rFonts w:ascii="宋体" w:hAnsi="宋体"/>
          <w:iCs/>
          <w:sz w:val="24"/>
        </w:rPr>
      </w:pPr>
      <w:r>
        <w:rPr>
          <w:rFonts w:hint="eastAsia" w:ascii="宋体" w:hAnsi="宋体"/>
          <w:iCs/>
          <w:sz w:val="24"/>
        </w:rPr>
        <w:t xml:space="preserve">其他项目建设的资料。</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4. 其他要求</w:t>
      </w:r>
      <w:r/>
    </w:p>
    <w:p>
      <w:pPr>
        <w:contextualSpacing/>
        <w:ind w:firstLine="482"/>
        <w:spacing w:line="570" w:lineRule="exact"/>
        <w:rPr>
          <w:rFonts w:ascii="宋体" w:hAnsi="宋体"/>
          <w:b/>
          <w:sz w:val="24"/>
        </w:rPr>
      </w:pPr>
      <w:r>
        <w:rPr>
          <w:rFonts w:hint="eastAsia" w:ascii="宋体" w:hAnsi="宋体"/>
          <w:b/>
          <w:sz w:val="24"/>
        </w:rPr>
        <w:t xml:space="preserve">4.1培训要求</w:t>
      </w:r>
      <w:r/>
    </w:p>
    <w:p>
      <w:pPr>
        <w:contextualSpacing/>
        <w:ind w:firstLine="480"/>
        <w:spacing w:line="570" w:lineRule="exact"/>
        <w:rPr>
          <w:rFonts w:ascii="宋体" w:hAnsi="宋体"/>
          <w:sz w:val="24"/>
        </w:rPr>
      </w:pPr>
      <w:r>
        <w:rPr>
          <w:rFonts w:ascii="宋体" w:hAnsi="宋体"/>
          <w:sz w:val="24"/>
        </w:rPr>
        <w:t xml:space="preserve">4.</w:t>
      </w:r>
      <w:r>
        <w:rPr>
          <w:rFonts w:hint="eastAsia" w:ascii="宋体" w:hAnsi="宋体"/>
          <w:sz w:val="24"/>
        </w:rPr>
        <w:t xml:space="preserve">1.</w:t>
      </w:r>
      <w:r>
        <w:rPr>
          <w:rFonts w:ascii="宋体" w:hAnsi="宋体"/>
          <w:sz w:val="24"/>
        </w:rPr>
        <w:t xml:space="preserve">1 </w:t>
      </w:r>
      <w:r>
        <w:rPr>
          <w:rFonts w:hint="eastAsia" w:ascii="宋体" w:hAnsi="宋体"/>
          <w:sz w:val="24"/>
        </w:rPr>
        <w:t xml:space="preserve">培训：培训对象包括系统管理员、医院管理人员、操作员，系统管理人员培训内容为系统中涉及的相关技术内容；医院管理人员培训内容为系统流程和相关管理思想；操作员为系统的操作培训。</w:t>
      </w:r>
      <w:r/>
    </w:p>
    <w:p>
      <w:pPr>
        <w:contextualSpacing/>
        <w:ind w:firstLine="480"/>
        <w:spacing w:line="570" w:lineRule="exact"/>
        <w:rPr>
          <w:rFonts w:ascii="宋体" w:hAnsi="宋体"/>
          <w:sz w:val="24"/>
        </w:rPr>
      </w:pPr>
      <w:r>
        <w:rPr>
          <w:rFonts w:ascii="宋体" w:hAnsi="宋体"/>
          <w:sz w:val="24"/>
        </w:rPr>
        <w:t xml:space="preserve">4.1.</w:t>
      </w:r>
      <w:r>
        <w:rPr>
          <w:rFonts w:hint="eastAsia" w:ascii="宋体" w:hAnsi="宋体"/>
          <w:sz w:val="24"/>
        </w:rPr>
        <w:t xml:space="preserve">2</w:t>
      </w:r>
      <w:r>
        <w:rPr>
          <w:rFonts w:ascii="宋体" w:hAnsi="宋体"/>
          <w:sz w:val="24"/>
        </w:rPr>
        <w:t xml:space="preserve"> </w:t>
      </w:r>
      <w:r>
        <w:rPr>
          <w:rFonts w:hint="eastAsia" w:ascii="宋体" w:hAnsi="宋体"/>
          <w:sz w:val="24"/>
        </w:rPr>
        <w:t xml:space="preserve">中标单位需提供免费培训，根据医院的情况制定相关培训方案，包括课程设置、培训资料、培训进程等，通过不间断培训，确保使用者了解软件的功能并能熟练掌握，培训内容应该全面覆盖本项目信息系统的各个方面，包括系统的基本概念、原理、功能、操作、维护、安全等方面的知识和技能，直至达到使用者能够熟练运用系统。</w:t>
      </w:r>
      <w:r/>
    </w:p>
    <w:p>
      <w:pPr>
        <w:contextualSpacing/>
        <w:ind w:firstLine="480"/>
        <w:spacing w:line="570" w:lineRule="exact"/>
        <w:rPr>
          <w:rFonts w:ascii="宋体" w:hAnsi="宋体"/>
          <w:sz w:val="24"/>
        </w:rPr>
      </w:pPr>
      <w:r>
        <w:rPr>
          <w:rFonts w:ascii="宋体" w:hAnsi="宋体"/>
          <w:sz w:val="24"/>
        </w:rPr>
        <w:t xml:space="preserve">4.1.</w:t>
      </w:r>
      <w:r>
        <w:rPr>
          <w:rFonts w:hint="eastAsia" w:ascii="宋体" w:hAnsi="宋体"/>
          <w:sz w:val="24"/>
        </w:rPr>
        <w:t xml:space="preserve">3</w:t>
      </w:r>
      <w:r>
        <w:rPr>
          <w:rFonts w:ascii="宋体" w:hAnsi="宋体"/>
          <w:sz w:val="24"/>
        </w:rPr>
        <w:t xml:space="preserve"> </w:t>
      </w:r>
      <w:r>
        <w:rPr>
          <w:rFonts w:hint="eastAsia" w:ascii="宋体" w:hAnsi="宋体"/>
          <w:sz w:val="24"/>
        </w:rPr>
        <w:t xml:space="preserve">所有的培训费用必须计入投标总价。</w:t>
      </w:r>
      <w:r/>
    </w:p>
    <w:p>
      <w:pPr>
        <w:contextualSpacing/>
        <w:ind w:firstLine="482"/>
        <w:spacing w:line="570" w:lineRule="exact"/>
        <w:rPr>
          <w:rFonts w:ascii="宋体" w:hAnsi="宋体"/>
          <w:b/>
          <w:sz w:val="24"/>
        </w:rPr>
      </w:pPr>
      <w:r>
        <w:rPr>
          <w:rFonts w:hint="eastAsia" w:ascii="宋体" w:hAnsi="宋体"/>
          <w:b/>
          <w:sz w:val="24"/>
        </w:rPr>
        <w:t xml:space="preserve">4.2投标报价要求</w:t>
      </w:r>
      <w:r/>
    </w:p>
    <w:p>
      <w:pPr>
        <w:contextualSpacing/>
        <w:ind w:firstLine="480"/>
        <w:spacing w:line="570" w:lineRule="exact"/>
        <w:rPr>
          <w:rFonts w:ascii="宋体" w:hAnsi="宋体"/>
          <w:sz w:val="24"/>
        </w:rPr>
      </w:pPr>
      <w:r>
        <w:rPr>
          <w:rFonts w:hint="eastAsia" w:ascii="宋体" w:hAnsi="宋体"/>
          <w:sz w:val="24"/>
        </w:rPr>
        <w:t xml:space="preserve">4</w:t>
      </w:r>
      <w:r>
        <w:rPr>
          <w:rFonts w:ascii="宋体" w:hAnsi="宋体"/>
          <w:sz w:val="24"/>
        </w:rPr>
        <w:t xml:space="preserve">.2.1</w:t>
      </w:r>
      <w:r>
        <w:rPr>
          <w:rFonts w:hint="eastAsia" w:ascii="宋体" w:hAnsi="宋体"/>
          <w:sz w:val="24"/>
        </w:rPr>
        <w:t xml:space="preserve">报价内容包括但不限于系统设计、开发、安装、部署、测试、实施、培训、运行维护、项目验收以及技术培训等为实现本项目建设目标而开展的一切相关工作的所有费用均包含在投标报价中，采购人不再为此另外支付费用。</w:t>
      </w:r>
      <w:r/>
    </w:p>
    <w:p>
      <w:pPr>
        <w:contextualSpacing/>
        <w:ind w:firstLine="480"/>
        <w:spacing w:line="570" w:lineRule="exact"/>
        <w:rPr>
          <w:rFonts w:ascii="宋体" w:hAnsi="宋体"/>
          <w:sz w:val="24"/>
        </w:rPr>
      </w:pPr>
      <w:r>
        <w:rPr>
          <w:rFonts w:hint="eastAsia" w:ascii="宋体" w:hAnsi="宋体"/>
          <w:sz w:val="24"/>
        </w:rPr>
        <w:t xml:space="preserve">4</w:t>
      </w:r>
      <w:r>
        <w:rPr>
          <w:rFonts w:ascii="宋体" w:hAnsi="宋体"/>
          <w:sz w:val="24"/>
        </w:rPr>
        <w:t xml:space="preserve">.2.2</w:t>
      </w:r>
      <w:r>
        <w:rPr>
          <w:rFonts w:hint="eastAsia" w:ascii="宋体" w:hAnsi="宋体"/>
          <w:sz w:val="24"/>
        </w:rPr>
        <w:t xml:space="preserve">在维保期内，与医院第三方接口开发，投标人不再收取任何费用。</w:t>
      </w:r>
      <w:r/>
    </w:p>
    <w:p>
      <w:pPr>
        <w:contextualSpacing/>
        <w:ind w:firstLine="480"/>
        <w:spacing w:line="570" w:lineRule="exact"/>
        <w:rPr>
          <w:rFonts w:ascii="宋体" w:hAnsi="宋体"/>
          <w:sz w:val="24"/>
        </w:rPr>
      </w:pPr>
      <w:r>
        <w:rPr>
          <w:rFonts w:hint="eastAsia" w:ascii="宋体" w:hAnsi="宋体"/>
          <w:sz w:val="24"/>
        </w:rPr>
        <w:t xml:space="preserve">4</w:t>
      </w:r>
      <w:r>
        <w:rPr>
          <w:rFonts w:ascii="宋体" w:hAnsi="宋体"/>
          <w:sz w:val="24"/>
        </w:rPr>
        <w:t xml:space="preserve">.2.3</w:t>
      </w:r>
      <w:r>
        <w:rPr>
          <w:rFonts w:hint="eastAsia" w:ascii="宋体" w:hAnsi="宋体"/>
          <w:sz w:val="24"/>
        </w:rPr>
        <w:t xml:space="preserve">本次招标涉及的系统不能有使用终端数、操作账号数、在线会话数量等限制，承诺未来迁移到新服务器或者服务器扩容过程中，</w:t>
      </w:r>
      <w:r>
        <w:rPr>
          <w:rFonts w:hint="eastAsia" w:ascii="宋体" w:hAnsi="宋体"/>
          <w:sz w:val="24"/>
        </w:rPr>
        <w:t xml:space="preserve">不</w:t>
      </w:r>
      <w:r>
        <w:rPr>
          <w:rFonts w:hint="eastAsia" w:ascii="宋体" w:hAnsi="宋体"/>
          <w:sz w:val="24"/>
        </w:rPr>
        <w:t xml:space="preserve">额外收取任何费用。</w:t>
      </w:r>
      <w:r/>
    </w:p>
    <w:p>
      <w:pPr>
        <w:ind w:firstLine="482"/>
        <w:spacing w:line="570" w:lineRule="exact"/>
        <w:rPr>
          <w:rFonts w:ascii="宋体" w:hAnsi="宋体"/>
          <w:b/>
          <w:sz w:val="24"/>
        </w:rPr>
      </w:pPr>
      <w:r>
        <w:rPr>
          <w:rFonts w:ascii="宋体" w:hAnsi="宋体"/>
          <w:b/>
          <w:sz w:val="24"/>
        </w:rPr>
      </w:r>
      <w:r/>
    </w:p>
    <w:p>
      <w:pPr>
        <w:ind w:firstLine="482"/>
        <w:spacing w:line="570" w:lineRule="exact"/>
        <w:rPr>
          <w:rFonts w:ascii="宋体" w:hAnsi="宋体"/>
          <w:b/>
          <w:sz w:val="24"/>
        </w:rPr>
      </w:pPr>
      <w:r>
        <w:rPr>
          <w:rFonts w:hint="eastAsia" w:ascii="宋体" w:hAnsi="宋体"/>
          <w:b/>
          <w:sz w:val="24"/>
        </w:rPr>
        <w:t xml:space="preserve">5. 实质性要求</w:t>
      </w:r>
      <w:r/>
    </w:p>
    <w:tbl>
      <w:tblPr>
        <w:tblW w:w="88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691"/>
        <w:gridCol w:w="1581"/>
        <w:gridCol w:w="4404"/>
        <w:gridCol w:w="2223"/>
      </w:tblGrid>
      <w:tr>
        <w:trPr>
          <w:jc w:val="center"/>
          <w:tblHeader/>
        </w:trPr>
        <w:tc>
          <w:tcPr>
            <w:tcW w:w="691" w:type="dxa"/>
            <w:vAlign w:val="center"/>
            <w:textDirection w:val="lrTb"/>
            <w:noWrap w:val="false"/>
          </w:tcPr>
          <w:p>
            <w:pPr>
              <w:jc w:val="center"/>
              <w:widowControl/>
              <w:rPr>
                <w:rFonts w:ascii="宋体" w:hAnsi="宋体" w:cs="宋体"/>
                <w:b/>
                <w:color w:val="000000"/>
                <w:lang w:bidi="ar"/>
              </w:rPr>
            </w:pPr>
            <w:r>
              <w:rPr>
                <w:rFonts w:hint="eastAsia" w:ascii="宋体" w:hAnsi="宋体" w:cs="宋体"/>
                <w:b/>
                <w:color w:val="000000"/>
                <w:lang w:bidi="ar"/>
              </w:rPr>
              <w:t xml:space="preserve">序号</w:t>
            </w:r>
            <w:r/>
          </w:p>
        </w:tc>
        <w:tc>
          <w:tcPr>
            <w:tcMar>
              <w:left w:w="120" w:type="dxa"/>
              <w:top w:w="120" w:type="dxa"/>
              <w:right w:w="120" w:type="dxa"/>
              <w:bottom w:w="120" w:type="dxa"/>
            </w:tcMar>
            <w:tcW w:w="1581" w:type="dxa"/>
            <w:vAlign w:val="center"/>
            <w:textDirection w:val="lrTb"/>
            <w:noWrap w:val="false"/>
          </w:tcPr>
          <w:p>
            <w:pPr>
              <w:jc w:val="center"/>
              <w:widowControl/>
              <w:rPr>
                <w:rFonts w:ascii="宋体" w:hAnsi="宋体"/>
                <w:b/>
                <w:color w:val="000000"/>
              </w:rPr>
            </w:pPr>
            <w:r>
              <w:rPr>
                <w:rFonts w:ascii="宋体" w:hAnsi="宋体" w:cs="宋体"/>
                <w:b/>
                <w:color w:val="000000"/>
                <w:lang w:bidi="ar"/>
              </w:rPr>
              <w:t xml:space="preserve">需求名称</w:t>
            </w:r>
            <w:r/>
          </w:p>
        </w:tc>
        <w:tc>
          <w:tcPr>
            <w:tcMar>
              <w:left w:w="120" w:type="dxa"/>
              <w:top w:w="120" w:type="dxa"/>
              <w:right w:w="120" w:type="dxa"/>
              <w:bottom w:w="120" w:type="dxa"/>
            </w:tcMar>
            <w:tcW w:w="4404" w:type="dxa"/>
            <w:vAlign w:val="center"/>
            <w:textDirection w:val="lrTb"/>
            <w:noWrap w:val="false"/>
          </w:tcPr>
          <w:p>
            <w:pPr>
              <w:jc w:val="center"/>
              <w:widowControl/>
              <w:rPr>
                <w:rFonts w:ascii="宋体" w:hAnsi="宋体"/>
                <w:b/>
                <w:color w:val="000000"/>
              </w:rPr>
            </w:pPr>
            <w:r>
              <w:rPr>
                <w:rFonts w:ascii="宋体" w:hAnsi="宋体" w:cs="宋体"/>
                <w:b/>
                <w:color w:val="000000"/>
                <w:lang w:bidi="ar"/>
              </w:rPr>
              <w:t xml:space="preserve">响应要求</w:t>
            </w:r>
            <w:r/>
          </w:p>
        </w:tc>
        <w:tc>
          <w:tcPr>
            <w:tcMar>
              <w:left w:w="120" w:type="dxa"/>
              <w:top w:w="120" w:type="dxa"/>
              <w:right w:w="120" w:type="dxa"/>
              <w:bottom w:w="120" w:type="dxa"/>
            </w:tcMar>
            <w:tcW w:w="2223" w:type="dxa"/>
            <w:vAlign w:val="center"/>
            <w:textDirection w:val="lrTb"/>
            <w:noWrap w:val="false"/>
          </w:tcPr>
          <w:p>
            <w:pPr>
              <w:jc w:val="center"/>
              <w:widowControl/>
              <w:rPr>
                <w:rFonts w:ascii="宋体" w:hAnsi="宋体"/>
                <w:b/>
                <w:color w:val="000000"/>
              </w:rPr>
            </w:pPr>
            <w:r>
              <w:rPr>
                <w:rFonts w:ascii="宋体" w:hAnsi="宋体" w:cs="宋体"/>
                <w:b/>
                <w:color w:val="000000"/>
                <w:lang w:bidi="ar"/>
              </w:rPr>
              <w:t xml:space="preserve">证明材料</w:t>
            </w:r>
            <w:r/>
          </w:p>
        </w:tc>
      </w:tr>
      <w:tr>
        <w:trPr>
          <w:jc w:val="center"/>
        </w:trPr>
        <w:tc>
          <w:tcPr>
            <w:tcW w:w="6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c>
          <w:tcPr>
            <w:tcMar>
              <w:left w:w="120" w:type="dxa"/>
              <w:top w:w="120" w:type="dxa"/>
              <w:right w:w="120" w:type="dxa"/>
              <w:bottom w:w="120" w:type="dxa"/>
            </w:tcMar>
            <w:tcW w:w="158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售后服务</w:t>
            </w:r>
            <w:r/>
          </w:p>
        </w:tc>
        <w:tc>
          <w:tcPr>
            <w:tcMar>
              <w:left w:w="120" w:type="dxa"/>
              <w:top w:w="120" w:type="dxa"/>
              <w:right w:w="120" w:type="dxa"/>
              <w:bottom w:w="120" w:type="dxa"/>
            </w:tcMar>
            <w:tcW w:w="4404"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★本次项目中涉及新建软件系统须提供验收合格</w:t>
            </w:r>
            <w:r>
              <w:rPr>
                <w:rFonts w:hint="eastAsia" w:ascii="宋体" w:hAnsi="宋体" w:cs="宋体"/>
                <w:color w:val="000000"/>
                <w:lang w:bidi="ar"/>
              </w:rPr>
              <w:t xml:space="preserve">后三年维保服务</w:t>
            </w:r>
            <w:r>
              <w:rPr>
                <w:rFonts w:hint="eastAsia" w:ascii="宋体" w:hAnsi="宋体" w:cs="宋体"/>
                <w:color w:val="000000"/>
                <w:lang w:bidi="ar"/>
              </w:rPr>
              <w:t xml:space="preserve">；新建硬件系统需提供硬件验收合格后3年7*24硬件原厂维保、技术支持与售后服务和3年坏盘</w:t>
            </w:r>
            <w:r>
              <w:rPr>
                <w:rFonts w:hint="eastAsia" w:ascii="宋体" w:hAnsi="宋体" w:cs="宋体"/>
                <w:color w:val="000000"/>
                <w:lang w:bidi="ar"/>
              </w:rPr>
              <w:t xml:space="preserve">不</w:t>
            </w:r>
            <w:r>
              <w:rPr>
                <w:rFonts w:hint="eastAsia" w:ascii="宋体" w:hAnsi="宋体" w:cs="宋体"/>
                <w:color w:val="000000"/>
                <w:lang w:bidi="ar"/>
              </w:rPr>
              <w:t xml:space="preserve">返还服务。</w:t>
            </w:r>
            <w:r/>
          </w:p>
        </w:tc>
        <w:tc>
          <w:tcPr>
            <w:tcMar>
              <w:left w:w="120" w:type="dxa"/>
              <w:top w:w="120" w:type="dxa"/>
              <w:right w:w="120" w:type="dxa"/>
              <w:bottom w:w="120" w:type="dxa"/>
            </w:tcMar>
            <w:tcW w:w="2223" w:type="dxa"/>
            <w:vAlign w:val="center"/>
            <w:textDirection w:val="lrTb"/>
            <w:noWrap w:val="false"/>
          </w:tcPr>
          <w:p>
            <w:pPr>
              <w:contextualSpacing/>
              <w:rPr>
                <w:rFonts w:ascii="宋体" w:hAnsi="宋体"/>
                <w:color w:val="000000"/>
              </w:rPr>
            </w:pPr>
            <w:r>
              <w:rPr>
                <w:rFonts w:hint="eastAsia" w:ascii="宋体" w:hAnsi="宋体" w:cs="宋体"/>
                <w:color w:val="000000"/>
                <w:lang w:bidi="ar"/>
              </w:rPr>
              <w:t xml:space="preserve">需投标人提供承诺函并加盖投标人公章</w:t>
            </w:r>
            <w:r>
              <w:rPr>
                <w:rFonts w:hint="eastAsia" w:ascii="宋体" w:hAnsi="宋体"/>
                <w:color w:val="000000"/>
              </w:rPr>
              <w:t xml:space="preserve">。</w:t>
            </w:r>
            <w:r/>
          </w:p>
        </w:tc>
      </w:tr>
      <w:tr>
        <w:trPr>
          <w:jc w:val="center"/>
        </w:trPr>
        <w:tc>
          <w:tcPr>
            <w:tcW w:w="69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2</w:t>
            </w:r>
            <w:r/>
          </w:p>
        </w:tc>
        <w:tc>
          <w:tcPr>
            <w:tcMar>
              <w:left w:w="120" w:type="dxa"/>
              <w:top w:w="120" w:type="dxa"/>
              <w:right w:w="120" w:type="dxa"/>
              <w:bottom w:w="120" w:type="dxa"/>
            </w:tcMar>
            <w:tcW w:w="158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报价要求</w:t>
            </w:r>
            <w:r/>
          </w:p>
        </w:tc>
        <w:tc>
          <w:tcPr>
            <w:tcMar>
              <w:left w:w="120" w:type="dxa"/>
              <w:top w:w="120" w:type="dxa"/>
              <w:right w:w="120" w:type="dxa"/>
              <w:bottom w:w="120" w:type="dxa"/>
            </w:tcMar>
            <w:tcW w:w="4404"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★报价内容包括但不限于相关软硬件新购、搬运、集成、测试、数据迁移、第三方软件功能及接口改造、系统切换，以及相关的辅助材料、 辅助线缆、</w:t>
            </w:r>
            <w:r>
              <w:rPr>
                <w:rFonts w:hint="eastAsia" w:ascii="宋体" w:hAnsi="宋体" w:cs="宋体"/>
                <w:color w:val="000000"/>
                <w:lang w:bidi="ar"/>
              </w:rPr>
              <w:t xml:space="preserve">所有第三</w:t>
            </w:r>
            <w:r>
              <w:rPr>
                <w:rFonts w:hint="eastAsia" w:ascii="宋体" w:hAnsi="宋体" w:cs="宋体"/>
                <w:color w:val="000000"/>
                <w:lang w:bidi="ar"/>
              </w:rPr>
              <w:t xml:space="preserve">方系统接口费等为实现本项目建设目标而开展的一切相关工作，所有费用均包含在投标报价中，采购人不再为此另外支付费用。</w:t>
            </w:r>
            <w:r/>
          </w:p>
        </w:tc>
        <w:tc>
          <w:tcPr>
            <w:tcMar>
              <w:left w:w="120" w:type="dxa"/>
              <w:top w:w="120" w:type="dxa"/>
              <w:right w:w="120" w:type="dxa"/>
              <w:bottom w:w="120" w:type="dxa"/>
            </w:tcMar>
            <w:tcW w:w="2223" w:type="dxa"/>
            <w:vAlign w:val="center"/>
            <w:textDirection w:val="lrTb"/>
            <w:noWrap w:val="false"/>
          </w:tcPr>
          <w:p>
            <w:pPr>
              <w:contextualSpacing/>
              <w:rPr>
                <w:rFonts w:ascii="宋体" w:hAnsi="宋体"/>
                <w:color w:val="000000"/>
              </w:rPr>
            </w:pPr>
            <w:r>
              <w:rPr>
                <w:rFonts w:hint="eastAsia" w:ascii="宋体" w:hAnsi="宋体" w:cs="宋体"/>
                <w:color w:val="000000"/>
                <w:lang w:bidi="ar"/>
              </w:rPr>
              <w:t xml:space="preserve">需投标人提供承诺函并加盖投标人公章</w:t>
            </w:r>
            <w:r>
              <w:rPr>
                <w:rFonts w:hint="eastAsia" w:ascii="宋体" w:hAnsi="宋体"/>
                <w:color w:val="000000"/>
              </w:rPr>
              <w:t xml:space="preserve">。</w:t>
            </w:r>
            <w:r/>
          </w:p>
        </w:tc>
      </w:tr>
      <w:tr>
        <w:trPr>
          <w:jc w:val="center"/>
        </w:trPr>
        <w:tc>
          <w:tcPr>
            <w:tcW w:w="69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3</w:t>
            </w:r>
            <w:r/>
          </w:p>
        </w:tc>
        <w:tc>
          <w:tcPr>
            <w:tcMar>
              <w:left w:w="120" w:type="dxa"/>
              <w:top w:w="120" w:type="dxa"/>
              <w:right w:w="120" w:type="dxa"/>
              <w:bottom w:w="120" w:type="dxa"/>
            </w:tcMar>
            <w:tcW w:w="158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技术要求</w:t>
            </w:r>
            <w:r/>
          </w:p>
        </w:tc>
        <w:tc>
          <w:tcPr>
            <w:tcMar>
              <w:left w:w="120" w:type="dxa"/>
              <w:top w:w="120" w:type="dxa"/>
              <w:right w:w="120" w:type="dxa"/>
              <w:bottom w:w="120" w:type="dxa"/>
            </w:tcMar>
            <w:tcW w:w="4404"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★本次招标涉及的系统不能有使用终端数、操作账号数、在线会话数量等限制，不收取任何关于软件的授权、序列号、认证等一切相关的费用。</w:t>
            </w:r>
            <w:r/>
          </w:p>
        </w:tc>
        <w:tc>
          <w:tcPr>
            <w:tcMar>
              <w:left w:w="120" w:type="dxa"/>
              <w:top w:w="120" w:type="dxa"/>
              <w:right w:w="120" w:type="dxa"/>
              <w:bottom w:w="120" w:type="dxa"/>
            </w:tcMar>
            <w:tcW w:w="2223" w:type="dxa"/>
            <w:vAlign w:val="center"/>
            <w:textDirection w:val="lrTb"/>
            <w:noWrap w:val="false"/>
          </w:tcPr>
          <w:p>
            <w:pPr>
              <w:contextualSpacing/>
              <w:rPr>
                <w:rFonts w:ascii="宋体" w:hAnsi="宋体"/>
                <w:color w:val="000000"/>
              </w:rPr>
            </w:pPr>
            <w:r>
              <w:rPr>
                <w:rFonts w:hint="eastAsia" w:ascii="宋体" w:hAnsi="宋体" w:cs="宋体"/>
                <w:color w:val="000000"/>
                <w:lang w:bidi="ar"/>
              </w:rPr>
              <w:t xml:space="preserve">需投标人提供承诺函并加盖投标人公章</w:t>
            </w:r>
            <w:r>
              <w:rPr>
                <w:rFonts w:hint="eastAsia" w:ascii="宋体" w:hAnsi="宋体"/>
                <w:color w:val="000000"/>
              </w:rPr>
              <w:t xml:space="preserve">。</w:t>
            </w:r>
            <w:r/>
          </w:p>
        </w:tc>
      </w:tr>
      <w:tr>
        <w:trPr>
          <w:jc w:val="center"/>
        </w:trPr>
        <w:tc>
          <w:tcPr>
            <w:tcW w:w="691" w:type="dxa"/>
            <w:vAlign w:val="center"/>
            <w:textDirection w:val="lrTb"/>
            <w:noWrap w:val="false"/>
          </w:tcPr>
          <w:p>
            <w:pPr>
              <w:jc w:val="center"/>
              <w:widowControl/>
              <w:rPr>
                <w:rFonts w:ascii="宋体" w:hAnsi="宋体" w:cs="宋体"/>
                <w:strike/>
                <w:color w:val="000000"/>
                <w:lang w:bidi="ar"/>
              </w:rPr>
            </w:pPr>
            <w:r>
              <w:rPr>
                <w:rFonts w:ascii="宋体" w:hAnsi="宋体" w:cs="宋体"/>
                <w:strike/>
                <w:color w:val="000000"/>
                <w:lang w:bidi="ar"/>
              </w:rPr>
              <w:t xml:space="preserve">4</w:t>
            </w:r>
            <w:r/>
          </w:p>
        </w:tc>
        <w:tc>
          <w:tcPr>
            <w:tcMar>
              <w:left w:w="120" w:type="dxa"/>
              <w:top w:w="120" w:type="dxa"/>
              <w:right w:w="120" w:type="dxa"/>
              <w:bottom w:w="120" w:type="dxa"/>
            </w:tcMar>
            <w:tcW w:w="158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驻场服务</w:t>
            </w:r>
            <w:r/>
          </w:p>
        </w:tc>
        <w:tc>
          <w:tcPr>
            <w:tcMar>
              <w:left w:w="120" w:type="dxa"/>
              <w:top w:w="120" w:type="dxa"/>
              <w:right w:w="120" w:type="dxa"/>
              <w:bottom w:w="120" w:type="dxa"/>
            </w:tcMar>
            <w:tcW w:w="4404"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w:t>
            </w:r>
            <w:r>
              <w:rPr>
                <w:rFonts w:hint="eastAsia" w:ascii="宋体" w:hAnsi="宋体"/>
                <w:sz w:val="24"/>
              </w:rPr>
              <w:t xml:space="preserve">在系统建设期，投标人应提供不少于3名驻场人员，运营维护服务期间，投标人应提供不少于2名驻场人员，同时投标人内部应配置针对该项目的研发小组，为医院提供及时的系统功能响应升级及新功能开发工作。</w:t>
            </w:r>
            <w:r/>
          </w:p>
        </w:tc>
        <w:tc>
          <w:tcPr>
            <w:tcMar>
              <w:left w:w="120" w:type="dxa"/>
              <w:top w:w="120" w:type="dxa"/>
              <w:right w:w="120" w:type="dxa"/>
              <w:bottom w:w="120" w:type="dxa"/>
            </w:tcMar>
            <w:tcW w:w="2223" w:type="dxa"/>
            <w:vAlign w:val="center"/>
            <w:textDirection w:val="lrTb"/>
            <w:noWrap w:val="false"/>
          </w:tcPr>
          <w:p>
            <w:pPr>
              <w:contextualSpacing/>
              <w:rPr>
                <w:rFonts w:ascii="宋体" w:hAnsi="宋体" w:cs="宋体"/>
                <w:color w:val="000000"/>
                <w:lang w:bidi="ar"/>
              </w:rPr>
            </w:pPr>
            <w:r>
              <w:rPr>
                <w:rFonts w:hint="eastAsia" w:ascii="宋体" w:hAnsi="宋体" w:cs="宋体"/>
                <w:color w:val="000000"/>
                <w:lang w:bidi="ar"/>
              </w:rPr>
              <w:t xml:space="preserve">需投标人提供承诺函并加盖投标人公章。</w:t>
            </w:r>
            <w:r/>
          </w:p>
        </w:tc>
      </w:tr>
      <w:tr>
        <w:trPr>
          <w:jc w:val="center"/>
        </w:trPr>
        <w:tc>
          <w:tcPr>
            <w:tcW w:w="691"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t xml:space="preserve">5</w:t>
            </w:r>
            <w:r/>
          </w:p>
        </w:tc>
        <w:tc>
          <w:tcPr>
            <w:tcMar>
              <w:left w:w="120" w:type="dxa"/>
              <w:top w:w="120" w:type="dxa"/>
              <w:right w:w="120" w:type="dxa"/>
              <w:bottom w:w="120" w:type="dxa"/>
            </w:tcMar>
            <w:tcW w:w="158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技术要求</w:t>
            </w:r>
            <w:r/>
          </w:p>
        </w:tc>
        <w:tc>
          <w:tcPr>
            <w:tcMar>
              <w:left w:w="120" w:type="dxa"/>
              <w:top w:w="120" w:type="dxa"/>
              <w:right w:w="120" w:type="dxa"/>
              <w:bottom w:w="120" w:type="dxa"/>
            </w:tcMar>
            <w:tcW w:w="4404"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★本次项目需在已通过互联</w:t>
            </w:r>
            <w:r>
              <w:rPr>
                <w:rFonts w:hint="eastAsia" w:ascii="宋体" w:hAnsi="宋体" w:cs="宋体"/>
                <w:color w:val="000000"/>
                <w:lang w:bidi="ar"/>
              </w:rPr>
              <w:t xml:space="preserve">互通四</w:t>
            </w:r>
            <w:r>
              <w:rPr>
                <w:rFonts w:hint="eastAsia" w:ascii="宋体" w:hAnsi="宋体" w:cs="宋体"/>
                <w:color w:val="000000"/>
                <w:lang w:bidi="ar"/>
              </w:rPr>
              <w:t xml:space="preserve">甲、电子病历五级的基础上开展升级，协助医院通过国家电子病历系统功能应用水平评价六级、医院信息互联互通标准化成熟度五级乙等测评及医院智慧服务三级评估；改造过程中需原有核心功能正常运行，实现原有业务能力与本期评审目标无缝衔接。</w:t>
            </w:r>
            <w:r/>
          </w:p>
        </w:tc>
        <w:tc>
          <w:tcPr>
            <w:tcMar>
              <w:left w:w="120" w:type="dxa"/>
              <w:top w:w="120" w:type="dxa"/>
              <w:right w:w="120" w:type="dxa"/>
              <w:bottom w:w="120" w:type="dxa"/>
            </w:tcMar>
            <w:tcW w:w="2223" w:type="dxa"/>
            <w:vAlign w:val="center"/>
            <w:textDirection w:val="lrTb"/>
            <w:noWrap w:val="false"/>
          </w:tcPr>
          <w:p>
            <w:pPr>
              <w:contextualSpacing/>
              <w:rPr>
                <w:rFonts w:ascii="宋体" w:hAnsi="宋体"/>
                <w:b/>
                <w:sz w:val="24"/>
              </w:rPr>
            </w:pPr>
            <w:r>
              <w:rPr>
                <w:rFonts w:hint="eastAsia" w:ascii="宋体" w:hAnsi="宋体" w:cs="宋体"/>
                <w:color w:val="000000"/>
                <w:lang w:bidi="ar"/>
              </w:rPr>
              <w:t xml:space="preserve">需投标人提供承诺函并加盖投标人公章</w:t>
            </w:r>
            <w:r/>
          </w:p>
          <w:p>
            <w:pPr>
              <w:jc w:val="center"/>
              <w:widowControl/>
              <w:rPr>
                <w:rFonts w:ascii="宋体" w:hAnsi="宋体" w:cs="宋体"/>
                <w:color w:val="000000"/>
                <w:lang w:bidi="ar"/>
              </w:rPr>
            </w:pPr>
            <w:r>
              <w:rPr>
                <w:rFonts w:ascii="宋体" w:hAnsi="宋体" w:cs="宋体"/>
                <w:color w:val="000000"/>
                <w:lang w:bidi="ar"/>
              </w:rPr>
            </w:r>
            <w:r/>
          </w:p>
        </w:tc>
      </w:tr>
    </w:tbl>
    <w:p>
      <w:pPr>
        <w:ind w:firstLine="480"/>
        <w:spacing w:line="570" w:lineRule="exact"/>
        <w:rPr>
          <w:rFonts w:ascii="宋体" w:hAnsi="宋体"/>
          <w:sz w:val="24"/>
        </w:rPr>
      </w:pPr>
      <w:r>
        <w:rPr>
          <w:rFonts w:ascii="宋体" w:hAnsi="宋体"/>
          <w:sz w:val="24"/>
        </w:rPr>
      </w:r>
      <w:r/>
    </w:p>
    <w:p>
      <w:pPr>
        <w:ind w:firstLine="482"/>
        <w:spacing w:line="570" w:lineRule="exact"/>
        <w:rPr>
          <w:rFonts w:ascii="宋体" w:hAnsi="宋体"/>
          <w:b/>
          <w:sz w:val="24"/>
        </w:rPr>
      </w:pPr>
      <w:r>
        <w:rPr>
          <w:rFonts w:hint="eastAsia" w:ascii="宋体" w:hAnsi="宋体"/>
          <w:b/>
          <w:sz w:val="24"/>
        </w:rPr>
        <w:t xml:space="preserve">6. 样品</w:t>
      </w:r>
      <w:r/>
    </w:p>
    <w:p>
      <w:pPr>
        <w:ind w:firstLine="480"/>
        <w:spacing w:line="570" w:lineRule="exact"/>
        <w:rPr>
          <w:rFonts w:ascii="宋体" w:hAnsi="宋体"/>
          <w:sz w:val="24"/>
        </w:rPr>
      </w:pPr>
      <w:r>
        <w:rPr>
          <w:rFonts w:hint="eastAsia" w:ascii="宋体" w:hAnsi="宋体"/>
          <w:sz w:val="24"/>
        </w:rPr>
        <w:t xml:space="preserve">无。</w:t>
      </w:r>
      <w:r/>
    </w:p>
    <w:p>
      <w:pPr>
        <w:ind w:firstLine="480"/>
        <w:spacing w:line="570" w:lineRule="exact"/>
        <w:rPr>
          <w:rFonts w:ascii="宋体" w:hAnsi="宋体"/>
          <w:sz w:val="24"/>
        </w:rPr>
      </w:pPr>
      <w:r>
        <w:rPr>
          <w:rFonts w:ascii="宋体" w:hAnsi="宋体"/>
          <w:sz w:val="24"/>
        </w:rPr>
      </w:r>
      <w:r/>
    </w:p>
    <w:p>
      <w:pPr>
        <w:ind w:firstLine="482"/>
        <w:spacing w:line="570" w:lineRule="exact"/>
        <w:rPr>
          <w:rFonts w:ascii="宋体" w:hAnsi="宋体"/>
          <w:b/>
          <w:color w:val="000000"/>
          <w:sz w:val="24"/>
        </w:rPr>
      </w:pPr>
      <w:r>
        <w:rPr>
          <w:rFonts w:hint="eastAsia" w:ascii="宋体" w:hAnsi="宋体"/>
          <w:b/>
          <w:color w:val="000000"/>
          <w:sz w:val="24"/>
        </w:rPr>
        <w:t xml:space="preserve">7. 演示</w:t>
      </w:r>
      <w:r/>
    </w:p>
    <w:p>
      <w:pPr>
        <w:ind w:firstLine="480"/>
        <w:spacing w:line="570" w:lineRule="exact"/>
        <w:rPr>
          <w:rFonts w:ascii="宋体" w:hAnsi="宋体"/>
          <w:sz w:val="24"/>
        </w:rPr>
      </w:pPr>
      <w:r>
        <w:rPr>
          <w:rFonts w:hint="eastAsia" w:ascii="宋体" w:hAnsi="宋体"/>
          <w:sz w:val="24"/>
        </w:rPr>
        <w:t xml:space="preserve">上传演示视频的形式</w:t>
      </w:r>
      <w:r/>
    </w:p>
    <w:p>
      <w:pPr>
        <w:ind w:firstLine="480"/>
        <w:spacing w:line="570" w:lineRule="exact"/>
        <w:rPr>
          <w:rFonts w:ascii="宋体" w:hAnsi="宋体"/>
          <w:sz w:val="24"/>
        </w:rPr>
      </w:pPr>
      <w:r>
        <w:rPr>
          <w:rFonts w:hint="eastAsia" w:ascii="宋体" w:hAnsi="宋体"/>
          <w:sz w:val="24"/>
        </w:rPr>
        <w:t xml:space="preserve">（1）投标人需按照招标文件规定的演示内容制作演示视频文件，视频文件的格式为*.mp4或*.</w:t>
      </w:r>
      <w:r>
        <w:rPr>
          <w:rFonts w:hint="eastAsia" w:ascii="宋体" w:hAnsi="宋体"/>
          <w:sz w:val="24"/>
        </w:rPr>
        <w:t xml:space="preserve">avi</w:t>
      </w:r>
      <w:r>
        <w:rPr>
          <w:rFonts w:hint="eastAsia" w:ascii="宋体" w:hAnsi="宋体"/>
          <w:sz w:val="24"/>
        </w:rPr>
        <w:t xml:space="preserve">，投标人须将视频文件分段压缩为*.zip文件上传（单个文件不得大于50M，所有文件总共不得大于300M）。文件上</w:t>
      </w:r>
      <w:r>
        <w:rPr>
          <w:rFonts w:hint="eastAsia" w:ascii="宋体" w:hAnsi="宋体"/>
          <w:sz w:val="24"/>
        </w:rPr>
        <w:t xml:space="preserve">传方式见</w:t>
      </w:r>
      <w:r>
        <w:rPr>
          <w:rFonts w:hint="eastAsia" w:ascii="宋体" w:hAnsi="宋体"/>
          <w:sz w:val="24"/>
        </w:rPr>
        <w:t xml:space="preserve">《操作手册》规定，上传的演示视频将作为投标文件的组成部分，视频时长总计不超过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ind w:firstLine="480"/>
        <w:spacing w:line="570" w:lineRule="exact"/>
        <w:rPr>
          <w:rFonts w:ascii="宋体" w:hAnsi="宋体"/>
          <w:sz w:val="24"/>
        </w:rPr>
      </w:pPr>
      <w:r>
        <w:rPr>
          <w:rFonts w:hint="eastAsia" w:ascii="宋体" w:hAnsi="宋体"/>
          <w:sz w:val="24"/>
        </w:rPr>
        <w:t xml:space="preserve">（2）演示内容如下：</w:t>
      </w:r>
      <w:r/>
    </w:p>
    <w:tbl>
      <w:tblPr>
        <w:tblW w:w="850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12"/>
        <w:gridCol w:w="511"/>
        <w:gridCol w:w="1327"/>
        <w:gridCol w:w="6155"/>
      </w:tblGrid>
      <w:tr>
        <w:trPr>
          <w:trHeight w:val="304"/>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序号</w:t>
            </w:r>
            <w:r/>
          </w:p>
        </w:tc>
        <w:tc>
          <w:tcPr>
            <w:tcW w:w="511" w:type="dxa"/>
            <w:vAlign w:val="center"/>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说明</w:t>
            </w:r>
            <w:r/>
          </w:p>
        </w:tc>
        <w:tc>
          <w:tcPr>
            <w:tcW w:w="1327"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功能类别</w:t>
            </w:r>
            <w:r/>
          </w:p>
        </w:tc>
        <w:tc>
          <w:tcPr>
            <w:tcW w:w="6155" w:type="dxa"/>
            <w:textDirection w:val="lrTb"/>
            <w:noWrap w:val="false"/>
          </w:tcPr>
          <w:p>
            <w:pPr>
              <w:spacing w:line="240" w:lineRule="exact"/>
              <w:rPr>
                <w:rFonts w:ascii="宋体" w:hAnsi="宋体"/>
                <w:color w:val="000000"/>
                <w:sz w:val="18"/>
                <w:szCs w:val="18"/>
              </w:rPr>
            </w:pPr>
            <w:r>
              <w:rPr>
                <w:rFonts w:ascii="宋体" w:hAnsi="宋体"/>
                <w:color w:val="000000"/>
                <w:sz w:val="18"/>
                <w:szCs w:val="18"/>
              </w:rPr>
              <w:t xml:space="preserve">演示要求</w:t>
            </w:r>
            <w:r/>
          </w:p>
        </w:tc>
      </w:tr>
      <w:tr>
        <w:trPr>
          <w:cantSplit/>
          <w:trHeight w:val="898"/>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1</w:t>
            </w:r>
            <w:r/>
          </w:p>
        </w:tc>
        <w:tc>
          <w:tcPr>
            <w:tcW w:w="511" w:type="dxa"/>
            <w:vAlign w:val="center"/>
            <w:vMerge w:val="restart"/>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病历AI后结构化系统演示</w:t>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自然语言提取指令</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支持通过自然语言配置数据提取规则，规则修改即时生效。系统提供基于自然语言的规则配置界面，用户无需编写复杂代码，即可通过直观描述（如“提取所有入院诊断”）快速创建或修改数据提取规则。规则支持实时更新与生效，无需重启系统或中断服务，规则变更后即可对变更效果进行验证。</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2</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病历文书解析</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支持门/急诊、入院、手术、检查报告等多种病历文书的解析。系统具备全面的病历文档兼容性，可解析门急诊记录、入院记录、手术记录、各类检查检验报告（如病理、影像、实验室报告）等多种文书类型，并从中准确提取关键信息（如患者基本信息、病史、诊断、手术过程、检查结果等）。</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3</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ascii="宋体" w:hAnsi="宋体"/>
                <w:color w:val="000000"/>
              </w:rPr>
              <w:t xml:space="preserve">术语标准化编码</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集成ICD-10、ICD-9等主流医学标准术语库，提供自动化术语映射与编码服务。支持对诊断、手术等进行标准化编码。系统集成权威医学术语标准（如ICD-10疾病编码、ICD-9-CM-3手术操作编码），能够自动将提取出的诊断名称、手术名称等映射为标准编码。从自由文本诊断到标准编码可实现自动匹配与映射。</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4</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预置字段提取模板</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预置6000+提取规则，可一键引用规则。针对临床常见场景与数据项，系统预置超过6000条经过验证的高质量提取规则，覆盖各类常用医学术语和文档结构。用户可根据需要，在规则库中快速检索并一键引用这些规则。</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5</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病历解析</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支持病历的实时API解析、批量调度解析、循环任务解析，通过实时API接口，支持前端业务系统（如临床工作站）的即时数据解析与反馈；通过批量调度任务，可高效处理海量历史病历的离线结构化；通过配置循环任务，能实现对新产生病历文档的定时、自动解析。</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6</w:t>
            </w:r>
            <w:r/>
          </w:p>
        </w:tc>
        <w:tc>
          <w:tcPr>
            <w:tcW w:w="511" w:type="dxa"/>
            <w:vAlign w:val="center"/>
            <w:vMerge w:val="restart"/>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医疗业务管理系统演示</w:t>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多学科诊疗</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多学科综合诊疗组（MDT）申报表：支持在系统内填写多学科综合</w:t>
            </w:r>
            <w:r>
              <w:rPr>
                <w:rFonts w:hint="eastAsia" w:ascii="宋体" w:hAnsi="宋体"/>
                <w:color w:val="000000"/>
                <w:sz w:val="18"/>
                <w:szCs w:val="18"/>
              </w:rPr>
              <w:t xml:space="preserve">诊疗组</w:t>
            </w:r>
            <w:r>
              <w:rPr>
                <w:rFonts w:hint="eastAsia" w:ascii="宋体" w:hAnsi="宋体"/>
                <w:color w:val="000000"/>
                <w:sz w:val="18"/>
                <w:szCs w:val="18"/>
              </w:rPr>
              <w:t xml:space="preserve">的申报表，</w:t>
            </w:r>
            <w:r>
              <w:rPr>
                <w:rFonts w:hint="eastAsia" w:ascii="宋体" w:hAnsi="宋体"/>
                <w:color w:val="000000"/>
                <w:sz w:val="18"/>
                <w:szCs w:val="18"/>
              </w:rPr>
              <w:t xml:space="preserve">诊疗组</w:t>
            </w:r>
            <w:r>
              <w:rPr>
                <w:rFonts w:hint="eastAsia" w:ascii="宋体" w:hAnsi="宋体"/>
                <w:color w:val="000000"/>
                <w:sz w:val="18"/>
                <w:szCs w:val="18"/>
              </w:rPr>
              <w:t xml:space="preserve">成员信息维护，门诊及住院MDT诊疗记录登记。</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7</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ascii="宋体" w:hAnsi="宋体"/>
                <w:color w:val="000000"/>
                <w:sz w:val="18"/>
                <w:szCs w:val="18"/>
              </w:rPr>
              <w:t xml:space="preserve">医疗技术管理</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新技术新项目：支持在系统实现对医院新技术新项目的管理，支持维护立项评估、伦理审查、人员培训、设备信息、流程优化、质量控制、持续改进等关键要素。</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8</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互联网医院</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互联网医院接诊量查询：对接互联网医院系统，自动同步各科室接诊量的相关数据。</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9</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资料保险箱</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资料保险箱：系统内置保险箱功能，采取多重加密，支持定时锁屏，访问留痕，下载留痕，能有效保护医院相关资料隐私，防止数据外泄。</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t xml:space="preserve">0</w:t>
            </w:r>
            <w:r/>
          </w:p>
        </w:tc>
        <w:tc>
          <w:tcPr>
            <w:tcW w:w="511" w:type="dxa"/>
            <w:vAlign w:val="center"/>
            <w:vMerge w:val="restart"/>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CDSS高级临床决策系统演示</w:t>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中药方剂</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医学知识库至少提供80000+中药方剂，中药方剂有权威出处，例如《伤寒论》、《备急千金要方》、《金匮要略》等中医典籍，医生可在临床端通过关键字、首字母等多种方式自主检索中药方剂知识，可查看每个中药方剂的来源、方剂名称、来源、组成、用法、主治等内容。</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t xml:space="preserve">1</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医</w:t>
            </w:r>
            <w:r>
              <w:rPr>
                <w:rFonts w:hint="eastAsia"/>
                <w:color w:val="000000"/>
              </w:rPr>
              <w:t xml:space="preserve">管视频课程</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在知识库中提供不少于20个</w:t>
            </w:r>
            <w:r>
              <w:rPr>
                <w:rFonts w:hint="eastAsia" w:ascii="宋体" w:hAnsi="宋体"/>
                <w:color w:val="000000"/>
                <w:sz w:val="18"/>
                <w:szCs w:val="18"/>
              </w:rPr>
              <w:t xml:space="preserve">医</w:t>
            </w:r>
            <w:r>
              <w:rPr>
                <w:rFonts w:hint="eastAsia" w:ascii="宋体" w:hAnsi="宋体"/>
                <w:color w:val="000000"/>
                <w:sz w:val="18"/>
                <w:szCs w:val="18"/>
              </w:rPr>
              <w:t xml:space="preserve">管视频课程资源，从医生</w:t>
            </w:r>
            <w:r>
              <w:rPr>
                <w:rFonts w:hint="eastAsia" w:ascii="宋体" w:hAnsi="宋体"/>
                <w:color w:val="000000"/>
                <w:sz w:val="18"/>
                <w:szCs w:val="18"/>
              </w:rPr>
              <w:t xml:space="preserve">端进入</w:t>
            </w:r>
            <w:r>
              <w:rPr>
                <w:rFonts w:hint="eastAsia" w:ascii="宋体" w:hAnsi="宋体"/>
                <w:color w:val="000000"/>
                <w:sz w:val="18"/>
                <w:szCs w:val="18"/>
              </w:rPr>
              <w:t xml:space="preserve">知识库后，可通过移动终端观看国内知名医院专家讲授的视频课程，内容至少应包括高质量发展、医院评审准备、临床路径实践与智能化、三级公立医院绩效考核指标解读、DRG支付下的精益管理等。</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t xml:space="preserve">2</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用药不良反应预警</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可设置质控点对用药后的不良反应进行监测。开立药品医嘱后，系统自动监测患者临床表现、检验检查结果等信息，对存在的用药不良反应进行提示。例如，医生开立莫诺拉韦胶囊后，系统自动识别患者病历内容中出现“腹泻”或“恶心”或“头晕”时，系统推送用药不良反应提醒。</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t xml:space="preserve">3</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文献速递</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可根据患者诊断信息，直接</w:t>
            </w:r>
            <w:r>
              <w:rPr>
                <w:rFonts w:hint="eastAsia" w:ascii="宋体" w:hAnsi="宋体"/>
                <w:color w:val="000000"/>
                <w:sz w:val="18"/>
                <w:szCs w:val="18"/>
              </w:rPr>
              <w:t xml:space="preserve">在浮窗页面</w:t>
            </w:r>
            <w:r>
              <w:rPr>
                <w:rFonts w:hint="eastAsia" w:ascii="宋体" w:hAnsi="宋体"/>
                <w:color w:val="000000"/>
                <w:sz w:val="18"/>
                <w:szCs w:val="18"/>
              </w:rPr>
              <w:t xml:space="preserve">推荐知识库中与诊断相关的最新的临床研究进展信息，点击后可查看要点信息、应用来源、摘要地址。也可在文献速递栏一键跳转至文献知识库，并展示该诊断所对应的文献检索结果，可查看文献库内容。</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t xml:space="preserve">4</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用户反馈</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支持在医生工作站进行用户反馈，医生可按照提交建议、提交缺陷、提交需求等不同情况提交用户反馈。支持文字描述和图片上传，支持默认自动截</w:t>
            </w:r>
            <w:r>
              <w:rPr>
                <w:rFonts w:hint="eastAsia" w:ascii="宋体" w:hAnsi="宋体"/>
                <w:color w:val="000000"/>
                <w:sz w:val="18"/>
                <w:szCs w:val="18"/>
              </w:rPr>
              <w:t xml:space="preserve">图当前</w:t>
            </w:r>
            <w:r>
              <w:rPr>
                <w:rFonts w:hint="eastAsia" w:ascii="宋体" w:hAnsi="宋体"/>
                <w:color w:val="000000"/>
                <w:sz w:val="18"/>
                <w:szCs w:val="18"/>
              </w:rPr>
              <w:t xml:space="preserve">提醒框并上传。</w:t>
            </w:r>
            <w:r/>
          </w:p>
        </w:tc>
      </w:tr>
      <w:tr>
        <w:trPr>
          <w:cantSplit/>
          <w:trHeight w:val="54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t xml:space="preserve">5</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智能推荐治疗方案</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智能推荐治疗方案，根据患者病情推荐诊疗方案。如诊断为“乳腺癌”患者，系统推荐完善TNM分期、分子分型、ECOG评分等，推荐的综合治疗方案中应包含生物靶</w:t>
            </w:r>
            <w:r>
              <w:rPr>
                <w:rFonts w:hint="eastAsia" w:ascii="宋体" w:hAnsi="宋体"/>
                <w:color w:val="000000"/>
                <w:sz w:val="18"/>
                <w:szCs w:val="18"/>
              </w:rPr>
              <w:t xml:space="preserve">向药物</w:t>
            </w:r>
            <w:r>
              <w:rPr>
                <w:rFonts w:hint="eastAsia" w:ascii="宋体" w:hAnsi="宋体"/>
                <w:color w:val="000000"/>
                <w:sz w:val="18"/>
                <w:szCs w:val="18"/>
              </w:rPr>
              <w:t xml:space="preserve">治疗、辅助内分泌治疗、化疗药物的具体用药方案。如在辅助检查中补充检查结果：HER2阴性、PR阴性、ER阴性，则系统解读为三阴性乳腺癌，推荐治疗方案中增加MDT会诊讨论三阴性乳腺癌治疗方案。</w:t>
            </w:r>
            <w:r/>
          </w:p>
        </w:tc>
      </w:tr>
      <w:tr>
        <w:trPr>
          <w:cantSplit/>
          <w:trHeight w:val="53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t xml:space="preserve">6</w:t>
            </w:r>
            <w:r/>
          </w:p>
        </w:tc>
        <w:tc>
          <w:tcPr>
            <w:tcW w:w="511" w:type="dxa"/>
            <w:vAlign w:val="center"/>
            <w:vMerge w:val="restart"/>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病历质控系统演示</w:t>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住院病历质控</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医疗质量指标：支持三级手术、四级手术、微创手术、死亡病例、病危病例、病重病例、输血病例、危急值等医疗质量指标筛选，支持查询该情况的患者信息。</w:t>
            </w:r>
            <w:r/>
          </w:p>
        </w:tc>
      </w:tr>
      <w:tr>
        <w:trPr>
          <w:cantSplit/>
          <w:trHeight w:val="539"/>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t xml:space="preserve">7</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住院病历质控</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质控管理：质控管理员根据院内病历分配需求，进行个性化的分配规则配置，可以根据住院时长、质控病历数、内外科、手术级别等进行病历抽取，可以根据医疗组、质控员姓名、月份查看病历质控审核和提交情况，可以对质控员进行新增、删除等管理操作，可以对质控员名下的病历数进行病历添加、删除等操作；支持进行多条件的查询，如手术级别、住院天数以及重点监测指标等。</w:t>
            </w:r>
            <w:r/>
          </w:p>
        </w:tc>
      </w:tr>
      <w:tr>
        <w:trPr>
          <w:cantSplit/>
          <w:trHeight w:val="998"/>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t xml:space="preserve">8</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住院病历质控</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质控管理员二次审核：界面展示质控员姓名/患者姓名/病案号/科室/病区/质控月份/得分/缺陷数/审核状态，支持审核界面直接定位到具体病历，质控管理员对质控员提交的病历的进行审核，支持质控管理人员在审核结果上进行增加缺陷、删除、修改记录，所有的增删</w:t>
            </w:r>
            <w:r>
              <w:rPr>
                <w:rFonts w:hint="eastAsia" w:ascii="宋体" w:hAnsi="宋体"/>
                <w:color w:val="000000"/>
                <w:sz w:val="18"/>
                <w:szCs w:val="18"/>
              </w:rPr>
              <w:t xml:space="preserve">改查记录</w:t>
            </w:r>
            <w:r>
              <w:rPr>
                <w:rFonts w:hint="eastAsia" w:ascii="宋体" w:hAnsi="宋体"/>
                <w:color w:val="000000"/>
                <w:sz w:val="18"/>
                <w:szCs w:val="18"/>
              </w:rPr>
              <w:t xml:space="preserve">留痕。</w:t>
            </w:r>
            <w:r/>
          </w:p>
        </w:tc>
      </w:tr>
      <w:tr>
        <w:trPr>
          <w:cantSplit/>
          <w:trHeight w:val="554"/>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t xml:space="preserve">9</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住院病历质控</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核心制度分析：根据国家核心制度指标，生成核心制度结果，核心制度数据支持查看具体分子分母数据，展示历</w:t>
            </w:r>
            <w:r>
              <w:rPr>
                <w:rFonts w:hint="eastAsia" w:ascii="宋体" w:hAnsi="宋体"/>
                <w:color w:val="000000"/>
                <w:sz w:val="18"/>
                <w:szCs w:val="18"/>
              </w:rPr>
              <w:t xml:space="preserve">月变化</w:t>
            </w:r>
            <w:r>
              <w:rPr>
                <w:rFonts w:hint="eastAsia" w:ascii="宋体" w:hAnsi="宋体"/>
                <w:color w:val="000000"/>
                <w:sz w:val="18"/>
                <w:szCs w:val="18"/>
              </w:rPr>
              <w:t xml:space="preserve">趋势。涉及核心制度监测的原子指标，包含：输血病例、住院人次、人数、病危、病重等不低于30个原子指标，可以进行指标名称、指标编号、指标释义、指标图标进行原子指标配置，原子指标可以通过</w:t>
            </w:r>
            <w:r>
              <w:rPr>
                <w:rFonts w:hint="eastAsia" w:ascii="宋体" w:hAnsi="宋体"/>
                <w:color w:val="000000"/>
                <w:sz w:val="18"/>
                <w:szCs w:val="18"/>
              </w:rPr>
              <w:t xml:space="preserve">sql</w:t>
            </w:r>
            <w:r>
              <w:rPr>
                <w:rFonts w:hint="eastAsia" w:ascii="宋体" w:hAnsi="宋体"/>
                <w:color w:val="000000"/>
                <w:sz w:val="18"/>
                <w:szCs w:val="18"/>
              </w:rPr>
              <w:t xml:space="preserve">语句、接口等方式对在院、出院、归档状态下的病历指标进行自动抓取；可以设置显示图标、标签展示，标签可以自动展示到病历列表中，用于管理部门自动查询。 </w:t>
            </w:r>
            <w:r/>
          </w:p>
        </w:tc>
      </w:tr>
      <w:tr>
        <w:trPr>
          <w:cantSplit/>
          <w:trHeight w:val="554"/>
        </w:trPr>
        <w:tc>
          <w:tcPr>
            <w:tcW w:w="512" w:type="dxa"/>
            <w:textDirection w:val="lrTb"/>
            <w:noWrap w:val="false"/>
          </w:tcPr>
          <w:p>
            <w:pPr>
              <w:spacing w:line="240" w:lineRule="exact"/>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t xml:space="preserve">0</w:t>
            </w:r>
            <w:r/>
          </w:p>
        </w:tc>
        <w:tc>
          <w:tcPr>
            <w:tcW w:w="511" w:type="dxa"/>
            <w:vAlign w:val="center"/>
            <w:vMerge w:val="continue"/>
            <w:textDirection w:val="lrTb"/>
            <w:noWrap w:val="false"/>
          </w:tcPr>
          <w:p>
            <w:pPr>
              <w:spacing w:line="240" w:lineRule="exact"/>
              <w:rPr>
                <w:rFonts w:ascii="宋体" w:hAnsi="宋体"/>
                <w:color w:val="000000"/>
                <w:sz w:val="18"/>
                <w:szCs w:val="18"/>
              </w:rPr>
            </w:pPr>
            <w:r>
              <w:rPr>
                <w:rFonts w:ascii="宋体" w:hAnsi="宋体"/>
                <w:color w:val="000000"/>
                <w:sz w:val="18"/>
                <w:szCs w:val="18"/>
              </w:rPr>
            </w:r>
            <w:r/>
          </w:p>
        </w:tc>
        <w:tc>
          <w:tcPr>
            <w:tcW w:w="1327" w:type="dxa"/>
            <w:textDirection w:val="lrTb"/>
            <w:noWrap w:val="false"/>
          </w:tcPr>
          <w:p>
            <w:pPr>
              <w:spacing w:line="300" w:lineRule="exact"/>
              <w:rPr>
                <w:rFonts w:ascii="宋体" w:hAnsi="宋体"/>
                <w:color w:val="000000"/>
                <w:sz w:val="18"/>
                <w:szCs w:val="18"/>
              </w:rPr>
            </w:pPr>
            <w:r>
              <w:rPr>
                <w:rFonts w:hint="eastAsia"/>
                <w:color w:val="000000"/>
              </w:rPr>
              <w:t xml:space="preserve">住院病历质控</w:t>
            </w:r>
            <w:r/>
          </w:p>
        </w:tc>
        <w:tc>
          <w:tcPr>
            <w:tcW w:w="6155" w:type="dxa"/>
            <w:textDirection w:val="lrTb"/>
            <w:noWrap w:val="false"/>
          </w:tcPr>
          <w:p>
            <w:pPr>
              <w:spacing w:line="300" w:lineRule="exact"/>
              <w:rPr>
                <w:rFonts w:ascii="宋体" w:hAnsi="宋体"/>
                <w:color w:val="000000"/>
                <w:sz w:val="18"/>
                <w:szCs w:val="18"/>
              </w:rPr>
            </w:pPr>
            <w:r>
              <w:rPr>
                <w:rFonts w:hint="eastAsia" w:ascii="宋体" w:hAnsi="宋体" w:cs="宋体"/>
                <w:color w:val="000000"/>
                <w:sz w:val="18"/>
                <w:szCs w:val="18"/>
              </w:rPr>
              <w:t xml:space="preserve">◆</w:t>
            </w:r>
            <w:r>
              <w:rPr>
                <w:rFonts w:hint="eastAsia" w:ascii="宋体" w:hAnsi="宋体"/>
                <w:color w:val="000000"/>
                <w:sz w:val="18"/>
                <w:szCs w:val="18"/>
              </w:rPr>
              <w:t xml:space="preserve">过程质控：支持针对在院病历、超时病历、即将超时病历、完整性、合理性等进行查询，可以查看全部在院病历信息，点击超时病历可以查看到超时时间。</w:t>
            </w:r>
            <w:r/>
          </w:p>
        </w:tc>
      </w:tr>
    </w:tbl>
    <w:p>
      <w:pPr>
        <w:ind w:firstLine="480"/>
        <w:spacing w:line="570" w:lineRule="exact"/>
        <w:rPr>
          <w:rFonts w:ascii="宋体" w:hAnsi="宋体"/>
          <w:sz w:val="24"/>
        </w:rPr>
      </w:pPr>
      <w:r>
        <w:rPr>
          <w:rFonts w:ascii="宋体" w:hAnsi="宋体"/>
          <w:sz w:val="24"/>
        </w:rPr>
      </w:r>
      <w:r/>
    </w:p>
    <w:p>
      <w:pPr>
        <w:ind w:firstLine="482"/>
        <w:spacing w:line="570" w:lineRule="exact"/>
        <w:rPr>
          <w:rFonts w:ascii="宋体" w:hAnsi="宋体"/>
          <w:b/>
          <w:sz w:val="24"/>
        </w:rPr>
      </w:pPr>
      <w:r>
        <w:rPr>
          <w:rFonts w:hint="eastAsia" w:ascii="宋体" w:hAnsi="宋体"/>
          <w:b/>
          <w:sz w:val="24"/>
        </w:rPr>
        <w:t xml:space="preserve">8.采购标的对应的中小企业划分标准所属行业一览表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20"/>
        <w:gridCol w:w="3291"/>
        <w:gridCol w:w="3549"/>
      </w:tblGrid>
      <w:tr>
        <w:trPr>
          <w:cantSplit/>
          <w:jc w:val="center"/>
        </w:trPr>
        <w:tc>
          <w:tcPr>
            <w:tcW w:w="1420" w:type="dxa"/>
            <w:vAlign w:val="center"/>
            <w:textDirection w:val="lrTb"/>
            <w:noWrap w:val="false"/>
          </w:tcPr>
          <w:p>
            <w:pPr>
              <w:ind w:firstLine="105"/>
              <w:spacing w:line="570" w:lineRule="exact"/>
              <w:rPr>
                <w:rFonts w:ascii="宋体" w:hAnsi="宋体"/>
              </w:rPr>
            </w:pPr>
            <w:r>
              <w:rPr>
                <w:rFonts w:hint="eastAsia" w:ascii="宋体" w:hAnsi="宋体"/>
              </w:rPr>
              <w:t xml:space="preserve">序号</w:t>
            </w:r>
            <w:r/>
          </w:p>
        </w:tc>
        <w:tc>
          <w:tcPr>
            <w:tcW w:w="3291" w:type="dxa"/>
            <w:vAlign w:val="center"/>
            <w:textDirection w:val="lrTb"/>
            <w:noWrap w:val="false"/>
          </w:tcPr>
          <w:p>
            <w:pPr>
              <w:jc w:val="center"/>
              <w:spacing w:line="570" w:lineRule="exact"/>
              <w:rPr>
                <w:rFonts w:ascii="宋体" w:hAnsi="宋体"/>
              </w:rPr>
            </w:pPr>
            <w:r>
              <w:rPr>
                <w:rFonts w:hint="eastAsia" w:ascii="宋体" w:hAnsi="宋体"/>
              </w:rPr>
              <w:t xml:space="preserve">采购标的</w:t>
            </w:r>
            <w:r/>
          </w:p>
        </w:tc>
        <w:tc>
          <w:tcPr>
            <w:tcW w:w="3549" w:type="dxa"/>
            <w:vAlign w:val="center"/>
            <w:textDirection w:val="lrTb"/>
            <w:noWrap w:val="false"/>
          </w:tcPr>
          <w:p>
            <w:pPr>
              <w:spacing w:line="570" w:lineRule="exact"/>
              <w:rPr>
                <w:rFonts w:ascii="宋体" w:hAnsi="宋体"/>
              </w:rPr>
            </w:pPr>
            <w:r>
              <w:rPr>
                <w:rFonts w:hint="eastAsia" w:ascii="宋体" w:hAnsi="宋体"/>
              </w:rPr>
              <w:t xml:space="preserve">对应中小企业划分标准所属行业</w:t>
            </w:r>
            <w:r/>
          </w:p>
        </w:tc>
      </w:tr>
      <w:tr>
        <w:trPr>
          <w:cantSplit/>
          <w:jc w:val="center"/>
          <w:trHeight w:val="291"/>
        </w:trPr>
        <w:tc>
          <w:tcPr>
            <w:tcW w:w="1420" w:type="dxa"/>
            <w:vAlign w:val="center"/>
            <w:textDirection w:val="lrTb"/>
            <w:noWrap w:val="false"/>
          </w:tcPr>
          <w:p>
            <w:pPr>
              <w:jc w:val="center"/>
              <w:spacing w:line="570" w:lineRule="exact"/>
              <w:rPr>
                <w:rFonts w:ascii="宋体" w:hAnsi="宋体"/>
              </w:rPr>
            </w:pPr>
            <w:r>
              <w:rPr>
                <w:rFonts w:hint="eastAsia" w:ascii="宋体" w:hAnsi="宋体"/>
              </w:rPr>
              <w:t xml:space="preserve">1</w:t>
            </w:r>
            <w:r/>
          </w:p>
        </w:tc>
        <w:tc>
          <w:tcPr>
            <w:tcW w:w="3291" w:type="dxa"/>
            <w:vAlign w:val="center"/>
            <w:textDirection w:val="lrTb"/>
            <w:noWrap w:val="false"/>
          </w:tcPr>
          <w:p>
            <w:pPr>
              <w:spacing w:line="570" w:lineRule="exact"/>
              <w:rPr>
                <w:rFonts w:ascii="宋体" w:hAnsi="宋体"/>
              </w:rPr>
            </w:pPr>
            <w:r>
              <w:rPr>
                <w:rFonts w:hint="eastAsia" w:ascii="宋体" w:hAnsi="宋体"/>
              </w:rPr>
              <w:t xml:space="preserve">互联互通五乙及智慧服务信息化改造升级项目</w:t>
            </w:r>
            <w:r/>
          </w:p>
        </w:tc>
        <w:tc>
          <w:tcPr>
            <w:tcW w:w="3549" w:type="dxa"/>
            <w:vAlign w:val="center"/>
            <w:textDirection w:val="lrTb"/>
            <w:noWrap w:val="false"/>
          </w:tcPr>
          <w:p>
            <w:pPr>
              <w:ind w:firstLine="420"/>
              <w:jc w:val="center"/>
              <w:spacing w:line="570" w:lineRule="exact"/>
              <w:rPr>
                <w:rFonts w:ascii="宋体" w:hAnsi="宋体"/>
              </w:rPr>
            </w:pPr>
            <w:r>
              <w:rPr>
                <w:rFonts w:hint="eastAsia" w:ascii="宋体" w:hAnsi="宋体"/>
              </w:rPr>
              <w:t xml:space="preserve">软件和信息技术服务业</w:t>
            </w:r>
            <w:r/>
          </w:p>
        </w:tc>
      </w:tr>
      <w:tr>
        <w:trPr>
          <w:cantSplit/>
          <w:jc w:val="center"/>
          <w:trHeight w:val="235"/>
        </w:trPr>
        <w:tc>
          <w:tcPr>
            <w:tcW w:w="1420" w:type="dxa"/>
            <w:vAlign w:val="center"/>
            <w:textDirection w:val="lrTb"/>
            <w:noWrap w:val="false"/>
          </w:tcPr>
          <w:p>
            <w:pPr>
              <w:jc w:val="center"/>
              <w:spacing w:line="570" w:lineRule="exact"/>
              <w:rPr>
                <w:rFonts w:ascii="宋体" w:hAnsi="宋体"/>
              </w:rPr>
            </w:pPr>
            <w:r>
              <w:rPr>
                <w:rFonts w:hint="eastAsia" w:ascii="宋体" w:hAnsi="宋体"/>
              </w:rPr>
              <w:t xml:space="preserve">2</w:t>
            </w:r>
            <w:r/>
          </w:p>
        </w:tc>
        <w:tc>
          <w:tcPr>
            <w:tcW w:w="3291" w:type="dxa"/>
            <w:vAlign w:val="center"/>
            <w:textDirection w:val="lrTb"/>
            <w:noWrap w:val="false"/>
          </w:tcPr>
          <w:p>
            <w:pPr>
              <w:ind w:firstLine="420"/>
              <w:jc w:val="center"/>
              <w:spacing w:line="570" w:lineRule="exact"/>
              <w:rPr>
                <w:rFonts w:ascii="宋体" w:hAnsi="宋体"/>
              </w:rPr>
            </w:pPr>
            <w:r>
              <w:rPr>
                <w:rFonts w:ascii="宋体" w:hAnsi="宋体"/>
              </w:rPr>
            </w:r>
            <w:r/>
          </w:p>
        </w:tc>
        <w:tc>
          <w:tcPr>
            <w:tcW w:w="3549" w:type="dxa"/>
            <w:vAlign w:val="center"/>
            <w:textDirection w:val="lrTb"/>
            <w:noWrap w:val="false"/>
          </w:tcPr>
          <w:p>
            <w:pPr>
              <w:ind w:firstLine="420"/>
              <w:jc w:val="center"/>
              <w:spacing w:line="570" w:lineRule="exact"/>
              <w:rPr>
                <w:rFonts w:ascii="宋体" w:hAnsi="宋体"/>
              </w:rPr>
            </w:pPr>
            <w:r>
              <w:rPr>
                <w:rFonts w:ascii="宋体" w:hAnsi="宋体"/>
              </w:rPr>
            </w:r>
            <w:r/>
          </w:p>
        </w:tc>
      </w:tr>
      <w:tr>
        <w:trPr>
          <w:cantSplit/>
          <w:jc w:val="center"/>
          <w:trHeight w:val="222"/>
        </w:trPr>
        <w:tc>
          <w:tcPr>
            <w:tcW w:w="1420" w:type="dxa"/>
            <w:vAlign w:val="center"/>
            <w:textDirection w:val="lrTb"/>
            <w:noWrap w:val="false"/>
          </w:tcPr>
          <w:p>
            <w:pPr>
              <w:jc w:val="center"/>
              <w:spacing w:line="570" w:lineRule="exact"/>
              <w:rPr>
                <w:rFonts w:ascii="宋体" w:hAnsi="宋体"/>
              </w:rPr>
            </w:pPr>
            <w:r>
              <w:rPr>
                <w:rFonts w:hint="eastAsia" w:ascii="宋体" w:hAnsi="宋体"/>
              </w:rPr>
              <w:t xml:space="preserve">3</w:t>
            </w:r>
            <w:r/>
          </w:p>
        </w:tc>
        <w:tc>
          <w:tcPr>
            <w:tcW w:w="3291" w:type="dxa"/>
            <w:vAlign w:val="center"/>
            <w:textDirection w:val="lrTb"/>
            <w:noWrap w:val="false"/>
          </w:tcPr>
          <w:p>
            <w:pPr>
              <w:jc w:val="center"/>
              <w:spacing w:line="570" w:lineRule="exact"/>
              <w:rPr>
                <w:rFonts w:ascii="宋体" w:hAnsi="宋体"/>
              </w:rPr>
            </w:pPr>
            <w:r>
              <w:rPr>
                <w:rFonts w:hint="eastAsia" w:ascii="宋体" w:hAnsi="宋体"/>
              </w:rPr>
              <w:t xml:space="preserve">……</w:t>
            </w:r>
            <w:r/>
          </w:p>
        </w:tc>
        <w:tc>
          <w:tcPr>
            <w:tcW w:w="3549" w:type="dxa"/>
            <w:vAlign w:val="center"/>
            <w:textDirection w:val="lrTb"/>
            <w:noWrap w:val="false"/>
          </w:tcPr>
          <w:p>
            <w:pPr>
              <w:ind w:firstLine="420"/>
              <w:jc w:val="center"/>
              <w:spacing w:line="570" w:lineRule="exact"/>
              <w:rPr>
                <w:rFonts w:ascii="宋体" w:hAnsi="宋体"/>
              </w:rPr>
            </w:pPr>
            <w:r>
              <w:rPr>
                <w:rFonts w:ascii="宋体" w:hAnsi="宋体"/>
              </w:rPr>
            </w:r>
            <w:r/>
          </w:p>
        </w:tc>
      </w:tr>
    </w:tbl>
    <w:p>
      <w:r/>
      <w:r/>
    </w:p>
    <w:p>
      <w:r/>
      <w:r/>
    </w:p>
    <w:p>
      <w:pPr>
        <w:pStyle w:val="733"/>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70"/>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。本项目分包选取一名中标候选人。</w:t>
      </w:r>
      <w:r/>
    </w:p>
    <w:p>
      <w:pPr>
        <w:pStyle w:val="970"/>
        <w:ind w:firstLine="441"/>
        <w:rPr>
          <w:rFonts w:ascii="宋体" w:hAnsi="宋体"/>
          <w:b/>
          <w:highlight w:val="yellow"/>
        </w:rPr>
      </w:pPr>
      <w:r>
        <w:rPr>
          <w:rFonts w:hint="eastAsia" w:ascii="宋体" w:hAnsi="宋体"/>
          <w:b/>
        </w:rPr>
        <w:t xml:space="preserve">政府采购政策功能落实</w:t>
      </w:r>
      <w:r/>
    </w:p>
    <w:p>
      <w:pPr>
        <w:pStyle w:val="970"/>
        <w:spacing w:line="0" w:lineRule="atLeast"/>
        <w:rPr>
          <w:rFonts w:ascii="宋体" w:hAnsi="宋体"/>
        </w:rPr>
      </w:pPr>
      <w:r>
        <w:rPr>
          <w:rFonts w:hint="eastAsia" w:ascii="宋体" w:hAnsi="宋体"/>
        </w:rPr>
        <w:t xml:space="preserve">1、小微型企业价格扣除</w:t>
      </w:r>
      <w:r/>
    </w:p>
    <w:p>
      <w:pPr>
        <w:pStyle w:val="970"/>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70"/>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970"/>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970"/>
        <w:spacing w:line="0" w:lineRule="atLeast"/>
        <w:rPr>
          <w:rFonts w:ascii="宋体" w:hAnsi="宋体"/>
        </w:rPr>
      </w:pPr>
      <w:r>
        <w:rPr>
          <w:rFonts w:hint="eastAsia" w:ascii="宋体" w:hAnsi="宋体"/>
        </w:rPr>
        <w:t xml:space="preserve">2、残疾人福利单位价格扣除</w:t>
      </w:r>
      <w:r/>
    </w:p>
    <w:p>
      <w:pPr>
        <w:pStyle w:val="970"/>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70"/>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970"/>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970"/>
        <w:spacing w:line="0" w:lineRule="atLeast"/>
        <w:rPr>
          <w:rFonts w:ascii="宋体" w:hAnsi="宋体"/>
        </w:rPr>
      </w:pPr>
      <w:r>
        <w:rPr>
          <w:rFonts w:hint="eastAsia" w:ascii="宋体" w:hAnsi="宋体"/>
        </w:rPr>
        <w:t xml:space="preserve">3、监狱和戒毒企业价格扣除</w:t>
      </w:r>
      <w:r/>
    </w:p>
    <w:p>
      <w:pPr>
        <w:pStyle w:val="970"/>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70"/>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0"/>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0"/>
        <w:spacing w:line="400" w:lineRule="exact"/>
        <w:rPr>
          <w:rFonts w:ascii="宋体" w:hAnsi="宋体"/>
        </w:rPr>
      </w:pPr>
      <w:r>
        <w:rPr>
          <w:rFonts w:hint="eastAsia" w:ascii="宋体" w:hAnsi="宋体"/>
        </w:rPr>
        <w:t xml:space="preserve">4、残疾人福利单位、监狱企业属于小型、微型企业的，不重复享受政策。</w:t>
      </w:r>
      <w:r/>
    </w:p>
    <w:p>
      <w:pPr>
        <w:pStyle w:val="970"/>
        <w:spacing w:line="400" w:lineRule="exact"/>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70"/>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70"/>
        <w:spacing w:line="0" w:lineRule="atLeast"/>
        <w:rPr>
          <w:rFonts w:ascii="宋体" w:hAnsi="宋体"/>
        </w:rPr>
      </w:pPr>
      <w:r>
        <w:rPr>
          <w:rFonts w:ascii="宋体" w:hAnsi="宋体"/>
        </w:rPr>
      </w:r>
      <w:r/>
    </w:p>
    <w:p>
      <w:pPr>
        <w:pStyle w:val="970"/>
        <w:ind w:firstLine="482"/>
        <w:spacing w:line="0" w:lineRule="atLeast"/>
        <w:rPr>
          <w:rFonts w:ascii="宋体" w:hAnsi="宋体"/>
          <w:b/>
        </w:rPr>
      </w:pPr>
      <w:r>
        <w:rPr>
          <w:rFonts w:hint="eastAsia" w:ascii="宋体" w:hAnsi="宋体"/>
          <w:b/>
        </w:rPr>
        <w:t xml:space="preserve">评标方法与评标标准</w:t>
      </w:r>
      <w:r/>
    </w:p>
    <w:tbl>
      <w:tblPr>
        <w:tblW w:w="8789" w:type="dxa"/>
        <w:tblLook w:val="04A0" w:firstRow="1" w:lastRow="0" w:firstColumn="1" w:lastColumn="0" w:noHBand="0" w:noVBand="1"/>
      </w:tblPr>
      <w:tblGrid>
        <w:gridCol w:w="674"/>
        <w:gridCol w:w="1019"/>
        <w:gridCol w:w="4696"/>
        <w:gridCol w:w="554"/>
        <w:gridCol w:w="616"/>
        <w:gridCol w:w="615"/>
        <w:gridCol w:w="615"/>
      </w:tblGrid>
      <w:tr>
        <w:trPr>
          <w:trHeight w:val="79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sz w:val="18"/>
                <w:szCs w:val="18"/>
              </w:rPr>
              <w:t xml:space="preserve">序号</w:t>
            </w:r>
            <w:r/>
          </w:p>
        </w:tc>
        <w:tc>
          <w:tcPr>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sz w:val="18"/>
                <w:szCs w:val="18"/>
              </w:rPr>
              <w:t xml:space="preserve">评分因素</w:t>
            </w:r>
            <w:r/>
          </w:p>
        </w:tc>
        <w:tc>
          <w:tcPr>
            <w:tcBorders>
              <w:top w:val="single" w:color="000000" w:sz="4" w:space="0"/>
              <w:left w:val="none" w:color="000000" w:sz="4" w:space="0"/>
              <w:bottom w:val="single" w:color="000000" w:sz="4" w:space="0"/>
              <w:right w:val="single" w:color="000000" w:sz="4" w:space="0"/>
            </w:tcBorders>
            <w:tcW w:w="469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sz w:val="18"/>
                <w:szCs w:val="18"/>
              </w:rPr>
              <w:t xml:space="preserve">评分标准和评审材料</w:t>
            </w:r>
            <w:r/>
          </w:p>
        </w:tc>
        <w:tc>
          <w:tcPr>
            <w:tcBorders>
              <w:top w:val="singl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sz w:val="18"/>
                <w:szCs w:val="18"/>
              </w:rPr>
              <w:t xml:space="preserve">最低分值</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sz w:val="18"/>
                <w:szCs w:val="18"/>
              </w:rPr>
              <w:t xml:space="preserve">最高分值</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r>
      <w:tr>
        <w:trPr>
          <w:trHeight w:val="79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sz w:val="18"/>
                <w:szCs w:val="18"/>
              </w:rPr>
              <w:t xml:space="preserve">1</w:t>
            </w:r>
            <w:r/>
          </w:p>
        </w:tc>
        <w:tc>
          <w:tcPr>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sz w:val="18"/>
                <w:szCs w:val="18"/>
              </w:rPr>
              <w:t xml:space="preserve">价格分</w:t>
            </w:r>
            <w:r/>
          </w:p>
        </w:tc>
        <w:tc>
          <w:tcPr>
            <w:tcBorders>
              <w:top w:val="singl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b/>
                <w:bCs/>
                <w:color w:val="000000"/>
                <w:sz w:val="18"/>
                <w:szCs w:val="18"/>
              </w:rPr>
            </w:pPr>
            <w:r>
              <w:rPr>
                <w:rFonts w:hint="eastAsia" w:ascii="宋体" w:hAnsi="宋体" w:cs="宋体"/>
                <w:sz w:val="18"/>
                <w:szCs w:val="18"/>
              </w:rPr>
              <w:t xml:space="preserve">采用低价优先法计算，即满足招标文件要求且投标价格最低的投标报价为评标基准价，其价格分为满分。其他投标人的价格</w:t>
            </w:r>
            <w:r>
              <w:rPr>
                <w:rFonts w:hint="eastAsia" w:ascii="宋体" w:hAnsi="宋体" w:cs="宋体"/>
                <w:sz w:val="18"/>
                <w:szCs w:val="18"/>
              </w:rPr>
              <w:t xml:space="preserve">分统一</w:t>
            </w:r>
            <w:r>
              <w:rPr>
                <w:rFonts w:hint="eastAsia" w:ascii="宋体" w:hAnsi="宋体" w:cs="宋体"/>
                <w:sz w:val="18"/>
                <w:szCs w:val="18"/>
              </w:rPr>
              <w:t xml:space="preserve">按照下列公式计算：投标报价得分评标基准价／投标报价×</w:t>
            </w:r>
            <w:r>
              <w:rPr>
                <w:rFonts w:hint="eastAsia" w:ascii="宋体" w:hAnsi="宋体" w:cs="宋体"/>
                <w:sz w:val="18"/>
                <w:szCs w:val="18"/>
              </w:rPr>
              <w:t xml:space="preserve">价格权</w:t>
            </w:r>
            <w:r>
              <w:rPr>
                <w:rFonts w:hint="eastAsia" w:ascii="宋体" w:hAnsi="宋体" w:cs="宋体"/>
                <w:sz w:val="18"/>
                <w:szCs w:val="18"/>
              </w:rPr>
              <w:t xml:space="preserve">值×100。</w:t>
            </w:r>
            <w:r/>
          </w:p>
        </w:tc>
        <w:tc>
          <w:tcPr>
            <w:tcBorders>
              <w:top w:val="singl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sz w:val="18"/>
                <w:szCs w:val="18"/>
              </w:rPr>
              <w:t xml:space="preserve">0</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sz w:val="18"/>
                <w:szCs w:val="18"/>
              </w:rPr>
              <w:t xml:space="preserve">1</w:t>
            </w:r>
            <w:r>
              <w:rPr>
                <w:rFonts w:ascii="宋体" w:hAnsi="宋体" w:cs="宋体"/>
                <w:b/>
                <w:sz w:val="18"/>
                <w:szCs w:val="18"/>
              </w:rPr>
              <w:t xml:space="preserve">2</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sz w:val="18"/>
                <w:szCs w:val="18"/>
              </w:rPr>
              <w:t xml:space="preserve">/</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sz w:val="18"/>
                <w:szCs w:val="18"/>
              </w:rPr>
              <w:t xml:space="preserve">/</w:t>
            </w:r>
            <w:r/>
          </w:p>
        </w:tc>
      </w:tr>
      <w:tr>
        <w:trPr>
          <w:trHeight w:val="79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sz w:val="18"/>
                <w:szCs w:val="18"/>
              </w:rPr>
              <w:t xml:space="preserve">序号</w:t>
            </w:r>
            <w:r/>
          </w:p>
        </w:tc>
        <w:tc>
          <w:tcPr>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sz w:val="18"/>
                <w:szCs w:val="18"/>
              </w:rPr>
              <w:t xml:space="preserve">评分因素</w:t>
            </w:r>
            <w:r/>
          </w:p>
        </w:tc>
        <w:tc>
          <w:tcPr>
            <w:tcBorders>
              <w:top w:val="single" w:color="000000" w:sz="4" w:space="0"/>
              <w:left w:val="none" w:color="000000" w:sz="4" w:space="0"/>
              <w:bottom w:val="single" w:color="000000" w:sz="4" w:space="0"/>
              <w:right w:val="single" w:color="000000" w:sz="4" w:space="0"/>
            </w:tcBorders>
            <w:tcW w:w="469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sz w:val="18"/>
                <w:szCs w:val="18"/>
              </w:rPr>
              <w:t xml:space="preserve">评分标准和评审材料</w:t>
            </w:r>
            <w:r/>
          </w:p>
        </w:tc>
        <w:tc>
          <w:tcPr>
            <w:tcBorders>
              <w:top w:val="singl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sz w:val="18"/>
                <w:szCs w:val="18"/>
              </w:rPr>
              <w:t xml:space="preserve">最低分值</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sz w:val="18"/>
                <w:szCs w:val="18"/>
              </w:rPr>
              <w:t xml:space="preserve">最高分值</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sz w:val="18"/>
                <w:szCs w:val="18"/>
              </w:rPr>
              <w:t xml:space="preserve">是否暗标评审</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sz w:val="18"/>
                <w:szCs w:val="18"/>
              </w:rPr>
              <w:t xml:space="preserve">是否客观分</w:t>
            </w:r>
            <w:r/>
          </w:p>
        </w:tc>
      </w:tr>
      <w:tr>
        <w:trPr>
          <w:trHeight w:val="79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w:t>
            </w:r>
            <w:r/>
          </w:p>
        </w:tc>
        <w:tc>
          <w:tcPr>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技术分</w:t>
            </w:r>
            <w:r>
              <w:rPr>
                <w:rFonts w:hint="eastAsia" w:ascii="宋体" w:hAnsi="宋体" w:cs="宋体"/>
                <w:b/>
                <w:bCs/>
                <w:color w:val="000000"/>
                <w:sz w:val="18"/>
                <w:szCs w:val="18"/>
              </w:rPr>
              <w:br w:type="textWrapping" w:clear="all"/>
              <w:t xml:space="preserve">（主观分）</w:t>
            </w:r>
            <w:r/>
          </w:p>
        </w:tc>
        <w:tc>
          <w:tcPr>
            <w:tcBorders>
              <w:top w:val="singl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b/>
                <w:bCs/>
                <w:color w:val="000000"/>
                <w:sz w:val="18"/>
                <w:szCs w:val="18"/>
              </w:rPr>
            </w:pPr>
            <w:r>
              <w:rPr>
                <w:rFonts w:hint="eastAsia" w:ascii="宋体" w:hAnsi="宋体" w:cs="宋体"/>
                <w:b/>
                <w:bCs/>
                <w:color w:val="000000"/>
                <w:sz w:val="18"/>
                <w:szCs w:val="18"/>
              </w:rPr>
              <w:t xml:space="preserve">下列（2.1，2.2，2.3,2.4）评分</w:t>
            </w:r>
            <w:r>
              <w:rPr>
                <w:rFonts w:hint="eastAsia" w:ascii="宋体" w:hAnsi="宋体" w:cs="宋体"/>
                <w:b/>
                <w:bCs/>
                <w:color w:val="000000"/>
                <w:sz w:val="18"/>
                <w:szCs w:val="18"/>
              </w:rPr>
              <w:t xml:space="preserve">项属于</w:t>
            </w:r>
            <w:r>
              <w:rPr>
                <w:rFonts w:hint="eastAsia" w:ascii="宋体" w:hAnsi="宋体" w:cs="宋体"/>
                <w:b/>
                <w:bCs/>
                <w:color w:val="000000"/>
                <w:sz w:val="18"/>
                <w:szCs w:val="18"/>
              </w:rPr>
              <w:t xml:space="preserve">暗标评审项，各投标人提供评审材料中不能出现投标人的名称、标志、标记以及其它能够体现投标人的信息，否则所有暗标评审项目均不得分。</w:t>
            </w:r>
            <w:r/>
          </w:p>
        </w:tc>
        <w:tc>
          <w:tcPr>
            <w:tcBorders>
              <w:top w:val="singl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w:t>
            </w:r>
            <w:r>
              <w:rPr>
                <w:rFonts w:ascii="宋体" w:hAnsi="宋体" w:cs="宋体"/>
                <w:b/>
                <w:bCs/>
                <w:color w:val="000000"/>
                <w:sz w:val="18"/>
                <w:szCs w:val="18"/>
              </w:rPr>
              <w:t xml:space="preserve">4</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p>
        </w:tc>
      </w:tr>
      <w:tr>
        <w:trPr>
          <w:trHeight w:val="1815"/>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2.1</w:t>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总体设计方案</w:t>
            </w:r>
            <w:r/>
          </w:p>
        </w:tc>
        <w:tc>
          <w:tcPr>
            <w:tcBorders>
              <w:top w:val="non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投标人根据本项目建设内容和技术需求，提出项目总体设计方案，方案需要包括对项目现状分析、需求理解、总体设计、业务架构、建设内容与功能描述等内容进行综合评价：</w:t>
            </w:r>
            <w:r>
              <w:rPr>
                <w:rFonts w:hint="eastAsia" w:ascii="宋体" w:hAnsi="宋体" w:cs="宋体"/>
                <w:color w:val="000000"/>
                <w:sz w:val="18"/>
                <w:szCs w:val="18"/>
              </w:rPr>
              <w:br w:type="textWrapping" w:clear="all"/>
              <w:t xml:space="preserve">需求理解深刻、现状分析透彻、总体设计与业务架构完整、建设内容与功能模块描述科学合理的，得7分；</w:t>
            </w:r>
            <w:r>
              <w:rPr>
                <w:rFonts w:hint="eastAsia" w:ascii="宋体" w:hAnsi="宋体" w:cs="宋体"/>
                <w:color w:val="000000"/>
                <w:sz w:val="18"/>
                <w:szCs w:val="18"/>
              </w:rPr>
              <w:br w:type="textWrapping" w:clear="all"/>
              <w:t xml:space="preserve">需求理解、现状分析、总体设计与业务架构完整程度、建设内容与功能模块描述详细程度一般的得4分；</w:t>
            </w:r>
            <w:r>
              <w:rPr>
                <w:rFonts w:hint="eastAsia" w:ascii="宋体" w:hAnsi="宋体" w:cs="宋体"/>
                <w:color w:val="000000"/>
                <w:sz w:val="18"/>
                <w:szCs w:val="18"/>
              </w:rPr>
              <w:br w:type="textWrapping" w:clear="all"/>
              <w:t xml:space="preserve">需求理解、现状分析、总体设计与业务架构完整程度、建设内容与功能模块描述详细程度较差的得1分；</w:t>
            </w:r>
            <w:r>
              <w:rPr>
                <w:rFonts w:hint="eastAsia" w:ascii="宋体" w:hAnsi="宋体" w:cs="宋体"/>
                <w:color w:val="000000"/>
                <w:sz w:val="18"/>
                <w:szCs w:val="18"/>
              </w:rPr>
              <w:br w:type="textWrapping" w:clear="all"/>
              <w:t xml:space="preserve">未提供不得分。</w:t>
            </w:r>
            <w:r/>
          </w:p>
        </w:tc>
        <w:tc>
          <w:tcPr>
            <w:tcBorders>
              <w:top w:val="non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0</w:t>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7</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是</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否</w:t>
            </w:r>
            <w:r/>
          </w:p>
        </w:tc>
      </w:tr>
      <w:tr>
        <w:trPr>
          <w:trHeight w:val="1260"/>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2.2</w:t>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对接方案</w:t>
            </w:r>
            <w:r/>
          </w:p>
        </w:tc>
        <w:tc>
          <w:tcPr>
            <w:tcBorders>
              <w:top w:val="non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为保障后期平台的数据互通，须提供与相关系统对接的具体方案:</w:t>
            </w:r>
            <w:r>
              <w:rPr>
                <w:rFonts w:hint="eastAsia" w:ascii="宋体" w:hAnsi="宋体" w:cs="宋体"/>
                <w:color w:val="000000"/>
                <w:sz w:val="18"/>
                <w:szCs w:val="18"/>
              </w:rPr>
              <w:br w:type="textWrapping" w:clear="all"/>
              <w:t xml:space="preserve">对接方案接口设计科学合理、数据处理准确、部署与测试流程详细的，得</w:t>
            </w:r>
            <w:r>
              <w:rPr>
                <w:rFonts w:ascii="宋体" w:hAnsi="宋体" w:cs="宋体"/>
                <w:color w:val="000000"/>
                <w:sz w:val="18"/>
                <w:szCs w:val="18"/>
              </w:rPr>
              <w:t xml:space="preserve">7</w:t>
            </w:r>
            <w:r>
              <w:rPr>
                <w:rFonts w:hint="eastAsia" w:ascii="宋体" w:hAnsi="宋体" w:cs="宋体"/>
                <w:color w:val="000000"/>
                <w:sz w:val="18"/>
                <w:szCs w:val="18"/>
              </w:rPr>
              <w:t xml:space="preserve">分；</w:t>
            </w:r>
            <w:r>
              <w:rPr>
                <w:rFonts w:hint="eastAsia" w:ascii="宋体" w:hAnsi="宋体" w:cs="宋体"/>
                <w:color w:val="000000"/>
                <w:sz w:val="18"/>
                <w:szCs w:val="18"/>
              </w:rPr>
              <w:br w:type="textWrapping" w:clear="all"/>
              <w:t xml:space="preserve">对接方案接口设计合理、数据处理有个别缺项，但要部署与测试流程基本完善得</w:t>
            </w:r>
            <w:r>
              <w:rPr>
                <w:rFonts w:ascii="宋体" w:hAnsi="宋体" w:cs="宋体"/>
                <w:color w:val="000000"/>
                <w:sz w:val="18"/>
                <w:szCs w:val="18"/>
              </w:rPr>
              <w:t xml:space="preserve">4</w:t>
            </w:r>
            <w:r>
              <w:rPr>
                <w:rFonts w:hint="eastAsia" w:ascii="宋体" w:hAnsi="宋体" w:cs="宋体"/>
                <w:color w:val="000000"/>
                <w:sz w:val="18"/>
                <w:szCs w:val="18"/>
              </w:rPr>
              <w:t xml:space="preserve">分；</w:t>
            </w:r>
            <w:r>
              <w:rPr>
                <w:rFonts w:hint="eastAsia" w:ascii="宋体" w:hAnsi="宋体" w:cs="宋体"/>
                <w:color w:val="000000"/>
                <w:sz w:val="18"/>
                <w:szCs w:val="18"/>
              </w:rPr>
              <w:br w:type="textWrapping" w:clear="all"/>
              <w:t xml:space="preserve">对接方案接口方案单一、内容不贴切且有缺项不完整的，得1分；</w:t>
            </w:r>
            <w:r>
              <w:rPr>
                <w:rFonts w:hint="eastAsia" w:ascii="宋体" w:hAnsi="宋体" w:cs="宋体"/>
                <w:color w:val="000000"/>
                <w:sz w:val="18"/>
                <w:szCs w:val="18"/>
              </w:rPr>
              <w:br w:type="textWrapping" w:clear="all"/>
              <w:t xml:space="preserve">未提供不得分。</w:t>
            </w:r>
            <w:r/>
          </w:p>
        </w:tc>
        <w:tc>
          <w:tcPr>
            <w:tcBorders>
              <w:top w:val="non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0</w:t>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color w:val="000000"/>
                <w:sz w:val="18"/>
                <w:szCs w:val="18"/>
              </w:rPr>
            </w:pPr>
            <w:r>
              <w:rPr>
                <w:rFonts w:ascii="宋体" w:hAnsi="宋体" w:cs="宋体"/>
                <w:b/>
                <w:color w:val="000000"/>
                <w:sz w:val="18"/>
                <w:szCs w:val="18"/>
              </w:rPr>
              <w:t xml:space="preserve">7</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是</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否</w:t>
            </w:r>
            <w:r/>
          </w:p>
        </w:tc>
      </w:tr>
      <w:tr>
        <w:trPr>
          <w:trHeight w:val="1050"/>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2.3</w:t>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实施方案</w:t>
            </w:r>
            <w:r/>
          </w:p>
        </w:tc>
        <w:tc>
          <w:tcPr>
            <w:tcBorders>
              <w:top w:val="non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投标人须结合本项目建设要求，提供完整的实施方案：</w:t>
            </w:r>
            <w:r>
              <w:rPr>
                <w:rFonts w:hint="eastAsia" w:ascii="宋体" w:hAnsi="宋体" w:cs="宋体"/>
                <w:color w:val="000000"/>
                <w:sz w:val="18"/>
                <w:szCs w:val="18"/>
              </w:rPr>
              <w:br w:type="textWrapping" w:clear="all"/>
              <w:t xml:space="preserve">项目实施的过程中的进度管理、变更、质量、风险等做出详细规划和实质说明完整可行的，得5分；</w:t>
            </w:r>
            <w:r>
              <w:rPr>
                <w:rFonts w:hint="eastAsia" w:ascii="宋体" w:hAnsi="宋体" w:cs="宋体"/>
                <w:color w:val="000000"/>
                <w:sz w:val="18"/>
                <w:szCs w:val="18"/>
              </w:rPr>
              <w:br w:type="textWrapping" w:clear="all"/>
              <w:t xml:space="preserve">项目实施方案中包含进度管理、变更、质量、风险等方面描述较为完整可行的，得3分；</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项目实施方案中包含进度管理、变更、质量、风险等方面描述中详细规划和实质说明较差的，得</w:t>
            </w:r>
            <w:r>
              <w:rPr>
                <w:rFonts w:ascii="宋体" w:hAnsi="宋体" w:cs="宋体"/>
                <w:color w:val="000000"/>
                <w:sz w:val="18"/>
                <w:szCs w:val="18"/>
              </w:rPr>
              <w:t xml:space="preserve">1</w:t>
            </w:r>
            <w:r>
              <w:rPr>
                <w:rFonts w:hint="eastAsia" w:ascii="宋体" w:hAnsi="宋体" w:cs="宋体"/>
                <w:color w:val="000000"/>
                <w:sz w:val="18"/>
                <w:szCs w:val="18"/>
              </w:rPr>
              <w:t xml:space="preserve">分；</w:t>
            </w:r>
            <w:r>
              <w:rPr>
                <w:rFonts w:hint="eastAsia" w:ascii="宋体" w:hAnsi="宋体" w:cs="宋体"/>
                <w:color w:val="000000"/>
                <w:sz w:val="18"/>
                <w:szCs w:val="18"/>
              </w:rPr>
              <w:br w:type="textWrapping" w:clear="all"/>
              <w:t xml:space="preserve">未提供不得分。</w:t>
            </w:r>
            <w:r/>
          </w:p>
        </w:tc>
        <w:tc>
          <w:tcPr>
            <w:tcBorders>
              <w:top w:val="non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0</w:t>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5</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是</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否</w:t>
            </w:r>
            <w:r/>
          </w:p>
        </w:tc>
      </w:tr>
      <w:tr>
        <w:trPr>
          <w:trHeight w:val="1485"/>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2.4</w:t>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售后服务方案</w:t>
            </w:r>
            <w:r/>
          </w:p>
        </w:tc>
        <w:tc>
          <w:tcPr>
            <w:tcBorders>
              <w:top w:val="non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依据项目建设内容提供售后服务方案和应急方案，包括承诺内容、售后方案、硬件方案的清晰性和科学合理性等方面进行综合评估。</w:t>
            </w:r>
            <w:r>
              <w:rPr>
                <w:rFonts w:hint="eastAsia" w:ascii="宋体" w:hAnsi="宋体" w:cs="宋体"/>
                <w:color w:val="000000"/>
                <w:sz w:val="18"/>
                <w:szCs w:val="18"/>
              </w:rPr>
              <w:br w:type="textWrapping" w:clear="all"/>
              <w:t xml:space="preserve">方案清晰、合理，得</w:t>
            </w:r>
            <w:r>
              <w:rPr>
                <w:rFonts w:ascii="宋体" w:hAnsi="宋体" w:cs="宋体"/>
                <w:color w:val="000000"/>
                <w:sz w:val="18"/>
                <w:szCs w:val="18"/>
              </w:rPr>
              <w:t xml:space="preserve">5</w:t>
            </w:r>
            <w:r>
              <w:rPr>
                <w:rFonts w:hint="eastAsia" w:ascii="宋体" w:hAnsi="宋体" w:cs="宋体"/>
                <w:color w:val="000000"/>
                <w:sz w:val="18"/>
                <w:szCs w:val="18"/>
              </w:rPr>
              <w:t xml:space="preserve">分。</w:t>
            </w:r>
            <w:r>
              <w:rPr>
                <w:rFonts w:hint="eastAsia" w:ascii="宋体" w:hAnsi="宋体" w:cs="宋体"/>
                <w:color w:val="000000"/>
                <w:sz w:val="18"/>
                <w:szCs w:val="18"/>
              </w:rPr>
              <w:br w:type="textWrapping" w:clear="all"/>
              <w:t xml:space="preserve">方案较清晰、较合理，得</w:t>
            </w:r>
            <w:r>
              <w:rPr>
                <w:rFonts w:ascii="宋体" w:hAnsi="宋体" w:cs="宋体"/>
                <w:color w:val="000000"/>
                <w:sz w:val="18"/>
                <w:szCs w:val="18"/>
              </w:rPr>
              <w:t xml:space="preserve">3</w:t>
            </w:r>
            <w:r>
              <w:rPr>
                <w:rFonts w:hint="eastAsia" w:ascii="宋体" w:hAnsi="宋体" w:cs="宋体"/>
                <w:color w:val="000000"/>
                <w:sz w:val="18"/>
                <w:szCs w:val="18"/>
              </w:rPr>
              <w:t xml:space="preserve">分。</w:t>
            </w:r>
            <w:r>
              <w:rPr>
                <w:rFonts w:hint="eastAsia" w:ascii="宋体" w:hAnsi="宋体" w:cs="宋体"/>
                <w:color w:val="000000"/>
                <w:sz w:val="18"/>
                <w:szCs w:val="18"/>
              </w:rPr>
              <w:br w:type="textWrapping" w:clear="all"/>
              <w:t xml:space="preserve">售后服务承诺及方案不清晰、不合理，得1分。</w:t>
            </w:r>
            <w:r>
              <w:rPr>
                <w:rFonts w:hint="eastAsia" w:ascii="宋体" w:hAnsi="宋体" w:cs="宋体"/>
                <w:color w:val="000000"/>
                <w:sz w:val="18"/>
                <w:szCs w:val="18"/>
              </w:rPr>
              <w:br w:type="textWrapping" w:clear="all"/>
              <w:t xml:space="preserve">未提供不得分。</w:t>
            </w:r>
            <w:r/>
          </w:p>
        </w:tc>
        <w:tc>
          <w:tcPr>
            <w:tcBorders>
              <w:top w:val="non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0</w:t>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5</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是</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否</w:t>
            </w:r>
            <w:r/>
          </w:p>
        </w:tc>
      </w:tr>
      <w:tr>
        <w:trPr>
          <w:trHeight w:val="799"/>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w:t>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商务分</w:t>
            </w:r>
            <w:r>
              <w:rPr>
                <w:rFonts w:hint="eastAsia" w:ascii="宋体" w:hAnsi="宋体" w:cs="宋体"/>
                <w:b/>
                <w:bCs/>
                <w:color w:val="000000"/>
                <w:sz w:val="18"/>
                <w:szCs w:val="18"/>
              </w:rPr>
              <w:br w:type="textWrapping" w:clear="all"/>
              <w:t xml:space="preserve">(客观分)</w:t>
            </w:r>
            <w:r/>
          </w:p>
        </w:tc>
        <w:tc>
          <w:tcPr>
            <w:tcBorders>
              <w:top w:val="non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b/>
                <w:bCs/>
                <w:color w:val="000000"/>
                <w:sz w:val="18"/>
                <w:szCs w:val="18"/>
              </w:rPr>
            </w:pPr>
            <w:r>
              <w:rPr>
                <w:rFonts w:hint="eastAsia" w:ascii="宋体" w:hAnsi="宋体" w:cs="宋体"/>
                <w:b/>
                <w:bCs/>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6</w:t>
            </w:r>
            <w:r>
              <w:rPr>
                <w:rFonts w:ascii="宋体" w:hAnsi="宋体" w:cs="宋体"/>
                <w:b/>
                <w:bCs/>
                <w:color w:val="000000"/>
                <w:sz w:val="18"/>
                <w:szCs w:val="18"/>
              </w:rPr>
              <w:t xml:space="preserve">4</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p>
        </w:tc>
      </w:tr>
      <w:tr>
        <w:trPr>
          <w:trHeight w:val="1230"/>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color w:val="000000"/>
                <w:sz w:val="18"/>
                <w:szCs w:val="18"/>
              </w:rPr>
            </w:pPr>
            <w:r>
              <w:rPr>
                <w:rFonts w:ascii="宋体" w:hAnsi="宋体" w:cs="宋体"/>
                <w:b/>
                <w:color w:val="000000"/>
                <w:sz w:val="18"/>
                <w:szCs w:val="18"/>
              </w:rPr>
              <w:t xml:space="preserve">3</w:t>
            </w:r>
            <w:r>
              <w:rPr>
                <w:rFonts w:hint="eastAsia" w:ascii="宋体" w:hAnsi="宋体" w:cs="宋体"/>
                <w:b/>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技术参数响应</w:t>
            </w:r>
            <w:r/>
          </w:p>
        </w:tc>
        <w:tc>
          <w:tcPr>
            <w:tcBorders>
              <w:top w:val="non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bCs/>
                <w:color w:val="000000"/>
                <w:sz w:val="18"/>
                <w:szCs w:val="18"/>
              </w:rPr>
            </w:pPr>
            <w:r>
              <w:rPr>
                <w:rFonts w:hint="eastAsia" w:ascii="宋体" w:hAnsi="宋体" w:cs="宋体"/>
                <w:bCs/>
                <w:color w:val="000000"/>
                <w:sz w:val="18"/>
                <w:szCs w:val="18"/>
              </w:rPr>
              <w:t xml:space="preserve">投标人提供的技术参数全部满足招标文件要求的得</w:t>
            </w:r>
            <w:r>
              <w:rPr>
                <w:rFonts w:ascii="宋体" w:hAnsi="宋体" w:cs="宋体"/>
                <w:bCs/>
                <w:color w:val="000000"/>
                <w:sz w:val="18"/>
                <w:szCs w:val="18"/>
              </w:rPr>
              <w:t xml:space="preserve">18</w:t>
            </w:r>
            <w:r>
              <w:rPr>
                <w:rFonts w:hint="eastAsia" w:ascii="宋体" w:hAnsi="宋体" w:cs="宋体"/>
                <w:bCs/>
                <w:color w:val="000000"/>
                <w:sz w:val="18"/>
                <w:szCs w:val="18"/>
              </w:rPr>
              <w:t xml:space="preserve">分。标注“★”号的条款为实质性要求不接受负偏离,如有负偏离将按无效投标处理；标注“▲”</w:t>
            </w:r>
            <w:r>
              <w:rPr>
                <w:rFonts w:hint="eastAsia" w:ascii="宋体" w:hAnsi="宋体" w:cs="宋体"/>
                <w:bCs/>
                <w:color w:val="000000"/>
                <w:sz w:val="18"/>
                <w:szCs w:val="18"/>
              </w:rPr>
              <w:t xml:space="preserve">号指标</w:t>
            </w:r>
            <w:r>
              <w:rPr>
                <w:rFonts w:hint="eastAsia" w:ascii="宋体" w:hAnsi="宋体" w:cs="宋体"/>
                <w:bCs/>
                <w:color w:val="000000"/>
                <w:sz w:val="18"/>
                <w:szCs w:val="18"/>
              </w:rPr>
              <w:t xml:space="preserve">的为重要技术条款，需提供软件功能界面截图，</w:t>
            </w:r>
            <w:r>
              <w:rPr>
                <w:rFonts w:hint="eastAsia" w:ascii="宋体" w:hAnsi="宋体" w:cs="宋体"/>
                <w:bCs/>
                <w:color w:val="000000"/>
                <w:sz w:val="18"/>
                <w:szCs w:val="18"/>
              </w:rPr>
              <w:t xml:space="preserve">每负偏离</w:t>
            </w:r>
            <w:r>
              <w:rPr>
                <w:rFonts w:hint="eastAsia" w:ascii="宋体" w:hAnsi="宋体" w:cs="宋体"/>
                <w:bCs/>
                <w:color w:val="000000"/>
                <w:sz w:val="18"/>
                <w:szCs w:val="18"/>
              </w:rPr>
              <w:t xml:space="preserve">一项扣1</w:t>
            </w:r>
            <w:r>
              <w:rPr>
                <w:rFonts w:ascii="宋体" w:hAnsi="宋体" w:cs="宋体"/>
                <w:bCs/>
                <w:color w:val="000000"/>
                <w:sz w:val="18"/>
                <w:szCs w:val="18"/>
              </w:rPr>
              <w:t xml:space="preserve">.2</w:t>
            </w:r>
            <w:r>
              <w:rPr>
                <w:rFonts w:hint="eastAsia" w:ascii="宋体" w:hAnsi="宋体" w:cs="宋体"/>
                <w:bCs/>
                <w:color w:val="000000"/>
                <w:sz w:val="18"/>
                <w:szCs w:val="18"/>
              </w:rPr>
              <w:t xml:space="preserve">分，扣完为止。</w:t>
            </w:r>
            <w:r/>
          </w:p>
          <w:p>
            <w:pPr>
              <w:jc w:val="left"/>
              <w:widowControl/>
              <w:rPr>
                <w:rFonts w:ascii="宋体" w:hAnsi="宋体" w:cs="宋体"/>
                <w:bCs/>
                <w:color w:val="000000"/>
                <w:sz w:val="18"/>
                <w:szCs w:val="18"/>
              </w:rPr>
            </w:pPr>
            <w:r>
              <w:rPr>
                <w:rFonts w:hint="eastAsia" w:ascii="宋体" w:hAnsi="宋体" w:cs="宋体"/>
                <w:b/>
                <w:bCs/>
                <w:sz w:val="18"/>
                <w:szCs w:val="18"/>
              </w:rPr>
              <w:t xml:space="preserve">提供技术参数偏离表及</w:t>
            </w:r>
            <w:r>
              <w:rPr>
                <w:rFonts w:hint="eastAsia" w:ascii="宋体" w:hAnsi="宋体" w:cs="宋体"/>
                <w:b/>
                <w:sz w:val="18"/>
                <w:szCs w:val="18"/>
              </w:rPr>
              <w:t xml:space="preserve">打“</w:t>
            </w:r>
            <w:r>
              <w:rPr>
                <w:rFonts w:hint="eastAsia" w:ascii="宋体" w:hAnsi="宋体" w:cs="宋体"/>
                <w:b/>
                <w:bCs/>
                <w:sz w:val="18"/>
                <w:szCs w:val="18"/>
              </w:rPr>
              <w:t xml:space="preserve">▲</w:t>
            </w:r>
            <w:r>
              <w:rPr>
                <w:rFonts w:hint="eastAsia" w:ascii="宋体" w:hAnsi="宋体" w:cs="宋体"/>
                <w:b/>
                <w:sz w:val="18"/>
                <w:szCs w:val="18"/>
              </w:rPr>
              <w:t xml:space="preserve">”</w:t>
            </w:r>
            <w:r>
              <w:rPr>
                <w:rFonts w:hint="eastAsia" w:ascii="宋体" w:hAnsi="宋体" w:cs="宋体"/>
                <w:b/>
                <w:bCs/>
                <w:sz w:val="18"/>
                <w:szCs w:val="18"/>
              </w:rPr>
              <w:t xml:space="preserve">项对应参数的有效证明材料</w:t>
            </w:r>
            <w:r>
              <w:rPr>
                <w:rFonts w:hint="eastAsia" w:ascii="宋体" w:hAnsi="宋体" w:cs="宋体"/>
                <w:b/>
                <w:bCs/>
                <w:sz w:val="18"/>
                <w:szCs w:val="18"/>
              </w:rPr>
              <w:t xml:space="preserve">扫描件并加盖</w:t>
            </w:r>
            <w:r>
              <w:rPr>
                <w:rFonts w:hint="eastAsia" w:ascii="宋体" w:hAnsi="宋体" w:cs="宋体"/>
                <w:b/>
                <w:bCs/>
                <w:sz w:val="18"/>
                <w:szCs w:val="18"/>
              </w:rPr>
              <w:t xml:space="preserve">投标人公章。</w:t>
            </w:r>
            <w:r/>
          </w:p>
        </w:tc>
        <w:tc>
          <w:tcPr>
            <w:tcBorders>
              <w:top w:val="non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t xml:space="preserve">18</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p>
        </w:tc>
      </w:tr>
      <w:tr>
        <w:trPr>
          <w:trHeight w:val="885"/>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3.</w:t>
            </w:r>
            <w:r>
              <w:rPr>
                <w:rFonts w:ascii="宋体" w:hAnsi="宋体" w:cs="宋体"/>
                <w:b/>
                <w:color w:val="000000"/>
                <w:sz w:val="18"/>
                <w:szCs w:val="18"/>
              </w:rPr>
              <w:t xml:space="preserve">2</w:t>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企业业绩</w:t>
            </w:r>
            <w:r/>
          </w:p>
        </w:tc>
        <w:tc>
          <w:tcPr>
            <w:tcBorders>
              <w:top w:val="non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投标人自202</w:t>
            </w:r>
            <w:r>
              <w:rPr>
                <w:rFonts w:ascii="宋体" w:hAnsi="宋体" w:cs="宋体"/>
                <w:color w:val="000000"/>
                <w:sz w:val="18"/>
                <w:szCs w:val="18"/>
              </w:rPr>
              <w:t xml:space="preserve">2</w:t>
            </w:r>
            <w:r>
              <w:rPr>
                <w:rFonts w:hint="eastAsia" w:ascii="宋体" w:hAnsi="宋体" w:cs="宋体"/>
                <w:color w:val="000000"/>
                <w:sz w:val="18"/>
                <w:szCs w:val="18"/>
              </w:rPr>
              <w:t xml:space="preserve">年1月1日以来（以合同签订日期为准）具有类似项目业务软件项目开发业绩的，每提供一份合同得2.5分，最高得5分，没有不得分。</w:t>
            </w:r>
            <w:r>
              <w:rPr>
                <w:rFonts w:hint="eastAsia" w:ascii="宋体" w:hAnsi="宋体" w:cs="宋体"/>
                <w:color w:val="000000"/>
                <w:sz w:val="18"/>
                <w:szCs w:val="18"/>
              </w:rPr>
              <w:br w:type="textWrapping" w:clear="all"/>
            </w:r>
            <w:r>
              <w:rPr>
                <w:rFonts w:hint="eastAsia" w:ascii="宋体" w:hAnsi="宋体" w:cs="宋体"/>
                <w:b/>
                <w:color w:val="000000"/>
                <w:sz w:val="18"/>
                <w:szCs w:val="18"/>
              </w:rPr>
              <w:t xml:space="preserve">须提供合同</w:t>
            </w:r>
            <w:r>
              <w:rPr>
                <w:rFonts w:hint="eastAsia" w:ascii="宋体" w:hAnsi="宋体" w:cs="宋体"/>
                <w:b/>
                <w:color w:val="000000"/>
                <w:sz w:val="18"/>
                <w:szCs w:val="18"/>
              </w:rPr>
              <w:t xml:space="preserve">扫描件并加盖</w:t>
            </w:r>
            <w:r>
              <w:rPr>
                <w:rFonts w:hint="eastAsia" w:ascii="宋体" w:hAnsi="宋体" w:cs="宋体"/>
                <w:b/>
                <w:color w:val="000000"/>
                <w:sz w:val="18"/>
                <w:szCs w:val="18"/>
              </w:rPr>
              <w:t xml:space="preserve">投标人公章，否则不得分。</w:t>
            </w:r>
            <w:r/>
          </w:p>
        </w:tc>
        <w:tc>
          <w:tcPr>
            <w:tcBorders>
              <w:top w:val="non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0</w:t>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5</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否</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是</w:t>
            </w:r>
            <w:r/>
          </w:p>
        </w:tc>
      </w:tr>
      <w:tr>
        <w:trPr>
          <w:trHeight w:val="1395"/>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3.</w:t>
            </w:r>
            <w:r>
              <w:rPr>
                <w:rFonts w:ascii="宋体" w:hAnsi="宋体" w:cs="宋体"/>
                <w:b/>
                <w:color w:val="000000"/>
                <w:sz w:val="18"/>
                <w:szCs w:val="18"/>
              </w:rPr>
              <w:t xml:space="preserve">3</w:t>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企业资质</w:t>
            </w:r>
            <w:r/>
          </w:p>
        </w:tc>
        <w:tc>
          <w:tcPr>
            <w:tcBorders>
              <w:top w:val="non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1、具有ISO27001信息安全体系认证的得2分，本证书覆盖范围：与计算机应用软件的开发相关的信息安全管理活动，否则不得分。</w:t>
            </w:r>
            <w:r>
              <w:rPr>
                <w:rFonts w:hint="eastAsia" w:ascii="宋体" w:hAnsi="宋体" w:cs="宋体"/>
                <w:color w:val="000000"/>
                <w:sz w:val="18"/>
                <w:szCs w:val="18"/>
              </w:rPr>
              <w:br w:type="textWrapping" w:clear="all"/>
            </w:r>
            <w:r>
              <w:rPr>
                <w:rFonts w:ascii="宋体" w:hAnsi="宋体" w:cs="宋体"/>
                <w:color w:val="000000"/>
                <w:sz w:val="18"/>
                <w:szCs w:val="18"/>
              </w:rPr>
              <w:t xml:space="preserve">2</w:t>
            </w:r>
            <w:r>
              <w:rPr>
                <w:rFonts w:hint="eastAsia" w:ascii="宋体" w:hAnsi="宋体" w:cs="宋体"/>
                <w:color w:val="000000"/>
                <w:sz w:val="18"/>
                <w:szCs w:val="18"/>
              </w:rPr>
              <w:t xml:space="preserve">、具有ISO20000 信息技术服务管理体系认证证书的得2分，本证书覆盖范围包含：信息系统相关的软硬件运维服务，否则不得分。</w:t>
            </w:r>
            <w:r>
              <w:rPr>
                <w:rFonts w:hint="eastAsia" w:ascii="宋体" w:hAnsi="宋体" w:cs="宋体"/>
                <w:color w:val="000000"/>
                <w:sz w:val="18"/>
                <w:szCs w:val="18"/>
              </w:rPr>
              <w:br w:type="textWrapping" w:clear="all"/>
            </w:r>
            <w:r>
              <w:rPr>
                <w:rFonts w:ascii="宋体" w:hAnsi="宋体" w:cs="宋体"/>
                <w:color w:val="000000"/>
                <w:sz w:val="18"/>
                <w:szCs w:val="18"/>
              </w:rPr>
              <w:t xml:space="preserve">3</w:t>
            </w:r>
            <w:r>
              <w:rPr>
                <w:rFonts w:hint="eastAsia" w:ascii="宋体" w:hAnsi="宋体" w:cs="宋体"/>
                <w:color w:val="000000"/>
                <w:sz w:val="18"/>
                <w:szCs w:val="18"/>
              </w:rPr>
              <w:t xml:space="preserve">、具有ISO10015培训管理体系认证证书的得2分，本证书覆盖范围：与计算机应用软件开发、计算机信息系统集成相关的培训管理活动，否则不得分。</w:t>
            </w:r>
            <w:r>
              <w:rPr>
                <w:rFonts w:hint="eastAsia" w:ascii="宋体" w:hAnsi="宋体" w:cs="宋体"/>
                <w:color w:val="000000"/>
                <w:sz w:val="18"/>
                <w:szCs w:val="18"/>
              </w:rPr>
              <w:br w:type="textWrapping" w:clear="all"/>
            </w:r>
            <w:r>
              <w:rPr>
                <w:rFonts w:hint="eastAsia" w:ascii="宋体" w:hAnsi="宋体" w:cs="宋体"/>
                <w:b/>
                <w:color w:val="000000"/>
                <w:sz w:val="18"/>
                <w:szCs w:val="18"/>
              </w:rPr>
              <w:t xml:space="preserve">以上提供有效证书</w:t>
            </w:r>
            <w:r>
              <w:rPr>
                <w:rFonts w:hint="eastAsia" w:ascii="宋体" w:hAnsi="宋体" w:cs="宋体"/>
                <w:b/>
                <w:color w:val="000000"/>
                <w:sz w:val="18"/>
                <w:szCs w:val="18"/>
              </w:rPr>
              <w:t xml:space="preserve">扫描件并加盖</w:t>
            </w:r>
            <w:r>
              <w:rPr>
                <w:rFonts w:hint="eastAsia" w:ascii="宋体" w:hAnsi="宋体" w:cs="宋体"/>
                <w:b/>
                <w:color w:val="000000"/>
                <w:sz w:val="18"/>
                <w:szCs w:val="18"/>
              </w:rPr>
              <w:t xml:space="preserve">投标人公章，未提供不得分。</w:t>
            </w:r>
            <w:r/>
          </w:p>
        </w:tc>
        <w:tc>
          <w:tcPr>
            <w:tcBorders>
              <w:top w:val="non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0</w:t>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6</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否</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是</w:t>
            </w:r>
            <w:r/>
          </w:p>
        </w:tc>
      </w:tr>
      <w:tr>
        <w:trPr>
          <w:trHeight w:val="1695"/>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3.</w:t>
            </w:r>
            <w:r>
              <w:rPr>
                <w:rFonts w:ascii="宋体" w:hAnsi="宋体" w:cs="宋体"/>
                <w:b/>
                <w:color w:val="000000"/>
                <w:sz w:val="18"/>
                <w:szCs w:val="18"/>
              </w:rPr>
              <w:t xml:space="preserve">4</w:t>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项目经理</w:t>
            </w:r>
            <w:r/>
          </w:p>
        </w:tc>
        <w:tc>
          <w:tcPr>
            <w:tcBorders>
              <w:top w:val="non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本项目配备项目经理1名：</w:t>
            </w:r>
            <w:r>
              <w:rPr>
                <w:rFonts w:hint="eastAsia" w:ascii="宋体" w:hAnsi="宋体" w:cs="宋体"/>
                <w:color w:val="000000"/>
                <w:sz w:val="18"/>
                <w:szCs w:val="18"/>
              </w:rPr>
              <w:br w:type="textWrapping" w:clear="all"/>
              <w:t xml:space="preserve">具有信息系统项目管理师证书的得1分；</w:t>
            </w:r>
            <w:r>
              <w:rPr>
                <w:rFonts w:hint="eastAsia" w:ascii="宋体" w:hAnsi="宋体" w:cs="宋体"/>
                <w:color w:val="000000"/>
                <w:sz w:val="18"/>
                <w:szCs w:val="18"/>
              </w:rPr>
              <w:br w:type="textWrapping" w:clear="all"/>
              <w:t xml:space="preserve">具有系统规划与管理师或系统架构设计师证书的得1分；</w:t>
            </w:r>
            <w:r>
              <w:rPr>
                <w:rFonts w:hint="eastAsia" w:ascii="宋体" w:hAnsi="宋体" w:cs="宋体"/>
                <w:color w:val="000000"/>
                <w:sz w:val="18"/>
                <w:szCs w:val="18"/>
              </w:rPr>
              <w:br w:type="textWrapping" w:clear="all"/>
              <w:t xml:space="preserve">具有CISAW信息安全保障人员（应急服务）证书的得1分；</w:t>
            </w:r>
            <w:r>
              <w:rPr>
                <w:rFonts w:hint="eastAsia" w:ascii="宋体" w:hAnsi="宋体" w:cs="宋体"/>
                <w:color w:val="000000"/>
                <w:sz w:val="18"/>
                <w:szCs w:val="18"/>
              </w:rPr>
              <w:br w:type="textWrapping" w:clear="all"/>
              <w:t xml:space="preserve">具有高级工程师（电子信息类）职称证书的得1分；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本项仅计</w:t>
            </w:r>
            <w:r>
              <w:rPr>
                <w:rFonts w:hint="eastAsia" w:ascii="宋体" w:hAnsi="宋体" w:cs="宋体"/>
                <w:color w:val="000000"/>
                <w:sz w:val="18"/>
                <w:szCs w:val="18"/>
              </w:rPr>
              <w:t xml:space="preserve">1人得分，最高得4分。</w:t>
            </w:r>
            <w:r/>
          </w:p>
          <w:p>
            <w:pPr>
              <w:jc w:val="left"/>
              <w:widowControl/>
              <w:rPr>
                <w:rFonts w:ascii="宋体" w:hAnsi="宋体" w:cs="宋体"/>
                <w:b/>
                <w:color w:val="000000"/>
                <w:sz w:val="18"/>
                <w:szCs w:val="18"/>
              </w:rPr>
            </w:pPr>
            <w:r>
              <w:rPr>
                <w:rFonts w:hint="eastAsia" w:ascii="宋体" w:hAnsi="宋体" w:cs="宋体"/>
                <w:b/>
                <w:color w:val="000000"/>
                <w:sz w:val="18"/>
                <w:szCs w:val="18"/>
              </w:rPr>
              <w:t xml:space="preserve">须为投标单位正式员工。提供投标人为其缴纳的近三个月中任意一个月的</w:t>
            </w:r>
            <w:r>
              <w:rPr>
                <w:rFonts w:hint="eastAsia" w:ascii="宋体" w:hAnsi="宋体" w:cs="宋体"/>
                <w:b/>
                <w:color w:val="000000"/>
                <w:sz w:val="18"/>
                <w:szCs w:val="18"/>
              </w:rPr>
              <w:t xml:space="preserve">社保证明</w:t>
            </w:r>
            <w:r>
              <w:rPr>
                <w:rFonts w:hint="eastAsia" w:ascii="宋体" w:hAnsi="宋体" w:cs="宋体"/>
                <w:b/>
                <w:color w:val="000000"/>
                <w:sz w:val="18"/>
                <w:szCs w:val="18"/>
              </w:rPr>
              <w:t xml:space="preserve">和相应证书扫描件，以上证明材料均需加盖投标人公章。</w:t>
            </w:r>
            <w:r/>
          </w:p>
          <w:p>
            <w:pPr>
              <w:jc w:val="left"/>
              <w:widowControl/>
              <w:rPr>
                <w:rFonts w:ascii="宋体" w:hAnsi="宋体" w:cs="宋体"/>
                <w:b/>
                <w:color w:val="000000"/>
                <w:sz w:val="18"/>
                <w:szCs w:val="18"/>
              </w:rPr>
            </w:pPr>
            <w:r>
              <w:rPr>
                <w:rFonts w:hint="eastAsia" w:ascii="宋体" w:hAnsi="宋体" w:cs="宋体"/>
                <w:b/>
                <w:color w:val="000000"/>
                <w:sz w:val="18"/>
                <w:szCs w:val="18"/>
              </w:rPr>
              <w:t xml:space="preserve">3.4、3.5、3.6、3.7所</w:t>
            </w:r>
            <w:r>
              <w:rPr>
                <w:rFonts w:hint="eastAsia" w:ascii="宋体" w:hAnsi="宋体" w:cs="宋体"/>
                <w:b/>
                <w:color w:val="000000"/>
                <w:sz w:val="18"/>
                <w:szCs w:val="18"/>
              </w:rPr>
              <w:t xml:space="preserve">涉人员</w:t>
            </w:r>
            <w:r>
              <w:rPr>
                <w:rFonts w:hint="eastAsia" w:ascii="宋体" w:hAnsi="宋体" w:cs="宋体"/>
                <w:b/>
                <w:color w:val="000000"/>
                <w:sz w:val="18"/>
                <w:szCs w:val="18"/>
              </w:rPr>
              <w:t xml:space="preserve">不得为同一人，如人员重复按得分最高条款计算得分，其他条款不计分。</w:t>
            </w:r>
            <w:r/>
          </w:p>
        </w:tc>
        <w:tc>
          <w:tcPr>
            <w:tcBorders>
              <w:top w:val="non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0</w:t>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4</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否</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是</w:t>
            </w:r>
            <w:r/>
          </w:p>
        </w:tc>
      </w:tr>
      <w:tr>
        <w:trPr>
          <w:trHeight w:val="1755"/>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3.</w:t>
            </w:r>
            <w:r>
              <w:rPr>
                <w:rFonts w:ascii="宋体" w:hAnsi="宋体" w:cs="宋体"/>
                <w:b/>
                <w:color w:val="000000"/>
                <w:sz w:val="18"/>
                <w:szCs w:val="18"/>
              </w:rPr>
              <w:t xml:space="preserve">5</w:t>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技术负责人</w:t>
            </w:r>
            <w:r/>
          </w:p>
        </w:tc>
        <w:tc>
          <w:tcPr>
            <w:tcBorders>
              <w:top w:val="non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本项目配备项目技术负责人1名：</w:t>
            </w:r>
            <w:r>
              <w:rPr>
                <w:rFonts w:hint="eastAsia" w:ascii="宋体" w:hAnsi="宋体" w:cs="宋体"/>
                <w:color w:val="000000"/>
                <w:sz w:val="18"/>
                <w:szCs w:val="18"/>
              </w:rPr>
              <w:br w:type="textWrapping" w:clear="all"/>
              <w:t xml:space="preserve">具有系统架构设计师或系统规划与管理师证书得1分；</w:t>
            </w:r>
            <w:r>
              <w:rPr>
                <w:rFonts w:hint="eastAsia" w:ascii="宋体" w:hAnsi="宋体" w:cs="宋体"/>
                <w:color w:val="000000"/>
                <w:sz w:val="18"/>
                <w:szCs w:val="18"/>
              </w:rPr>
              <w:br w:type="textWrapping" w:clear="all"/>
              <w:t xml:space="preserve">具有软件设计师证书的得1分；</w:t>
            </w:r>
            <w:r>
              <w:rPr>
                <w:rFonts w:hint="eastAsia" w:ascii="宋体" w:hAnsi="宋体" w:cs="宋体"/>
                <w:color w:val="000000"/>
                <w:sz w:val="18"/>
                <w:szCs w:val="18"/>
              </w:rPr>
              <w:br w:type="textWrapping" w:clear="all"/>
              <w:t xml:space="preserve">具有高级软件测试工程师证书的得1分；</w:t>
            </w:r>
            <w:r>
              <w:rPr>
                <w:rFonts w:hint="eastAsia" w:ascii="宋体" w:hAnsi="宋体" w:cs="宋体"/>
                <w:color w:val="000000"/>
                <w:sz w:val="18"/>
                <w:szCs w:val="18"/>
              </w:rPr>
              <w:br w:type="textWrapping" w:clear="all"/>
              <w:t xml:space="preserve">具有注册信息安全工程师CIS</w:t>
            </w:r>
            <w:r>
              <w:rPr>
                <w:rFonts w:ascii="宋体" w:hAnsi="宋体" w:cs="宋体"/>
                <w:color w:val="000000"/>
                <w:sz w:val="18"/>
                <w:szCs w:val="18"/>
              </w:rPr>
              <w:t xml:space="preserve">P</w:t>
            </w:r>
            <w:r>
              <w:rPr>
                <w:rFonts w:hint="eastAsia" w:ascii="宋体" w:hAnsi="宋体" w:cs="宋体"/>
                <w:color w:val="000000"/>
                <w:sz w:val="18"/>
                <w:szCs w:val="18"/>
              </w:rPr>
              <w:t xml:space="preserve">证书得1分；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本项仅计</w:t>
            </w:r>
            <w:r>
              <w:rPr>
                <w:rFonts w:hint="eastAsia" w:ascii="宋体" w:hAnsi="宋体" w:cs="宋体"/>
                <w:color w:val="000000"/>
                <w:sz w:val="18"/>
                <w:szCs w:val="18"/>
              </w:rPr>
              <w:t xml:space="preserve">1人得分，最高得4分。</w:t>
            </w:r>
            <w:r/>
          </w:p>
          <w:p>
            <w:pPr>
              <w:jc w:val="left"/>
              <w:widowControl/>
              <w:rPr>
                <w:rFonts w:ascii="宋体" w:hAnsi="宋体" w:cs="宋体"/>
                <w:b/>
                <w:color w:val="000000"/>
                <w:sz w:val="18"/>
                <w:szCs w:val="18"/>
              </w:rPr>
            </w:pPr>
            <w:r>
              <w:rPr>
                <w:rFonts w:hint="eastAsia" w:ascii="宋体" w:hAnsi="宋体" w:cs="宋体"/>
                <w:b/>
                <w:color w:val="000000"/>
                <w:sz w:val="18"/>
                <w:szCs w:val="18"/>
              </w:rPr>
              <w:t xml:space="preserve">须为投标单位正式员工。提供投标人为其缴纳的近三个月中任意一个月的</w:t>
            </w:r>
            <w:r>
              <w:rPr>
                <w:rFonts w:hint="eastAsia" w:ascii="宋体" w:hAnsi="宋体" w:cs="宋体"/>
                <w:b/>
                <w:color w:val="000000"/>
                <w:sz w:val="18"/>
                <w:szCs w:val="18"/>
              </w:rPr>
              <w:t xml:space="preserve">社保证明</w:t>
            </w:r>
            <w:r>
              <w:rPr>
                <w:rFonts w:hint="eastAsia" w:ascii="宋体" w:hAnsi="宋体" w:cs="宋体"/>
                <w:b/>
                <w:color w:val="000000"/>
                <w:sz w:val="18"/>
                <w:szCs w:val="18"/>
              </w:rPr>
              <w:t xml:space="preserve">和相应证书扫描件，以上证明材料均需加盖投标人公章。</w:t>
            </w:r>
            <w:r/>
          </w:p>
          <w:p>
            <w:pPr>
              <w:jc w:val="left"/>
              <w:widowControl/>
              <w:rPr>
                <w:rFonts w:ascii="宋体" w:hAnsi="宋体" w:cs="宋体"/>
                <w:color w:val="000000"/>
                <w:sz w:val="18"/>
                <w:szCs w:val="18"/>
              </w:rPr>
            </w:pPr>
            <w:r>
              <w:rPr>
                <w:rFonts w:hint="eastAsia" w:ascii="宋体" w:hAnsi="宋体" w:cs="宋体"/>
                <w:b/>
                <w:color w:val="000000"/>
                <w:sz w:val="18"/>
                <w:szCs w:val="18"/>
              </w:rPr>
              <w:t xml:space="preserve">3.4、3.5、3.6、3.7所</w:t>
            </w:r>
            <w:r>
              <w:rPr>
                <w:rFonts w:hint="eastAsia" w:ascii="宋体" w:hAnsi="宋体" w:cs="宋体"/>
                <w:b/>
                <w:color w:val="000000"/>
                <w:sz w:val="18"/>
                <w:szCs w:val="18"/>
              </w:rPr>
              <w:t xml:space="preserve">涉人员</w:t>
            </w:r>
            <w:r>
              <w:rPr>
                <w:rFonts w:hint="eastAsia" w:ascii="宋体" w:hAnsi="宋体" w:cs="宋体"/>
                <w:b/>
                <w:color w:val="000000"/>
                <w:sz w:val="18"/>
                <w:szCs w:val="18"/>
              </w:rPr>
              <w:t xml:space="preserve">不得为同一人，如人员重复按得分最高条款计算得分，其他条款不计分。</w:t>
            </w:r>
            <w:r/>
          </w:p>
        </w:tc>
        <w:tc>
          <w:tcPr>
            <w:tcBorders>
              <w:top w:val="non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0</w:t>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4</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否</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是</w:t>
            </w:r>
            <w:r/>
          </w:p>
        </w:tc>
      </w:tr>
      <w:tr>
        <w:trPr>
          <w:trHeight w:val="2205"/>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3.</w:t>
            </w:r>
            <w:r>
              <w:rPr>
                <w:rFonts w:ascii="宋体" w:hAnsi="宋体" w:cs="宋体"/>
                <w:b/>
                <w:color w:val="000000"/>
                <w:sz w:val="18"/>
                <w:szCs w:val="18"/>
              </w:rPr>
              <w:t xml:space="preserve">6</w:t>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安全负责人</w:t>
            </w:r>
            <w:r/>
          </w:p>
        </w:tc>
        <w:tc>
          <w:tcPr>
            <w:tcBorders>
              <w:top w:val="non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b/>
                <w:color w:val="000000"/>
                <w:sz w:val="18"/>
                <w:szCs w:val="18"/>
              </w:rPr>
            </w:pPr>
            <w:r>
              <w:rPr>
                <w:rFonts w:hint="eastAsia" w:ascii="宋体" w:hAnsi="宋体" w:cs="宋体"/>
                <w:color w:val="000000"/>
                <w:sz w:val="18"/>
                <w:szCs w:val="18"/>
              </w:rPr>
              <w:t xml:space="preserve">本项目配备安全负责人1名：</w:t>
            </w:r>
            <w:r>
              <w:rPr>
                <w:rFonts w:hint="eastAsia" w:ascii="宋体" w:hAnsi="宋体" w:cs="宋体"/>
                <w:color w:val="000000"/>
                <w:sz w:val="18"/>
                <w:szCs w:val="18"/>
              </w:rPr>
              <w:br w:type="textWrapping" w:clear="all"/>
              <w:t xml:space="preserve">其具有注册信息安全专业人员CISP证书得1分；</w:t>
            </w:r>
            <w:r>
              <w:rPr>
                <w:rFonts w:hint="eastAsia" w:ascii="宋体" w:hAnsi="宋体" w:cs="宋体"/>
                <w:color w:val="000000"/>
                <w:sz w:val="18"/>
                <w:szCs w:val="18"/>
              </w:rPr>
              <w:br w:type="textWrapping" w:clear="all"/>
              <w:t xml:space="preserve">具有CCSC 网络安全能力认证-网络安全技术I级证书得1分；</w:t>
            </w:r>
            <w:r>
              <w:rPr>
                <w:rFonts w:hint="eastAsia" w:ascii="宋体" w:hAnsi="宋体" w:cs="宋体"/>
                <w:color w:val="000000"/>
                <w:sz w:val="18"/>
                <w:szCs w:val="18"/>
              </w:rPr>
              <w:br w:type="textWrapping" w:clear="all"/>
              <w:t xml:space="preserve">具有高级程序员证书（或软件设计师）得1分；</w:t>
            </w:r>
            <w:r>
              <w:rPr>
                <w:rFonts w:hint="eastAsia" w:ascii="宋体" w:hAnsi="宋体" w:cs="宋体"/>
                <w:color w:val="000000"/>
                <w:sz w:val="18"/>
                <w:szCs w:val="18"/>
              </w:rPr>
              <w:br w:type="textWrapping" w:clear="all"/>
              <w:t xml:space="preserve">具有ITSS-IT服务工程师证书得1分；</w:t>
            </w:r>
            <w:r>
              <w:rPr>
                <w:rFonts w:hint="eastAsia" w:ascii="宋体" w:hAnsi="宋体" w:cs="宋体"/>
                <w:color w:val="000000"/>
                <w:sz w:val="18"/>
                <w:szCs w:val="18"/>
              </w:rPr>
              <w:br w:type="textWrapping" w:clear="all"/>
              <w:t xml:space="preserve">最高得4分，不提供不得分。</w:t>
            </w:r>
            <w:r>
              <w:rPr>
                <w:rFonts w:hint="eastAsia" w:ascii="宋体" w:hAnsi="宋体" w:cs="宋体"/>
                <w:color w:val="000000"/>
                <w:sz w:val="18"/>
                <w:szCs w:val="18"/>
              </w:rPr>
              <w:br w:type="textWrapping" w:clear="all"/>
            </w:r>
            <w:r>
              <w:rPr>
                <w:rFonts w:hint="eastAsia" w:ascii="宋体" w:hAnsi="宋体" w:cs="宋体"/>
                <w:b/>
                <w:color w:val="000000"/>
                <w:sz w:val="18"/>
                <w:szCs w:val="18"/>
              </w:rPr>
              <w:t xml:space="preserve">须为投标单位正式员工。提供投标人为其缴纳的近三个月中任意一个月的</w:t>
            </w:r>
            <w:r>
              <w:rPr>
                <w:rFonts w:hint="eastAsia" w:ascii="宋体" w:hAnsi="宋体" w:cs="宋体"/>
                <w:b/>
                <w:color w:val="000000"/>
                <w:sz w:val="18"/>
                <w:szCs w:val="18"/>
              </w:rPr>
              <w:t xml:space="preserve">社保证明</w:t>
            </w:r>
            <w:r>
              <w:rPr>
                <w:rFonts w:hint="eastAsia" w:ascii="宋体" w:hAnsi="宋体" w:cs="宋体"/>
                <w:b/>
                <w:color w:val="000000"/>
                <w:sz w:val="18"/>
                <w:szCs w:val="18"/>
              </w:rPr>
              <w:t xml:space="preserve">和相应证书扫描件，以上证明材料均需加盖投标人公章。</w:t>
            </w:r>
            <w:r/>
          </w:p>
          <w:p>
            <w:pPr>
              <w:jc w:val="left"/>
              <w:widowControl/>
              <w:rPr>
                <w:rFonts w:ascii="宋体" w:hAnsi="宋体" w:cs="宋体"/>
                <w:color w:val="000000"/>
                <w:sz w:val="18"/>
                <w:szCs w:val="18"/>
              </w:rPr>
            </w:pPr>
            <w:r>
              <w:rPr>
                <w:rFonts w:hint="eastAsia" w:ascii="宋体" w:hAnsi="宋体" w:cs="宋体"/>
                <w:b/>
                <w:color w:val="000000"/>
                <w:sz w:val="18"/>
                <w:szCs w:val="18"/>
              </w:rPr>
              <w:t xml:space="preserve">3.4、3.5、3.6、3.7所</w:t>
            </w:r>
            <w:r>
              <w:rPr>
                <w:rFonts w:hint="eastAsia" w:ascii="宋体" w:hAnsi="宋体" w:cs="宋体"/>
                <w:b/>
                <w:color w:val="000000"/>
                <w:sz w:val="18"/>
                <w:szCs w:val="18"/>
              </w:rPr>
              <w:t xml:space="preserve">涉人员</w:t>
            </w:r>
            <w:r>
              <w:rPr>
                <w:rFonts w:hint="eastAsia" w:ascii="宋体" w:hAnsi="宋体" w:cs="宋体"/>
                <w:b/>
                <w:color w:val="000000"/>
                <w:sz w:val="18"/>
                <w:szCs w:val="18"/>
              </w:rPr>
              <w:t xml:space="preserve">不得为同一人，如人员重复按得分最高条款计算得分，其他条款不计分。</w:t>
            </w:r>
            <w:r/>
          </w:p>
        </w:tc>
        <w:tc>
          <w:tcPr>
            <w:tcBorders>
              <w:top w:val="non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0</w:t>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4</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否</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是</w:t>
            </w:r>
            <w:r/>
          </w:p>
        </w:tc>
      </w:tr>
      <w:tr>
        <w:trPr>
          <w:trHeight w:val="983"/>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3.</w:t>
            </w:r>
            <w:r>
              <w:rPr>
                <w:rFonts w:ascii="宋体" w:hAnsi="宋体" w:cs="宋体"/>
                <w:b/>
                <w:color w:val="000000"/>
                <w:sz w:val="18"/>
                <w:szCs w:val="18"/>
              </w:rPr>
              <w:t xml:space="preserve">7</w:t>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售后负责人</w:t>
            </w:r>
            <w:r/>
          </w:p>
        </w:tc>
        <w:tc>
          <w:tcPr>
            <w:tcBorders>
              <w:top w:val="none" w:color="000000" w:sz="4" w:space="0"/>
              <w:left w:val="none" w:color="000000" w:sz="4" w:space="0"/>
              <w:bottom w:val="single" w:color="000000" w:sz="4" w:space="0"/>
              <w:right w:val="single" w:color="000000" w:sz="4" w:space="0"/>
            </w:tcBorders>
            <w:tcW w:w="469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本项目配备项目售后负责人1名：</w:t>
            </w:r>
            <w:r>
              <w:rPr>
                <w:rFonts w:hint="eastAsia" w:ascii="宋体" w:hAnsi="宋体" w:cs="宋体"/>
                <w:color w:val="000000"/>
                <w:sz w:val="18"/>
                <w:szCs w:val="18"/>
              </w:rPr>
              <w:br w:type="textWrapping" w:clear="all"/>
              <w:t xml:space="preserve">具有系统分析师证书得1分；</w:t>
            </w:r>
            <w:r>
              <w:rPr>
                <w:rFonts w:hint="eastAsia" w:ascii="宋体" w:hAnsi="宋体" w:cs="宋体"/>
                <w:color w:val="000000"/>
                <w:sz w:val="18"/>
                <w:szCs w:val="18"/>
              </w:rPr>
              <w:br w:type="textWrapping" w:clear="all"/>
              <w:t xml:space="preserve">具有信息系统项目管理师证书得1分；</w:t>
            </w:r>
            <w:r>
              <w:rPr>
                <w:rFonts w:hint="eastAsia" w:ascii="宋体" w:hAnsi="宋体" w:cs="宋体"/>
                <w:color w:val="000000"/>
                <w:sz w:val="18"/>
                <w:szCs w:val="18"/>
              </w:rPr>
              <w:br w:type="textWrapping" w:clear="all"/>
              <w:t xml:space="preserve">具有高级工程师职称得1分；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本项仅计</w:t>
            </w:r>
            <w:r>
              <w:rPr>
                <w:rFonts w:hint="eastAsia" w:ascii="宋体" w:hAnsi="宋体" w:cs="宋体"/>
                <w:color w:val="000000"/>
                <w:sz w:val="18"/>
                <w:szCs w:val="18"/>
              </w:rPr>
              <w:t xml:space="preserve">1人得分，最高得3分。</w:t>
            </w:r>
            <w:r/>
          </w:p>
          <w:p>
            <w:pPr>
              <w:jc w:val="left"/>
              <w:widowControl/>
              <w:rPr>
                <w:rFonts w:ascii="宋体" w:hAnsi="宋体" w:cs="宋体"/>
                <w:b/>
                <w:color w:val="000000"/>
                <w:sz w:val="18"/>
                <w:szCs w:val="18"/>
              </w:rPr>
            </w:pPr>
            <w:r>
              <w:rPr>
                <w:rFonts w:hint="eastAsia" w:ascii="宋体" w:hAnsi="宋体" w:cs="宋体"/>
                <w:b/>
                <w:color w:val="000000"/>
                <w:sz w:val="18"/>
                <w:szCs w:val="18"/>
              </w:rPr>
              <w:t xml:space="preserve">须为投标单位正式员工。提供投标人为其缴纳的近三个月中任意一个月的</w:t>
            </w:r>
            <w:r>
              <w:rPr>
                <w:rFonts w:hint="eastAsia" w:ascii="宋体" w:hAnsi="宋体" w:cs="宋体"/>
                <w:b/>
                <w:color w:val="000000"/>
                <w:sz w:val="18"/>
                <w:szCs w:val="18"/>
              </w:rPr>
              <w:t xml:space="preserve">社保证明</w:t>
            </w:r>
            <w:r>
              <w:rPr>
                <w:rFonts w:hint="eastAsia" w:ascii="宋体" w:hAnsi="宋体" w:cs="宋体"/>
                <w:b/>
                <w:color w:val="000000"/>
                <w:sz w:val="18"/>
                <w:szCs w:val="18"/>
              </w:rPr>
              <w:t xml:space="preserve">和相应证书扫描件，以上证明材料均需加盖投标人公章。</w:t>
            </w:r>
            <w:r/>
          </w:p>
          <w:p>
            <w:pPr>
              <w:jc w:val="left"/>
              <w:widowControl/>
              <w:rPr>
                <w:rFonts w:ascii="宋体" w:hAnsi="宋体" w:cs="宋体"/>
                <w:color w:val="000000"/>
                <w:sz w:val="18"/>
                <w:szCs w:val="18"/>
              </w:rPr>
            </w:pPr>
            <w:r>
              <w:rPr>
                <w:rFonts w:hint="eastAsia" w:ascii="宋体" w:hAnsi="宋体" w:cs="宋体"/>
                <w:b/>
                <w:color w:val="000000"/>
                <w:sz w:val="18"/>
                <w:szCs w:val="18"/>
              </w:rPr>
              <w:t xml:space="preserve">3.4、3.5、3.6、3.7所</w:t>
            </w:r>
            <w:r>
              <w:rPr>
                <w:rFonts w:hint="eastAsia" w:ascii="宋体" w:hAnsi="宋体" w:cs="宋体"/>
                <w:b/>
                <w:color w:val="000000"/>
                <w:sz w:val="18"/>
                <w:szCs w:val="18"/>
              </w:rPr>
              <w:t xml:space="preserve">涉人员</w:t>
            </w:r>
            <w:r>
              <w:rPr>
                <w:rFonts w:hint="eastAsia" w:ascii="宋体" w:hAnsi="宋体" w:cs="宋体"/>
                <w:b/>
                <w:color w:val="000000"/>
                <w:sz w:val="18"/>
                <w:szCs w:val="18"/>
              </w:rPr>
              <w:t xml:space="preserve">不得为同一人，如人员重复按得分最高条款计算得分，其他条款不计分。</w:t>
            </w:r>
            <w:r/>
          </w:p>
        </w:tc>
        <w:tc>
          <w:tcPr>
            <w:tcBorders>
              <w:top w:val="non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0</w:t>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3</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否</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是</w:t>
            </w:r>
            <w:r/>
          </w:p>
        </w:tc>
      </w:tr>
      <w:tr>
        <w:trPr>
          <w:trHeight w:val="983"/>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3</w:t>
            </w:r>
            <w:r>
              <w:rPr>
                <w:rFonts w:ascii="宋体" w:hAnsi="宋体" w:cs="宋体"/>
                <w:b/>
                <w:color w:val="000000"/>
                <w:sz w:val="18"/>
                <w:szCs w:val="18"/>
              </w:rPr>
              <w:t xml:space="preserve">.8</w:t>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系统演示</w:t>
            </w:r>
            <w:r>
              <w:rPr>
                <w:rFonts w:hint="eastAsia" w:ascii="宋体" w:hAnsi="宋体" w:cs="宋体"/>
                <w:b/>
                <w:color w:val="000000"/>
                <w:sz w:val="18"/>
                <w:szCs w:val="18"/>
              </w:rPr>
              <w:br w:type="textWrapping" w:clear="all"/>
              <w:t xml:space="preserve">（详见需采购人提交的附件之视频演示功能清单）1</w:t>
            </w:r>
            <w:r/>
          </w:p>
        </w:tc>
        <w:tc>
          <w:tcPr>
            <w:tcBorders>
              <w:top w:val="none" w:color="000000" w:sz="4" w:space="0"/>
              <w:left w:val="none" w:color="000000" w:sz="4" w:space="0"/>
              <w:bottom w:val="single" w:color="000000" w:sz="4" w:space="0"/>
              <w:right w:val="single" w:color="000000" w:sz="4" w:space="0"/>
            </w:tcBorders>
            <w:tcW w:w="4696" w:type="dxa"/>
            <w:vAlign w:val="center"/>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rPr>
              <w:t xml:space="preserve">采购文件中带“◆”号的为关键响应指标项，共</w:t>
            </w:r>
            <w:r>
              <w:rPr>
                <w:rFonts w:ascii="宋体" w:hAnsi="宋体" w:cs="宋体"/>
                <w:color w:val="000000"/>
                <w:sz w:val="18"/>
                <w:szCs w:val="18"/>
              </w:rPr>
              <w:t xml:space="preserve">20</w:t>
            </w:r>
            <w:r>
              <w:rPr>
                <w:rFonts w:hint="eastAsia" w:ascii="宋体" w:hAnsi="宋体" w:cs="宋体"/>
                <w:color w:val="000000"/>
                <w:sz w:val="18"/>
                <w:szCs w:val="18"/>
              </w:rPr>
              <w:t xml:space="preserve">项，须提供系统演示视频证明满足相关功能（上</w:t>
            </w:r>
            <w:r>
              <w:rPr>
                <w:rFonts w:hint="eastAsia" w:ascii="宋体" w:hAnsi="宋体" w:cs="宋体"/>
                <w:color w:val="000000"/>
                <w:sz w:val="18"/>
                <w:szCs w:val="18"/>
              </w:rPr>
              <w:t xml:space="preserve">传有效</w:t>
            </w:r>
            <w:r>
              <w:rPr>
                <w:rFonts w:hint="eastAsia" w:ascii="宋体" w:hAnsi="宋体" w:cs="宋体"/>
                <w:color w:val="000000"/>
                <w:sz w:val="18"/>
                <w:szCs w:val="18"/>
              </w:rPr>
              <w:t xml:space="preserve">格式的演示视频。</w:t>
            </w:r>
            <w:r>
              <w:rPr>
                <w:rFonts w:hint="eastAsia" w:ascii="宋体" w:hAnsi="宋体" w:cs="宋体"/>
                <w:b/>
                <w:color w:val="000000"/>
                <w:sz w:val="18"/>
                <w:szCs w:val="18"/>
              </w:rPr>
              <w:t xml:space="preserve">每条提供真实系统功能演示视频，完全满足要求的，得1分；提供真实系统功能演示视频，不能完全满足要求或其他证明形式的，不得分。</w:t>
            </w:r>
            <w:r>
              <w:rPr>
                <w:rFonts w:hint="eastAsia" w:ascii="宋体" w:hAnsi="宋体" w:cs="宋体"/>
                <w:color w:val="000000"/>
                <w:sz w:val="18"/>
                <w:szCs w:val="18"/>
              </w:rPr>
              <w:t xml:space="preserve">演示内容如下：</w:t>
            </w:r>
            <w:r/>
          </w:p>
          <w:p>
            <w:pPr>
              <w:widowControl/>
              <w:rPr>
                <w:rFonts w:ascii="宋体" w:hAnsi="宋体" w:cs="宋体"/>
                <w:b/>
                <w:color w:val="000000"/>
                <w:sz w:val="18"/>
                <w:szCs w:val="18"/>
              </w:rPr>
            </w:pPr>
            <w:r>
              <w:rPr>
                <w:rFonts w:hint="eastAsia" w:ascii="宋体" w:hAnsi="宋体" w:cs="宋体"/>
                <w:b/>
                <w:color w:val="000000"/>
                <w:sz w:val="18"/>
                <w:szCs w:val="18"/>
              </w:rPr>
              <w:t xml:space="preserve">1、病历AI后结构化系统演示</w:t>
            </w:r>
            <w:r/>
          </w:p>
          <w:p>
            <w:pPr>
              <w:widowControl/>
              <w:rPr>
                <w:rFonts w:ascii="宋体" w:hAnsi="宋体" w:cs="宋体"/>
                <w:color w:val="000000"/>
                <w:sz w:val="18"/>
                <w:szCs w:val="18"/>
              </w:rPr>
            </w:pPr>
            <w:r>
              <w:rPr>
                <w:rFonts w:hint="eastAsia" w:ascii="宋体" w:hAnsi="宋体" w:cs="宋体"/>
                <w:color w:val="000000"/>
                <w:sz w:val="18"/>
                <w:szCs w:val="18"/>
              </w:rPr>
              <w:t xml:space="preserve">（1）自然语言提取指令：支持通过自然语言配置数据提取规则，规则修改即时生效。系统提供基于自然语言的规则配置界面，用户无需编写复杂代码，即可通过直观描述（如“提取所有入院诊断”）快速创建或修改数据提取规则。规则支持实时更新与生效，无需重启系统或中断服务，规则变更后即可对变更效果进行验证。</w:t>
            </w:r>
            <w:r/>
          </w:p>
          <w:p>
            <w:pPr>
              <w:widowControl/>
              <w:rPr>
                <w:rFonts w:ascii="宋体" w:hAnsi="宋体" w:cs="宋体"/>
                <w:color w:val="000000"/>
                <w:sz w:val="18"/>
                <w:szCs w:val="18"/>
              </w:rPr>
            </w:pPr>
            <w:r>
              <w:rPr>
                <w:rFonts w:hint="eastAsia" w:ascii="宋体" w:hAnsi="宋体" w:cs="宋体"/>
                <w:color w:val="000000"/>
                <w:sz w:val="18"/>
                <w:szCs w:val="18"/>
              </w:rPr>
              <w:t xml:space="preserve">（2）病历文书解析：支持门/急诊、入院、手术、检查报告等多种病历文书的解析。系统具备全面的病历文档兼容性，可解析门急诊记录、入院记录、手术记录、各类检查检验报告（如病理、影像、实验室报告）等多种文书类型，并从中准确提取关键信息（如患者基本信息、病史、诊断、手术过程、检查结果等）。</w:t>
            </w:r>
            <w:r/>
          </w:p>
          <w:p>
            <w:pPr>
              <w:widowControl/>
              <w:rPr>
                <w:rFonts w:ascii="宋体" w:hAnsi="宋体" w:cs="宋体"/>
                <w:color w:val="000000"/>
                <w:sz w:val="18"/>
                <w:szCs w:val="18"/>
              </w:rPr>
            </w:pPr>
            <w:r>
              <w:rPr>
                <w:rFonts w:hint="eastAsia" w:ascii="宋体" w:hAnsi="宋体" w:cs="宋体"/>
                <w:color w:val="000000"/>
                <w:sz w:val="18"/>
                <w:szCs w:val="18"/>
              </w:rPr>
              <w:t xml:space="preserve">（3）术语标准化编码：集成ICD-10、ICD-9等主流医学标准术语库，提供自动化术语映射与编码服务。支持对诊断、手术等进行标准化编码。系统集成权威医学术语标准（如ICD-10疾病编码、ICD-9-CM-3手术操作编码），能够自动将提取出的诊断名称、手术名称等映射为标准编码。从自由文本诊断到标准编码可实现自动匹配与映射。</w:t>
            </w:r>
            <w:r/>
          </w:p>
          <w:p>
            <w:pPr>
              <w:widowControl/>
              <w:rPr>
                <w:rFonts w:ascii="宋体" w:hAnsi="宋体" w:cs="宋体"/>
                <w:color w:val="000000"/>
                <w:sz w:val="18"/>
                <w:szCs w:val="18"/>
              </w:rPr>
            </w:pPr>
            <w:r>
              <w:rPr>
                <w:rFonts w:hint="eastAsia" w:ascii="宋体" w:hAnsi="宋体" w:cs="宋体"/>
                <w:color w:val="000000"/>
                <w:sz w:val="18"/>
                <w:szCs w:val="18"/>
              </w:rPr>
              <w:t xml:space="preserve">（4）预置字段提取模板：预置6000+提取规则，可一键引用规则。针对临床常见场景与数据项，系统预置超过6000条经过验证的高质量提取规则，覆盖各类常用医学术语和文档结构。用户可根据需要，在规则库中快速检索并一键引用这些规则。</w:t>
            </w:r>
            <w:r/>
          </w:p>
          <w:p>
            <w:pPr>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5</w:t>
            </w:r>
            <w:r>
              <w:rPr>
                <w:rFonts w:hint="eastAsia" w:ascii="宋体" w:hAnsi="宋体" w:cs="宋体"/>
                <w:color w:val="000000"/>
                <w:sz w:val="18"/>
                <w:szCs w:val="18"/>
              </w:rPr>
              <w:t xml:space="preserve">）病历解析：支持病历的实时API解析、批量调度解析、循环任务解析，通过实时API接口，支持前端业务系统（如临床工作站）的即时数据解析与反馈；通过批量调度任务，可高效处理海量历史病历的离线结构化；通过配置循环任务，能实现对新产生病历文档的定时、自动解析。</w:t>
            </w:r>
            <w:r/>
          </w:p>
          <w:p>
            <w:pPr>
              <w:widowControl/>
              <w:rPr>
                <w:rFonts w:ascii="宋体" w:hAnsi="宋体" w:cs="宋体"/>
                <w:b/>
                <w:color w:val="000000"/>
                <w:sz w:val="18"/>
                <w:szCs w:val="18"/>
              </w:rPr>
            </w:pPr>
            <w:r>
              <w:rPr>
                <w:rFonts w:hint="eastAsia" w:ascii="宋体" w:hAnsi="宋体" w:cs="宋体"/>
                <w:b/>
                <w:color w:val="000000"/>
                <w:sz w:val="18"/>
                <w:szCs w:val="18"/>
              </w:rPr>
              <w:t xml:space="preserve">2、医疗业务管理系统演示</w:t>
            </w:r>
            <w:r/>
          </w:p>
          <w:p>
            <w:pPr>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w:t>
            </w:r>
            <w:r>
              <w:rPr>
                <w:rFonts w:hint="eastAsia" w:ascii="宋体" w:hAnsi="宋体" w:cs="宋体"/>
                <w:color w:val="000000"/>
                <w:sz w:val="18"/>
                <w:szCs w:val="18"/>
              </w:rPr>
              <w:t xml:space="preserve">）多学科诊疗：多学科综合诊疗组（MDT）申报表：支持在系统内填写多学科综合</w:t>
            </w:r>
            <w:r>
              <w:rPr>
                <w:rFonts w:hint="eastAsia" w:ascii="宋体" w:hAnsi="宋体" w:cs="宋体"/>
                <w:color w:val="000000"/>
                <w:sz w:val="18"/>
                <w:szCs w:val="18"/>
              </w:rPr>
              <w:t xml:space="preserve">诊疗组</w:t>
            </w:r>
            <w:r>
              <w:rPr>
                <w:rFonts w:hint="eastAsia" w:ascii="宋体" w:hAnsi="宋体" w:cs="宋体"/>
                <w:color w:val="000000"/>
                <w:sz w:val="18"/>
                <w:szCs w:val="18"/>
              </w:rPr>
              <w:t xml:space="preserve">的申报表，</w:t>
            </w:r>
            <w:r>
              <w:rPr>
                <w:rFonts w:hint="eastAsia" w:ascii="宋体" w:hAnsi="宋体" w:cs="宋体"/>
                <w:color w:val="000000"/>
                <w:sz w:val="18"/>
                <w:szCs w:val="18"/>
              </w:rPr>
              <w:t xml:space="preserve">诊疗组</w:t>
            </w:r>
            <w:r>
              <w:rPr>
                <w:rFonts w:hint="eastAsia" w:ascii="宋体" w:hAnsi="宋体" w:cs="宋体"/>
                <w:color w:val="000000"/>
                <w:sz w:val="18"/>
                <w:szCs w:val="18"/>
              </w:rPr>
              <w:t xml:space="preserve">成员信息维护，门诊及住院MDT诊疗记录登记。</w:t>
            </w:r>
            <w:r/>
          </w:p>
          <w:p>
            <w:pPr>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w:t>
            </w:r>
            <w:r>
              <w:rPr>
                <w:rFonts w:hint="eastAsia" w:ascii="宋体" w:hAnsi="宋体" w:cs="宋体"/>
                <w:color w:val="000000"/>
                <w:sz w:val="18"/>
                <w:szCs w:val="18"/>
              </w:rPr>
              <w:t xml:space="preserve">）医疗技术管理：新技术新项目：支持在系统实现对医院新技术新项目的管理，支持维护立项评估、伦理审查、人员培训、设备信息、流程优化、质量控制、持续改进等关键要素。</w:t>
            </w:r>
            <w:r/>
          </w:p>
          <w:p>
            <w:pPr>
              <w:widowControl/>
              <w:rPr>
                <w:rFonts w:ascii="宋体" w:hAnsi="宋体" w:cs="宋体"/>
                <w:color w:val="000000"/>
                <w:sz w:val="18"/>
                <w:szCs w:val="18"/>
              </w:rPr>
            </w:pPr>
            <w:r>
              <w:rPr>
                <w:rFonts w:hint="eastAsia" w:ascii="宋体" w:hAnsi="宋体" w:cs="宋体"/>
                <w:color w:val="000000"/>
                <w:sz w:val="18"/>
                <w:szCs w:val="18"/>
              </w:rPr>
              <w:t xml:space="preserve">（3）互联网医院：互联网医院接诊量查询：对接互联网医院系统，自动同步各科室接诊量的相关数据。</w:t>
            </w:r>
            <w:r/>
          </w:p>
          <w:p>
            <w:pPr>
              <w:widowControl/>
              <w:rPr>
                <w:rFonts w:ascii="宋体" w:hAnsi="宋体" w:cs="宋体"/>
                <w:color w:val="000000"/>
                <w:sz w:val="18"/>
                <w:szCs w:val="18"/>
              </w:rPr>
            </w:pPr>
            <w:r>
              <w:rPr>
                <w:rFonts w:hint="eastAsia" w:ascii="宋体" w:hAnsi="宋体" w:cs="宋体"/>
                <w:color w:val="000000"/>
                <w:sz w:val="18"/>
                <w:szCs w:val="18"/>
              </w:rPr>
              <w:t xml:space="preserve">（4）资料保险箱：系统内置保险箱功能，采取多重加密，支持定时锁屏，访问留痕，下载留痕，能有效保护医院相关资料隐私，防止数据外泄。</w:t>
            </w:r>
            <w:r>
              <w:rPr>
                <w:rFonts w:ascii="宋体" w:hAnsi="宋体" w:cs="宋体"/>
                <w:color w:val="000000"/>
                <w:sz w:val="18"/>
                <w:szCs w:val="18"/>
              </w:rPr>
            </w:r>
            <w:r/>
          </w:p>
          <w:p>
            <w:pPr>
              <w:pStyle w:val="1098"/>
              <w:ind w:firstLine="361"/>
              <w:rPr>
                <w:rFonts w:ascii="宋体" w:cs="宋体"/>
                <w:b/>
                <w:color w:val="000000"/>
                <w:sz w:val="18"/>
                <w:szCs w:val="18"/>
              </w:rPr>
            </w:pPr>
            <w:r>
              <w:rPr>
                <w:rFonts w:hint="eastAsia" w:ascii="宋体" w:cs="宋体"/>
                <w:b/>
                <w:color w:val="000000"/>
                <w:sz w:val="18"/>
                <w:szCs w:val="18"/>
              </w:rPr>
              <w:t xml:space="preserve">未提供视频文件或因投标人自身原因视频文件无法打开、视频画面不清晰无法辨认的、或提供的视频素材内容与演示要求不符的演示项目不得分。</w:t>
            </w:r>
            <w:r/>
          </w:p>
          <w:p>
            <w:pPr>
              <w:widowControl/>
              <w:rPr>
                <w:rFonts w:ascii="宋体" w:hAnsi="宋体" w:cs="宋体"/>
                <w:color w:val="000000"/>
                <w:sz w:val="18"/>
                <w:szCs w:val="18"/>
              </w:rPr>
            </w:pPr>
            <w:r>
              <w:rPr>
                <w:rFonts w:hint="eastAsia" w:ascii="宋体" w:cs="宋体"/>
                <w:b/>
                <w:sz w:val="18"/>
                <w:szCs w:val="18"/>
              </w:rPr>
              <w:t xml:space="preserve">本项目为不见面开标，无需人员现场演示，投标人需按照招标文件规定的演示内容制作演示视频文件，视频文件的格式为*.mp4或*.</w:t>
            </w:r>
            <w:r>
              <w:rPr>
                <w:rFonts w:hint="eastAsia" w:ascii="宋体" w:cs="宋体"/>
                <w:b/>
                <w:sz w:val="18"/>
                <w:szCs w:val="18"/>
              </w:rPr>
              <w:t xml:space="preserve">avi</w:t>
            </w:r>
            <w:r>
              <w:rPr>
                <w:rFonts w:hint="eastAsia" w:ascii="宋体" w:cs="宋体"/>
                <w:b/>
                <w:sz w:val="18"/>
                <w:szCs w:val="18"/>
              </w:rPr>
              <w:t xml:space="preserve">，投标人须将视频文件分段压缩为*.zip文件上传（单个文件不得大于50M，所有文件总共不得大于300M）。演示时间：视频时长总计应控制在15分钟内。</w:t>
            </w:r>
            <w:r/>
          </w:p>
        </w:tc>
        <w:tc>
          <w:tcPr>
            <w:tcBorders>
              <w:top w:val="none" w:color="000000" w:sz="4" w:space="0"/>
              <w:left w:val="non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0</w:t>
            </w:r>
            <w:r/>
          </w:p>
        </w:tc>
        <w:tc>
          <w:tcPr>
            <w:tcBorders>
              <w:top w:val="non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9</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否</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是</w:t>
            </w:r>
            <w:r/>
          </w:p>
        </w:tc>
      </w:tr>
      <w:tr>
        <w:trPr>
          <w:cantSplit/>
          <w:trHeight w:val="799"/>
        </w:trPr>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3</w:t>
            </w:r>
            <w:r>
              <w:rPr>
                <w:rFonts w:ascii="宋体" w:hAnsi="宋体" w:cs="宋体"/>
                <w:b/>
                <w:color w:val="000000"/>
                <w:sz w:val="18"/>
                <w:szCs w:val="18"/>
              </w:rPr>
              <w:t xml:space="preserve">.9</w:t>
            </w:r>
            <w:r/>
          </w:p>
        </w:tc>
        <w:tc>
          <w:tcPr>
            <w:tcBorders>
              <w:top w:val="none" w:color="000000" w:sz="4" w:space="0"/>
              <w:left w:val="single" w:color="000000" w:sz="4" w:space="0"/>
              <w:bottom w:val="single" w:color="000000" w:sz="4" w:space="0"/>
              <w:right w:val="single" w:color="000000" w:sz="4" w:space="0"/>
            </w:tcBorders>
            <w:tcW w:w="1019" w:type="dxa"/>
            <w:vAlign w:val="center"/>
            <w:vMerge w:val="restart"/>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系统演示</w:t>
            </w:r>
            <w:r>
              <w:rPr>
                <w:rFonts w:hint="eastAsia" w:ascii="宋体" w:hAnsi="宋体" w:cs="宋体"/>
                <w:b/>
                <w:color w:val="000000"/>
                <w:sz w:val="18"/>
                <w:szCs w:val="18"/>
              </w:rPr>
              <w:br w:type="textWrapping" w:clear="all"/>
              <w:t xml:space="preserve">（详见需采购人提</w:t>
            </w:r>
            <w:r>
              <w:rPr>
                <w:rFonts w:hint="eastAsia" w:ascii="宋体" w:hAnsi="宋体" w:cs="宋体"/>
                <w:b/>
                <w:color w:val="000000"/>
                <w:sz w:val="18"/>
                <w:szCs w:val="18"/>
              </w:rPr>
              <w:t xml:space="preserve">交的附件之视频演示功能清单）</w:t>
            </w:r>
            <w:r>
              <w:rPr>
                <w:rFonts w:ascii="宋体" w:hAnsi="宋体" w:cs="宋体"/>
                <w:b/>
                <w:color w:val="000000"/>
                <w:sz w:val="18"/>
                <w:szCs w:val="18"/>
              </w:rPr>
              <w:t xml:space="preserve">2</w:t>
            </w:r>
            <w:r/>
          </w:p>
        </w:tc>
        <w:tc>
          <w:tcPr>
            <w:tcBorders>
              <w:top w:val="none" w:color="000000" w:sz="4" w:space="0"/>
              <w:left w:val="single" w:color="000000" w:sz="4" w:space="0"/>
              <w:bottom w:val="single" w:color="000000" w:sz="4" w:space="0"/>
              <w:right w:val="single" w:color="000000" w:sz="4" w:space="0"/>
            </w:tcBorders>
            <w:tcW w:w="4696" w:type="dxa"/>
            <w:vAlign w:val="center"/>
            <w:vMerge w:val="restart"/>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rPr>
              <w:t xml:space="preserve">采购文件中带“◆”号的为关键响应指标项，共</w:t>
            </w:r>
            <w:r>
              <w:rPr>
                <w:rFonts w:ascii="宋体" w:hAnsi="宋体" w:cs="宋体"/>
                <w:color w:val="000000"/>
                <w:sz w:val="18"/>
                <w:szCs w:val="18"/>
              </w:rPr>
              <w:t xml:space="preserve">20</w:t>
            </w:r>
            <w:r>
              <w:rPr>
                <w:rFonts w:hint="eastAsia" w:ascii="宋体" w:hAnsi="宋体" w:cs="宋体"/>
                <w:color w:val="000000"/>
                <w:sz w:val="18"/>
                <w:szCs w:val="18"/>
              </w:rPr>
              <w:t xml:space="preserve">项，须提供系统演示视频证明满足相关功能（上</w:t>
            </w:r>
            <w:r>
              <w:rPr>
                <w:rFonts w:hint="eastAsia" w:ascii="宋体" w:hAnsi="宋体" w:cs="宋体"/>
                <w:color w:val="000000"/>
                <w:sz w:val="18"/>
                <w:szCs w:val="18"/>
              </w:rPr>
              <w:t xml:space="preserve">传有效</w:t>
            </w:r>
            <w:r>
              <w:rPr>
                <w:rFonts w:hint="eastAsia" w:ascii="宋体" w:hAnsi="宋体" w:cs="宋体"/>
                <w:color w:val="000000"/>
                <w:sz w:val="18"/>
                <w:szCs w:val="18"/>
              </w:rPr>
              <w:t xml:space="preserve">格式的演示视频。</w:t>
            </w:r>
            <w:r>
              <w:rPr>
                <w:rFonts w:hint="eastAsia" w:ascii="宋体" w:hAnsi="宋体" w:cs="宋体"/>
                <w:b/>
                <w:color w:val="000000"/>
                <w:sz w:val="18"/>
                <w:szCs w:val="18"/>
              </w:rPr>
              <w:t xml:space="preserve">每条提供真实系统功能演示视频，完全满</w:t>
            </w:r>
            <w:r>
              <w:rPr>
                <w:rFonts w:hint="eastAsia" w:ascii="宋体" w:hAnsi="宋体" w:cs="宋体"/>
                <w:b/>
                <w:color w:val="000000"/>
                <w:sz w:val="18"/>
                <w:szCs w:val="18"/>
              </w:rPr>
              <w:t xml:space="preserve">足要求的，得1分；提供真实系统功能演示视频，不能完全满足要求或其他证明形式的，不得分。</w:t>
            </w:r>
            <w:r>
              <w:rPr>
                <w:rFonts w:hint="eastAsia" w:ascii="宋体" w:hAnsi="宋体" w:cs="宋体"/>
                <w:color w:val="000000"/>
                <w:sz w:val="18"/>
                <w:szCs w:val="18"/>
              </w:rPr>
              <w:t xml:space="preserve">演示内容如下：</w:t>
            </w:r>
            <w:r/>
          </w:p>
          <w:p>
            <w:pPr>
              <w:widowControl/>
              <w:rPr>
                <w:rFonts w:ascii="宋体" w:hAnsi="宋体" w:cs="宋体"/>
                <w:b/>
                <w:color w:val="000000"/>
                <w:sz w:val="18"/>
                <w:szCs w:val="18"/>
              </w:rPr>
            </w:pPr>
            <w:r>
              <w:rPr>
                <w:rFonts w:hint="eastAsia" w:ascii="宋体" w:hAnsi="宋体" w:cs="宋体"/>
                <w:b/>
                <w:color w:val="000000"/>
                <w:sz w:val="18"/>
                <w:szCs w:val="18"/>
              </w:rPr>
              <w:t xml:space="preserve">3、CDSS高级临床决策系统演示</w:t>
            </w:r>
            <w:r/>
          </w:p>
          <w:p>
            <w:pPr>
              <w:widowControl/>
              <w:rPr>
                <w:rFonts w:ascii="宋体" w:hAnsi="宋体" w:cs="宋体"/>
                <w:color w:val="000000"/>
                <w:sz w:val="18"/>
                <w:szCs w:val="18"/>
              </w:rPr>
            </w:pPr>
            <w:r>
              <w:rPr>
                <w:rFonts w:hint="eastAsia" w:ascii="宋体" w:hAnsi="宋体" w:cs="宋体"/>
                <w:color w:val="000000"/>
                <w:sz w:val="18"/>
                <w:szCs w:val="18"/>
              </w:rPr>
              <w:t xml:space="preserve">（1）中药方剂：医学知识库至少提供80000+中药方剂，中药方剂有权威出处，例如《伤寒论》、《备急千金要方》、《金匮要略》等中医典籍，医生可在临床端通过关键字、首字母等多种方式自主检索中药方剂知识，可查看每个中药方剂的来源、方剂名称、来源、组成、用法、主治等内容。</w:t>
            </w:r>
            <w:r/>
          </w:p>
          <w:p>
            <w:pPr>
              <w:widowControl/>
              <w:rPr>
                <w:rFonts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t xml:space="preserve">医</w:t>
            </w:r>
            <w:r>
              <w:rPr>
                <w:rFonts w:hint="eastAsia" w:ascii="宋体" w:hAnsi="宋体" w:cs="宋体"/>
                <w:color w:val="000000"/>
                <w:sz w:val="18"/>
                <w:szCs w:val="18"/>
              </w:rPr>
              <w:t xml:space="preserve">管视频课程：在知识库中提供不少于20个</w:t>
            </w:r>
            <w:r>
              <w:rPr>
                <w:rFonts w:hint="eastAsia" w:ascii="宋体" w:hAnsi="宋体" w:cs="宋体"/>
                <w:color w:val="000000"/>
                <w:sz w:val="18"/>
                <w:szCs w:val="18"/>
              </w:rPr>
              <w:t xml:space="preserve">医</w:t>
            </w:r>
            <w:r>
              <w:rPr>
                <w:rFonts w:hint="eastAsia" w:ascii="宋体" w:hAnsi="宋体" w:cs="宋体"/>
                <w:color w:val="000000"/>
                <w:sz w:val="18"/>
                <w:szCs w:val="18"/>
              </w:rPr>
              <w:t xml:space="preserve">管视频课程资源，从医生</w:t>
            </w:r>
            <w:r>
              <w:rPr>
                <w:rFonts w:hint="eastAsia" w:ascii="宋体" w:hAnsi="宋体" w:cs="宋体"/>
                <w:color w:val="000000"/>
                <w:sz w:val="18"/>
                <w:szCs w:val="18"/>
              </w:rPr>
              <w:t xml:space="preserve">端进入</w:t>
            </w:r>
            <w:r>
              <w:rPr>
                <w:rFonts w:hint="eastAsia" w:ascii="宋体" w:hAnsi="宋体" w:cs="宋体"/>
                <w:color w:val="000000"/>
                <w:sz w:val="18"/>
                <w:szCs w:val="18"/>
              </w:rPr>
              <w:t xml:space="preserve">知识库后，可通过移动终端观看国内知名医院专家讲授的视频课程，内容至少应包括高质量发展、医院评审准备、临床路径实践与智能化、三级公立医院绩效考核指标解读、DRG支付下的精益管理等。</w:t>
            </w:r>
            <w:r/>
          </w:p>
          <w:p>
            <w:pPr>
              <w:widowControl/>
              <w:rPr>
                <w:rFonts w:ascii="宋体" w:hAnsi="宋体" w:cs="宋体"/>
                <w:color w:val="000000"/>
                <w:sz w:val="18"/>
                <w:szCs w:val="18"/>
              </w:rPr>
            </w:pPr>
            <w:r>
              <w:rPr>
                <w:rFonts w:hint="eastAsia" w:ascii="宋体" w:hAnsi="宋体" w:cs="宋体"/>
                <w:color w:val="000000"/>
                <w:sz w:val="18"/>
                <w:szCs w:val="18"/>
              </w:rPr>
              <w:t xml:space="preserve">（3）用药不良反应预警：可设置质控点对用药后的不良反应进行监测。开立药品医嘱后，系统自动监测患者临床表现、检验检查结果等信息，对存在的用药不良反应进行提示。例如，医生开立莫诺拉韦胶囊后，系统自动识别患者病历内容中出现“腹泻”或“恶心”或“头晕”时，系统推送用药不良反应提醒。</w:t>
            </w:r>
            <w:r/>
          </w:p>
          <w:p>
            <w:pPr>
              <w:widowControl/>
              <w:rPr>
                <w:rFonts w:ascii="宋体" w:hAnsi="宋体" w:cs="宋体"/>
                <w:color w:val="000000"/>
                <w:sz w:val="18"/>
                <w:szCs w:val="18"/>
              </w:rPr>
            </w:pPr>
            <w:r>
              <w:rPr>
                <w:rFonts w:hint="eastAsia" w:ascii="宋体" w:hAnsi="宋体" w:cs="宋体"/>
                <w:color w:val="000000"/>
                <w:sz w:val="18"/>
                <w:szCs w:val="18"/>
              </w:rPr>
              <w:t xml:space="preserve">（4）文献速递：可根据患者诊断信息，直接</w:t>
            </w:r>
            <w:r>
              <w:rPr>
                <w:rFonts w:hint="eastAsia" w:ascii="宋体" w:hAnsi="宋体" w:cs="宋体"/>
                <w:color w:val="000000"/>
                <w:sz w:val="18"/>
                <w:szCs w:val="18"/>
              </w:rPr>
              <w:t xml:space="preserve">在浮窗页面</w:t>
            </w:r>
            <w:r>
              <w:rPr>
                <w:rFonts w:hint="eastAsia" w:ascii="宋体" w:hAnsi="宋体" w:cs="宋体"/>
                <w:color w:val="000000"/>
                <w:sz w:val="18"/>
                <w:szCs w:val="18"/>
              </w:rPr>
              <w:t xml:space="preserve">推荐知识库中与诊断相关的最新的临床研究进展信息，点击后可查看要点信息、应用来源、摘要地址。也可在文献速递栏一键跳转至文献知识库，并展示该诊断所对应的文献检索结果，可查看文献库内容。</w:t>
            </w:r>
            <w:r/>
          </w:p>
          <w:p>
            <w:pPr>
              <w:widowControl/>
              <w:rPr>
                <w:rFonts w:ascii="宋体" w:hAnsi="宋体" w:cs="宋体"/>
                <w:color w:val="000000"/>
                <w:sz w:val="18"/>
                <w:szCs w:val="18"/>
              </w:rPr>
            </w:pPr>
            <w:r>
              <w:rPr>
                <w:rFonts w:hint="eastAsia" w:ascii="宋体" w:hAnsi="宋体" w:cs="宋体"/>
                <w:color w:val="000000"/>
                <w:sz w:val="18"/>
                <w:szCs w:val="18"/>
              </w:rPr>
              <w:t xml:space="preserve">（5）用户反馈：支持在医生工作站进行用户反馈，医生可按照提交建议、提交缺陷、提交需求等不同情况提交用户反馈。支持文字描述和图片上传，支持默认自动截</w:t>
            </w:r>
            <w:r>
              <w:rPr>
                <w:rFonts w:hint="eastAsia" w:ascii="宋体" w:hAnsi="宋体" w:cs="宋体"/>
                <w:color w:val="000000"/>
                <w:sz w:val="18"/>
                <w:szCs w:val="18"/>
              </w:rPr>
              <w:t xml:space="preserve">图当前</w:t>
            </w:r>
            <w:r>
              <w:rPr>
                <w:rFonts w:hint="eastAsia" w:ascii="宋体" w:hAnsi="宋体" w:cs="宋体"/>
                <w:color w:val="000000"/>
                <w:sz w:val="18"/>
                <w:szCs w:val="18"/>
              </w:rPr>
              <w:t xml:space="preserve">提醒框并上传。</w:t>
            </w:r>
            <w:r/>
          </w:p>
          <w:p>
            <w:pPr>
              <w:widowControl/>
              <w:rPr>
                <w:rFonts w:ascii="宋体" w:hAnsi="宋体" w:cs="宋体"/>
                <w:color w:val="000000"/>
                <w:sz w:val="18"/>
                <w:szCs w:val="18"/>
              </w:rPr>
            </w:pPr>
            <w:r>
              <w:rPr>
                <w:rFonts w:hint="eastAsia" w:ascii="宋体" w:hAnsi="宋体" w:cs="宋体"/>
                <w:color w:val="000000"/>
                <w:sz w:val="18"/>
                <w:szCs w:val="18"/>
              </w:rPr>
              <w:t xml:space="preserve">（6）智能推荐治疗方案：智能推荐治疗方案，根据患者病情推荐诊疗方案。如诊断为“乳腺癌”患者，系统推荐完善TNM分期、分子分型、ECOG评分等，推荐的综合治疗方案中应包含生物靶</w:t>
            </w:r>
            <w:r>
              <w:rPr>
                <w:rFonts w:hint="eastAsia" w:ascii="宋体" w:hAnsi="宋体" w:cs="宋体"/>
                <w:color w:val="000000"/>
                <w:sz w:val="18"/>
                <w:szCs w:val="18"/>
              </w:rPr>
              <w:t xml:space="preserve">向药物</w:t>
            </w:r>
            <w:r>
              <w:rPr>
                <w:rFonts w:hint="eastAsia" w:ascii="宋体" w:hAnsi="宋体" w:cs="宋体"/>
                <w:color w:val="000000"/>
                <w:sz w:val="18"/>
                <w:szCs w:val="18"/>
              </w:rPr>
              <w:t xml:space="preserve">治疗、辅助内分泌治疗、化疗药物的具体用药方案。如在辅助检查中补充检查结果：HER2阴性、PR阴性、ER阴性，则系统解读为三阴性乳腺癌，推荐治疗方案中增加MDT会诊讨论三阴性乳腺癌治疗方案。</w:t>
            </w:r>
            <w:r/>
          </w:p>
          <w:p>
            <w:pPr>
              <w:widowControl/>
              <w:rPr>
                <w:rFonts w:ascii="宋体" w:hAnsi="宋体" w:cs="宋体"/>
                <w:b/>
                <w:color w:val="000000"/>
                <w:sz w:val="18"/>
                <w:szCs w:val="18"/>
              </w:rPr>
            </w:pPr>
            <w:r>
              <w:rPr>
                <w:rFonts w:hint="eastAsia" w:ascii="宋体" w:hAnsi="宋体" w:cs="宋体"/>
                <w:b/>
                <w:color w:val="000000"/>
                <w:sz w:val="18"/>
                <w:szCs w:val="18"/>
              </w:rPr>
              <w:t xml:space="preserve">4、病历质控系统演示</w:t>
            </w:r>
            <w:r/>
          </w:p>
          <w:p>
            <w:pPr>
              <w:widowControl/>
              <w:rPr>
                <w:rFonts w:ascii="宋体" w:hAnsi="宋体" w:cs="宋体"/>
                <w:color w:val="000000"/>
                <w:sz w:val="18"/>
                <w:szCs w:val="18"/>
              </w:rPr>
            </w:pPr>
            <w:r>
              <w:rPr>
                <w:rFonts w:hint="eastAsia" w:ascii="宋体" w:hAnsi="宋体" w:cs="宋体"/>
                <w:color w:val="000000"/>
                <w:sz w:val="18"/>
                <w:szCs w:val="18"/>
              </w:rPr>
              <w:t xml:space="preserve">（1）住院病历质控-医疗质量指标：支持三级手术、四级手术、微创手术、死亡病例、病危病例、病重病例、输血病例、危急值等医疗质量指标筛选，支持查询该情况的患者信息。</w:t>
            </w:r>
            <w:r/>
          </w:p>
          <w:p>
            <w:pPr>
              <w:widowControl/>
              <w:rPr>
                <w:rFonts w:ascii="宋体" w:hAnsi="宋体" w:cs="宋体"/>
                <w:color w:val="000000"/>
                <w:sz w:val="18"/>
                <w:szCs w:val="18"/>
              </w:rPr>
            </w:pPr>
            <w:r>
              <w:rPr>
                <w:rFonts w:hint="eastAsia" w:ascii="宋体" w:hAnsi="宋体" w:cs="宋体"/>
                <w:color w:val="000000"/>
                <w:sz w:val="18"/>
                <w:szCs w:val="18"/>
              </w:rPr>
              <w:t xml:space="preserve">（2）住院病历质控-质控管理：质控管理员根据院内病历分配需求，进行个性化的分配规则配置，可以根据住院时长、质控病历数、内外科、手术级别等进行病历抽取，可以根据医疗组、质控员姓名、月份查看病历质控审核和提交情况，可以对质控员进行新增、删除等管理操作，可以对质控员名下的病历数进行病历添加、删除等操作；支持进行多条件的查询，如手术级别、住院天数以及重点监测指标等。</w:t>
            </w:r>
            <w:r/>
          </w:p>
          <w:p>
            <w:pPr>
              <w:widowControl/>
              <w:rPr>
                <w:rFonts w:ascii="宋体" w:hAnsi="宋体" w:cs="宋体"/>
                <w:color w:val="000000"/>
                <w:sz w:val="18"/>
                <w:szCs w:val="18"/>
              </w:rPr>
            </w:pPr>
            <w:r>
              <w:rPr>
                <w:rFonts w:hint="eastAsia" w:ascii="宋体" w:hAnsi="宋体" w:cs="宋体"/>
                <w:color w:val="000000"/>
                <w:sz w:val="18"/>
                <w:szCs w:val="18"/>
              </w:rPr>
              <w:t xml:space="preserve">（3）住院病历质控-质控管理员二次审核：界面展示质控员姓名/患者姓名/病案号/科室/病区/质控月份/得分/缺陷数/审核状态，支持审核界面直接定位到具体病历，质控管理员对质控员提交的病历的进行审核，支持质控管理人员在审核结果上进行增加缺陷、删除、修改记录，所有的增删</w:t>
            </w:r>
            <w:r>
              <w:rPr>
                <w:rFonts w:hint="eastAsia" w:ascii="宋体" w:hAnsi="宋体" w:cs="宋体"/>
                <w:color w:val="000000"/>
                <w:sz w:val="18"/>
                <w:szCs w:val="18"/>
              </w:rPr>
              <w:t xml:space="preserve">改查记录</w:t>
            </w:r>
            <w:r>
              <w:rPr>
                <w:rFonts w:hint="eastAsia" w:ascii="宋体" w:hAnsi="宋体" w:cs="宋体"/>
                <w:color w:val="000000"/>
                <w:sz w:val="18"/>
                <w:szCs w:val="18"/>
              </w:rPr>
              <w:t xml:space="preserve">留痕。</w:t>
            </w:r>
            <w:r/>
          </w:p>
          <w:p>
            <w:pPr>
              <w:widowControl/>
              <w:rPr>
                <w:rFonts w:ascii="宋体" w:hAnsi="宋体" w:cs="宋体"/>
                <w:color w:val="000000"/>
                <w:sz w:val="18"/>
                <w:szCs w:val="18"/>
              </w:rPr>
            </w:pPr>
            <w:r>
              <w:rPr>
                <w:rFonts w:hint="eastAsia" w:ascii="宋体" w:hAnsi="宋体" w:cs="宋体"/>
                <w:color w:val="000000"/>
                <w:sz w:val="18"/>
                <w:szCs w:val="18"/>
              </w:rPr>
              <w:t xml:space="preserve">（4）住院病历质控-核心制度分析：根据国家核心制度指标，生成核心制度结果，核心制度数据支持查看具体分子分母数据，展示历</w:t>
            </w:r>
            <w:r>
              <w:rPr>
                <w:rFonts w:hint="eastAsia" w:ascii="宋体" w:hAnsi="宋体" w:cs="宋体"/>
                <w:color w:val="000000"/>
                <w:sz w:val="18"/>
                <w:szCs w:val="18"/>
              </w:rPr>
              <w:t xml:space="preserve">月变化</w:t>
            </w:r>
            <w:r>
              <w:rPr>
                <w:rFonts w:hint="eastAsia" w:ascii="宋体" w:hAnsi="宋体" w:cs="宋体"/>
                <w:color w:val="000000"/>
                <w:sz w:val="18"/>
                <w:szCs w:val="18"/>
              </w:rPr>
              <w:t xml:space="preserve">趋势。涉及核心制度监测的原子指标，包含：输血病例、住院人次、人数、病危、病重等不低于30个原子指标，可以进行指标名称、指标编号、指标释义、指标图标进行原子指标配置，原子指标可以通过</w:t>
            </w:r>
            <w:r>
              <w:rPr>
                <w:rFonts w:hint="eastAsia" w:ascii="宋体" w:hAnsi="宋体" w:cs="宋体"/>
                <w:color w:val="000000"/>
                <w:sz w:val="18"/>
                <w:szCs w:val="18"/>
              </w:rPr>
              <w:t xml:space="preserve">sql</w:t>
            </w:r>
            <w:r>
              <w:rPr>
                <w:rFonts w:hint="eastAsia" w:ascii="宋体" w:hAnsi="宋体" w:cs="宋体"/>
                <w:color w:val="000000"/>
                <w:sz w:val="18"/>
                <w:szCs w:val="18"/>
              </w:rPr>
              <w:t xml:space="preserve">语句、接口等方式对在院、出院、归档状态下的病历指标进行自动抓取；可以设置显示图标、标签展示，标签可以自动展示到病历列表中，用于管理部门自动查询。</w:t>
            </w:r>
            <w:r/>
          </w:p>
          <w:p>
            <w:pPr>
              <w:widowControl/>
              <w:rPr>
                <w:rFonts w:ascii="宋体" w:hAnsi="宋体" w:cs="宋体"/>
                <w:color w:val="000000"/>
                <w:sz w:val="18"/>
                <w:szCs w:val="18"/>
              </w:rPr>
            </w:pPr>
            <w:r>
              <w:rPr>
                <w:rFonts w:hint="eastAsia" w:ascii="宋体" w:hAnsi="宋体" w:cs="宋体"/>
                <w:color w:val="000000"/>
                <w:sz w:val="18"/>
                <w:szCs w:val="18"/>
              </w:rPr>
              <w:t xml:space="preserve">（5）住院病历质控-过程质控：支持针对在院病历、超时病历、即将超时病历、完整性、合理性等进行查询，可以查看全部在院病历信息，点击超时病历可以查看到超时时间。</w:t>
            </w:r>
            <w:r/>
          </w:p>
          <w:p>
            <w:pPr>
              <w:widowControl/>
              <w:rPr>
                <w:rFonts w:ascii="宋体" w:hAnsi="宋体" w:cs="宋体"/>
                <w:color w:val="000000"/>
                <w:sz w:val="18"/>
                <w:szCs w:val="18"/>
              </w:rPr>
            </w:pPr>
            <w:r>
              <w:rPr>
                <w:rFonts w:ascii="宋体" w:hAnsi="宋体" w:cs="宋体"/>
                <w:color w:val="000000"/>
                <w:sz w:val="18"/>
                <w:szCs w:val="18"/>
              </w:rPr>
            </w:r>
            <w:r/>
          </w:p>
          <w:p>
            <w:pPr>
              <w:pStyle w:val="1098"/>
              <w:ind w:firstLine="361"/>
              <w:rPr>
                <w:rFonts w:ascii="宋体" w:cs="宋体"/>
                <w:b/>
                <w:color w:val="000000"/>
                <w:sz w:val="18"/>
                <w:szCs w:val="18"/>
              </w:rPr>
            </w:pPr>
            <w:r>
              <w:rPr>
                <w:rFonts w:hint="eastAsia" w:ascii="宋体" w:cs="宋体"/>
                <w:b/>
                <w:color w:val="000000"/>
                <w:sz w:val="18"/>
                <w:szCs w:val="18"/>
              </w:rPr>
              <w:t xml:space="preserve">未提供视频文件或因投标人自身原因视频文件无法打开、视频画面不清晰无法辨认的、或提供的视频素材内容与演示要求不符的演示项目不得分。</w:t>
            </w:r>
            <w:r/>
          </w:p>
          <w:p>
            <w:pPr>
              <w:widowControl/>
              <w:rPr>
                <w:rFonts w:ascii="宋体" w:hAnsi="宋体" w:cs="宋体"/>
                <w:color w:val="000000"/>
                <w:sz w:val="18"/>
                <w:szCs w:val="18"/>
              </w:rPr>
            </w:pPr>
            <w:r>
              <w:rPr>
                <w:rFonts w:hint="eastAsia" w:ascii="宋体" w:cs="宋体"/>
                <w:b/>
                <w:sz w:val="18"/>
                <w:szCs w:val="18"/>
              </w:rPr>
              <w:t xml:space="preserve">本项目为不见面开标，无需人员现场演示，投标人需按照招标文件规定的演示内容制作演示视频文件，视频文件的格式为*.mp4或*.</w:t>
            </w:r>
            <w:r>
              <w:rPr>
                <w:rFonts w:hint="eastAsia" w:ascii="宋体" w:cs="宋体"/>
                <w:b/>
                <w:sz w:val="18"/>
                <w:szCs w:val="18"/>
              </w:rPr>
              <w:t xml:space="preserve">avi</w:t>
            </w:r>
            <w:r>
              <w:rPr>
                <w:rFonts w:hint="eastAsia" w:ascii="宋体" w:cs="宋体"/>
                <w:b/>
                <w:sz w:val="18"/>
                <w:szCs w:val="18"/>
              </w:rPr>
              <w:t xml:space="preserve">，投标人须将视频文件分段压缩为*.zip文件上传（单个文件不得大于50M，所有文件总共不得大于300M）。演示时间：视频时长总计应控制在15分钟内。</w:t>
            </w:r>
            <w:r/>
          </w:p>
        </w:tc>
        <w:tc>
          <w:tcPr>
            <w:tcBorders>
              <w:top w:val="none" w:color="000000" w:sz="4" w:space="0"/>
              <w:left w:val="single" w:color="000000" w:sz="4" w:space="0"/>
              <w:bottom w:val="single" w:color="000000" w:sz="4" w:space="0"/>
              <w:right w:val="single" w:color="000000" w:sz="4" w:space="0"/>
            </w:tcBorders>
            <w:tcW w:w="554" w:type="dxa"/>
            <w:vAlign w:val="center"/>
            <w:vMerge w:val="restart"/>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0</w:t>
            </w:r>
            <w:r/>
          </w:p>
        </w:tc>
        <w:tc>
          <w:tcPr>
            <w:tcBorders>
              <w:top w:val="none" w:color="000000" w:sz="4" w:space="0"/>
              <w:left w:val="single" w:color="000000" w:sz="4" w:space="0"/>
              <w:bottom w:val="single" w:color="000000" w:sz="4" w:space="0"/>
              <w:right w:val="single" w:color="000000" w:sz="4" w:space="0"/>
            </w:tcBorders>
            <w:tcW w:w="616" w:type="dxa"/>
            <w:vAlign w:val="center"/>
            <w:vMerge w:val="restart"/>
            <w:textDirection w:val="lrTb"/>
            <w:noWrap w:val="false"/>
          </w:tcPr>
          <w:p>
            <w:pPr>
              <w:jc w:val="center"/>
              <w:widowControl/>
              <w:rPr>
                <w:rFonts w:ascii="宋体" w:hAnsi="宋体" w:cs="宋体"/>
                <w:b/>
                <w:color w:val="000000"/>
                <w:sz w:val="18"/>
                <w:szCs w:val="18"/>
              </w:rPr>
            </w:pPr>
            <w:r>
              <w:rPr>
                <w:rFonts w:ascii="宋体" w:hAnsi="宋体" w:cs="宋体"/>
                <w:b/>
                <w:color w:val="000000"/>
                <w:sz w:val="18"/>
                <w:szCs w:val="18"/>
              </w:rPr>
              <w:t xml:space="preserve">11</w:t>
            </w:r>
            <w:r/>
          </w:p>
        </w:tc>
        <w:tc>
          <w:tcPr>
            <w:tcBorders>
              <w:top w:val="non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否</w:t>
            </w:r>
            <w:r/>
          </w:p>
        </w:tc>
        <w:tc>
          <w:tcPr>
            <w:tcBorders>
              <w:top w:val="non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widowControl/>
              <w:rPr>
                <w:rFonts w:ascii="宋体" w:hAnsi="宋体" w:cs="宋体"/>
                <w:b/>
                <w:color w:val="000000"/>
                <w:sz w:val="18"/>
                <w:szCs w:val="18"/>
              </w:rPr>
            </w:pPr>
            <w:r>
              <w:rPr>
                <w:rFonts w:hint="eastAsia" w:ascii="宋体" w:hAnsi="宋体" w:cs="宋体"/>
                <w:b/>
                <w:color w:val="000000"/>
                <w:sz w:val="18"/>
                <w:szCs w:val="18"/>
              </w:rPr>
              <w:t xml:space="preserve">是</w:t>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3"/>
        <w:rPr>
          <w:rFonts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jc w:val="center"/>
        <w:rPr>
          <w:rFonts w:ascii="宋体" w:hAnsi="宋体"/>
          <w:b/>
          <w:sz w:val="72"/>
        </w:rPr>
      </w:pPr>
      <w:r/>
      <w:bookmarkStart w:id="244" w:name="_Hlt26671244"/>
      <w:r/>
      <w:bookmarkStart w:id="245" w:name="_Hlt26955039"/>
      <w:r/>
      <w:bookmarkStart w:id="246" w:name="_Toc120614282"/>
      <w:r/>
      <w:bookmarkStart w:id="247" w:name="_Toc49090576"/>
      <w:r/>
      <w:bookmarkStart w:id="248" w:name="_Toc26554094"/>
      <w:r/>
      <w:bookmarkEnd w:id="244"/>
      <w:r/>
      <w:bookmarkEnd w:id="245"/>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三、法人授权书</w:t>
      </w:r>
      <w:r/>
    </w:p>
    <w:p>
      <w:pPr>
        <w:ind w:firstLine="480"/>
        <w:spacing w:line="440" w:lineRule="exact"/>
        <w:rPr>
          <w:rFonts w:ascii="宋体" w:hAnsi="宋体"/>
          <w:i/>
          <w:sz w:val="24"/>
          <w:u w:val="single"/>
        </w:rPr>
      </w:pPr>
      <w:r>
        <w:rPr>
          <w:rFonts w:hint="eastAsia" w:ascii="宋体" w:hAnsi="宋体"/>
          <w:i/>
          <w:sz w:val="24"/>
          <w:u w:val="single"/>
        </w:rPr>
        <w:t xml:space="preserve">四、投标函</w:t>
      </w:r>
      <w:r/>
    </w:p>
    <w:p>
      <w:pPr>
        <w:ind w:firstLine="480"/>
        <w:spacing w:line="440" w:lineRule="exact"/>
        <w:rPr>
          <w:rFonts w:ascii="宋体" w:hAnsi="宋体"/>
          <w:sz w:val="24"/>
        </w:rPr>
      </w:pPr>
      <w:r>
        <w:rPr>
          <w:rFonts w:hint="eastAsia" w:ascii="宋体" w:hAnsi="宋体"/>
          <w:sz w:val="24"/>
        </w:rPr>
        <w:t xml:space="preserve">五、小</w:t>
      </w:r>
      <w:r>
        <w:rPr>
          <w:rFonts w:hint="eastAsia" w:ascii="宋体" w:hAnsi="宋体"/>
          <w:sz w:val="24"/>
        </w:rPr>
        <w:t xml:space="preserve">微企业</w:t>
      </w:r>
      <w:r>
        <w:rPr>
          <w:rFonts w:hint="eastAsia" w:ascii="宋体" w:hAnsi="宋体"/>
          <w:sz w:val="24"/>
        </w:rPr>
        <w:t xml:space="preserve">声明函</w:t>
      </w:r>
      <w:r/>
    </w:p>
    <w:p>
      <w:pPr>
        <w:ind w:firstLine="480"/>
        <w:spacing w:line="440" w:lineRule="exact"/>
        <w:rPr>
          <w:rFonts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七、联合体协议</w:t>
      </w:r>
      <w:r/>
    </w:p>
    <w:p>
      <w:pPr>
        <w:ind w:firstLine="480"/>
        <w:spacing w:line="440" w:lineRule="exact"/>
        <w:rPr>
          <w:rFonts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49" w:name="_Toc120614284"/>
      <w:r/>
      <w:bookmarkEnd w:id="246"/>
      <w:r/>
      <w:bookmarkEnd w:id="247"/>
      <w:r/>
      <w:bookmarkEnd w:id="248"/>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898"/>
        <w:ind w:firstLine="480"/>
        <w:spacing w:line="460" w:lineRule="exact"/>
      </w:pPr>
      <w:r/>
      <w:r/>
    </w:p>
    <w:p>
      <w:pPr>
        <w:pStyle w:val="898"/>
        <w:ind w:firstLine="480"/>
        <w:spacing w:line="460" w:lineRule="exact"/>
      </w:pPr>
      <w:r>
        <w:rPr>
          <w:rFonts w:hint="eastAsia"/>
        </w:rPr>
        <w:t xml:space="preserve">致：常州市政府采购中心</w:t>
      </w:r>
      <w:r/>
    </w:p>
    <w:p>
      <w:pPr>
        <w:pStyle w:val="898"/>
        <w:ind w:firstLine="840"/>
        <w:spacing w:line="460" w:lineRule="exact"/>
        <w:rPr>
          <w:u w:val="single"/>
        </w:rPr>
      </w:pPr>
      <w:r>
        <w:rPr>
          <w:rFonts w:hint="eastAsia"/>
          <w:u w:val="single"/>
        </w:rPr>
        <w:t xml:space="preserve">（采购人名称）</w:t>
      </w:r>
      <w:r/>
    </w:p>
    <w:p>
      <w:pPr>
        <w:pStyle w:val="898"/>
        <w:ind w:firstLine="480"/>
        <w:spacing w:line="460" w:lineRule="exact"/>
      </w:pPr>
      <w:r/>
      <w:r/>
    </w:p>
    <w:p>
      <w:pPr>
        <w:pStyle w:val="898"/>
        <w:ind w:firstLine="480"/>
        <w:spacing w:line="460" w:lineRule="exact"/>
      </w:pPr>
      <w:r>
        <w:rPr>
          <w:rFonts w:hint="eastAsia"/>
        </w:rPr>
        <w:t xml:space="preserve">按照《中华人民共和国政府采购法》第二十二条和招标文件的规定，我单位郑重声明如下：</w:t>
      </w:r>
      <w:r/>
    </w:p>
    <w:p>
      <w:pPr>
        <w:pStyle w:val="89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98"/>
        <w:ind w:firstLine="480"/>
        <w:spacing w:line="460" w:lineRule="exact"/>
      </w:pPr>
      <w:r>
        <w:rPr>
          <w:rFonts w:hint="eastAsia"/>
        </w:rPr>
        <w:t xml:space="preserve">二、我单位具有良好的商业信誉（指投标人经营状况良好，无本资格声明第十条情形）和健全的财务会计制度。</w:t>
      </w:r>
      <w:r/>
    </w:p>
    <w:p>
      <w:pPr>
        <w:pStyle w:val="898"/>
        <w:ind w:firstLine="480"/>
        <w:spacing w:line="460" w:lineRule="exact"/>
      </w:pPr>
      <w:r>
        <w:rPr>
          <w:rFonts w:hint="eastAsia"/>
        </w:rPr>
        <w:t xml:space="preserve">三、我单位依法进行纳税和社会保险申报并实际履行了义务。</w:t>
      </w:r>
      <w:r/>
    </w:p>
    <w:p>
      <w:pPr>
        <w:pStyle w:val="89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898"/>
        <w:ind w:firstLine="480"/>
        <w:spacing w:line="460" w:lineRule="exact"/>
      </w:pPr>
      <w:r>
        <w:rPr>
          <w:rFonts w:hint="eastAsia"/>
        </w:rPr>
        <w:t xml:space="preserve">主要设备有：</w:t>
      </w:r>
      <w:r>
        <w:rPr>
          <w:u w:val="single"/>
        </w:rPr>
        <w:t xml:space="preserve">            </w:t>
      </w:r>
      <w:r/>
    </w:p>
    <w:p>
      <w:pPr>
        <w:pStyle w:val="898"/>
        <w:ind w:firstLine="480"/>
        <w:spacing w:line="460" w:lineRule="exact"/>
      </w:pPr>
      <w:r>
        <w:rPr>
          <w:rFonts w:hint="eastAsia"/>
        </w:rPr>
        <w:t xml:space="preserve">主要专业技术能力有</w:t>
      </w:r>
      <w:r>
        <w:rPr>
          <w:rFonts w:hint="eastAsia"/>
          <w:u w:val="single"/>
        </w:rPr>
        <w:t xml:space="preserve">                 </w:t>
      </w:r>
      <w:r/>
    </w:p>
    <w:p>
      <w:pPr>
        <w:pStyle w:val="89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898"/>
        <w:ind w:firstLine="480"/>
        <w:spacing w:line="460" w:lineRule="exact"/>
      </w:pPr>
      <w:r>
        <w:rPr>
          <w:rFonts w:hint="eastAsia"/>
        </w:rPr>
        <w:t xml:space="preserve">六、我单位具备法律、行政法规规定的其他条件。</w:t>
      </w:r>
      <w:r/>
    </w:p>
    <w:p>
      <w:pPr>
        <w:pStyle w:val="89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98"/>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898"/>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898"/>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89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98"/>
        <w:ind w:firstLine="480"/>
        <w:spacing w:line="460" w:lineRule="exact"/>
      </w:pPr>
      <w:r>
        <w:rPr>
          <w:rFonts w:hint="eastAsia"/>
        </w:rPr>
        <w:t xml:space="preserve">九、</w:t>
      </w:r>
      <w:r>
        <w:t xml:space="preserve">我单位</w:t>
      </w:r>
      <w:r>
        <w:t xml:space="preserve">无以下</w:t>
      </w:r>
      <w:r>
        <w:t xml:space="preserve">不良信用记录情形：</w:t>
      </w:r>
      <w:r/>
    </w:p>
    <w:p>
      <w:pPr>
        <w:pStyle w:val="898"/>
        <w:ind w:firstLine="480"/>
        <w:spacing w:line="460" w:lineRule="exact"/>
      </w:pPr>
      <w:r>
        <w:t xml:space="preserve">1</w:t>
      </w:r>
      <w:r>
        <w:rPr>
          <w:rFonts w:hint="eastAsia"/>
        </w:rPr>
        <w:t xml:space="preserve">、在“信用中国”网站被列入失信被执行人和重大税收违法案件当事人名单；</w:t>
      </w:r>
      <w:r/>
    </w:p>
    <w:p>
      <w:pPr>
        <w:pStyle w:val="898"/>
        <w:ind w:firstLine="480"/>
        <w:spacing w:line="460" w:lineRule="exact"/>
      </w:pPr>
      <w:r>
        <w:t xml:space="preserve">2</w:t>
      </w:r>
      <w:r>
        <w:rPr>
          <w:rFonts w:hint="eastAsia"/>
        </w:rPr>
        <w:t xml:space="preserve">、在“中国政府采购网”网站被列入政府采购严重违法失信行为记录名单；</w:t>
      </w:r>
      <w:r/>
    </w:p>
    <w:p>
      <w:pPr>
        <w:pStyle w:val="898"/>
        <w:ind w:firstLine="480"/>
        <w:spacing w:line="460" w:lineRule="exact"/>
      </w:pPr>
      <w:r>
        <w:t xml:space="preserve">3</w:t>
      </w:r>
      <w:r>
        <w:rPr>
          <w:rFonts w:hint="eastAsia"/>
        </w:rPr>
        <w:t xml:space="preserve">、</w:t>
      </w:r>
      <w:r>
        <w:t xml:space="preserve">不符合《政府采购法》第二十二条规定的条件。</w:t>
      </w:r>
      <w:r/>
    </w:p>
    <w:p>
      <w:pPr>
        <w:pStyle w:val="898"/>
        <w:ind w:firstLine="480"/>
        <w:spacing w:line="460" w:lineRule="exact"/>
      </w:pPr>
      <w:r/>
      <w:r/>
    </w:p>
    <w:p>
      <w:pPr>
        <w:pStyle w:val="89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98"/>
        <w:ind w:firstLine="480"/>
        <w:spacing w:line="460" w:lineRule="exact"/>
      </w:pPr>
      <w:r/>
      <w:r/>
    </w:p>
    <w:p>
      <w:pPr>
        <w:pStyle w:val="898"/>
        <w:ind w:firstLine="480"/>
        <w:spacing w:line="460" w:lineRule="exact"/>
      </w:pPr>
      <w:r/>
      <w:r/>
    </w:p>
    <w:p>
      <w:pPr>
        <w:pStyle w:val="898"/>
        <w:ind w:firstLine="480"/>
        <w:spacing w:line="460" w:lineRule="exact"/>
      </w:pPr>
      <w:r>
        <w:rPr>
          <w:rFonts w:hint="eastAsia"/>
        </w:rPr>
        <w:t xml:space="preserve">                                            </w:t>
      </w:r>
      <w:r>
        <w:rPr>
          <w:rFonts w:hint="eastAsia"/>
        </w:rPr>
        <w:t xml:space="preserve">投标人：（加盖公章）</w:t>
      </w:r>
      <w:r/>
    </w:p>
    <w:p>
      <w:pPr>
        <w:pStyle w:val="898"/>
        <w:ind w:firstLine="480"/>
        <w:spacing w:line="460" w:lineRule="exact"/>
      </w:pPr>
      <w:r>
        <w:rPr>
          <w:rFonts w:hint="eastAsia"/>
        </w:rPr>
        <w:t xml:space="preserve">                                           </w:t>
      </w:r>
      <w:r>
        <w:rPr>
          <w:rFonts w:hint="eastAsia"/>
        </w:rPr>
        <w:t xml:space="preserve">法定代表人（或单位负责人）签字或盖章：</w:t>
      </w:r>
      <w:r/>
    </w:p>
    <w:p>
      <w:pPr>
        <w:pStyle w:val="898"/>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68"/>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968"/>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68"/>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68"/>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68"/>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68"/>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68"/>
        <w:ind w:firstLine="480"/>
        <w:rPr>
          <w:sz w:val="24"/>
          <w:szCs w:val="24"/>
        </w:rPr>
      </w:pPr>
      <w:r>
        <w:rPr>
          <w:rFonts w:hint="eastAsia"/>
          <w:sz w:val="24"/>
          <w:szCs w:val="24"/>
        </w:rPr>
        <w:t xml:space="preserve">      </w:t>
      </w:r>
      <w:r>
        <w:rPr>
          <w:rFonts w:hint="eastAsia"/>
          <w:sz w:val="24"/>
          <w:szCs w:val="24"/>
        </w:rPr>
        <w:t xml:space="preserve">日期：</w:t>
      </w:r>
      <w:bookmarkStart w:id="250" w:name="_Hlt26955070"/>
      <w:r/>
      <w:bookmarkStart w:id="251" w:name="_Hlt26671380"/>
      <w:r/>
      <w:bookmarkStart w:id="252" w:name="_格式3__银行出具的资信证明"/>
      <w:r/>
      <w:bookmarkEnd w:id="250"/>
      <w:r/>
      <w:bookmarkEnd w:id="251"/>
      <w:r/>
      <w:bookmarkEnd w:id="252"/>
      <w:r>
        <w:rPr>
          <w:rFonts w:hint="eastAsia"/>
          <w:sz w:val="24"/>
          <w:szCs w:val="24"/>
          <w:u w:val="single"/>
        </w:rPr>
        <w:t xml:space="preserve">                                         </w:t>
      </w:r>
      <w:r/>
    </w:p>
    <w:p>
      <w:pPr>
        <w:pStyle w:val="898"/>
        <w:rPr>
          <w:i/>
          <w:sz w:val="24"/>
          <w:szCs w:val="24"/>
          <w:u w:val="single"/>
        </w:rPr>
      </w:pPr>
      <w:r>
        <w:rPr>
          <w:i/>
          <w:sz w:val="24"/>
          <w:szCs w:val="24"/>
          <w:u w:val="single"/>
        </w:rPr>
      </w:r>
      <w:r/>
    </w:p>
    <w:p>
      <w:pPr>
        <w:pStyle w:val="898"/>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735"/>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970"/>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70"/>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70"/>
        <w:spacing w:before="0" w:after="0" w:line="420" w:lineRule="exact"/>
        <w:rPr>
          <w:rFonts w:ascii="宋体" w:hAnsi="宋体"/>
          <w:szCs w:val="21"/>
        </w:rPr>
      </w:pPr>
      <w:r>
        <w:rPr>
          <w:rFonts w:hint="eastAsia" w:ascii="宋体" w:hAnsi="宋体"/>
          <w:szCs w:val="21"/>
        </w:rPr>
        <w:t xml:space="preserve">据此函，__________被授权</w:t>
      </w:r>
      <w:r>
        <w:rPr>
          <w:rFonts w:hint="eastAsia" w:ascii="宋体" w:hAnsi="宋体"/>
          <w:szCs w:val="21"/>
        </w:rPr>
        <w:t xml:space="preserve">人兹宣布</w:t>
      </w:r>
      <w:r>
        <w:rPr>
          <w:rFonts w:hint="eastAsia" w:ascii="宋体" w:hAnsi="宋体"/>
          <w:szCs w:val="21"/>
        </w:rPr>
        <w:t xml:space="preserve">同意如下：</w:t>
      </w:r>
      <w:r/>
    </w:p>
    <w:p>
      <w:pPr>
        <w:pStyle w:val="970"/>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7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7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0"/>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0"/>
        <w:ind w:left="420"/>
        <w:spacing w:before="0" w:after="0" w:line="420" w:lineRule="exact"/>
        <w:rPr>
          <w:rFonts w:ascii="宋体" w:hAnsi="宋体"/>
          <w:szCs w:val="21"/>
        </w:rPr>
      </w:pPr>
      <w:r>
        <w:rPr>
          <w:rFonts w:hint="eastAsia" w:ascii="宋体" w:hAnsi="宋体"/>
          <w:szCs w:val="21"/>
        </w:rPr>
        <w:t xml:space="preserve">地          址：</w:t>
      </w:r>
      <w:r/>
    </w:p>
    <w:p>
      <w:pPr>
        <w:pStyle w:val="970"/>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70"/>
        <w:ind w:left="420"/>
        <w:spacing w:before="0" w:after="0" w:line="420" w:lineRule="exact"/>
        <w:rPr>
          <w:rFonts w:ascii="宋体" w:hAnsi="宋体"/>
          <w:szCs w:val="21"/>
        </w:rPr>
      </w:pPr>
      <w:r>
        <w:rPr>
          <w:rFonts w:hint="eastAsia" w:ascii="宋体" w:hAnsi="宋体"/>
          <w:szCs w:val="21"/>
        </w:rPr>
        <w:t xml:space="preserve">电          话：</w:t>
      </w:r>
      <w:r/>
    </w:p>
    <w:p>
      <w:pPr>
        <w:pStyle w:val="970"/>
        <w:ind w:left="420"/>
        <w:spacing w:before="0" w:after="0" w:line="420" w:lineRule="exact"/>
        <w:rPr>
          <w:rFonts w:ascii="宋体" w:hAnsi="宋体"/>
          <w:szCs w:val="21"/>
        </w:rPr>
      </w:pPr>
      <w:r>
        <w:rPr>
          <w:rFonts w:hint="eastAsia" w:ascii="宋体" w:hAnsi="宋体"/>
          <w:szCs w:val="21"/>
        </w:rPr>
        <w:t xml:space="preserve">传          真：</w:t>
      </w:r>
      <w:r/>
    </w:p>
    <w:p>
      <w:pPr>
        <w:pStyle w:val="970"/>
        <w:ind w:left="420"/>
        <w:spacing w:before="0" w:after="0" w:line="420" w:lineRule="exact"/>
        <w:rPr>
          <w:rFonts w:ascii="宋体" w:hAnsi="宋体"/>
          <w:szCs w:val="21"/>
        </w:rPr>
      </w:pPr>
      <w:r>
        <w:rPr>
          <w:rFonts w:hint="eastAsia" w:ascii="宋体" w:hAnsi="宋体"/>
          <w:szCs w:val="21"/>
        </w:rPr>
        <w:t xml:space="preserve">投标人开户行：</w:t>
      </w:r>
      <w:r/>
    </w:p>
    <w:p>
      <w:pPr>
        <w:pStyle w:val="970"/>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70"/>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五、小</w:t>
      </w:r>
      <w:r>
        <w:rPr>
          <w:rFonts w:hint="eastAsia" w:ascii="黑体" w:hAnsi="黑体" w:eastAsia="黑体"/>
          <w:b/>
          <w:sz w:val="32"/>
          <w:szCs w:val="32"/>
        </w:rPr>
        <w:t xml:space="preserve">微企业</w:t>
      </w:r>
      <w:r>
        <w:rPr>
          <w:rFonts w:hint="eastAsia" w:ascii="黑体" w:hAnsi="黑体" w:eastAsia="黑体"/>
          <w:b/>
          <w:sz w:val="32"/>
          <w:szCs w:val="32"/>
        </w:rPr>
        <w:t xml:space="preserve">声明函（服务）（分包号：**）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w:t>
      </w:r>
      <w:r>
        <w:rPr>
          <w:rFonts w:hint="eastAsia" w:ascii="宋体" w:hAnsi="宋体"/>
          <w:sz w:val="24"/>
        </w:rPr>
        <w:t xml:space="preserve">微企业</w:t>
      </w:r>
      <w:r>
        <w:rPr>
          <w:rFonts w:hint="eastAsia" w:ascii="宋体" w:hAnsi="宋体"/>
          <w:sz w:val="24"/>
        </w:rPr>
        <w:t xml:space="preserve">的，此</w:t>
      </w:r>
      <w:r>
        <w:rPr>
          <w:rFonts w:hint="eastAsia" w:ascii="宋体" w:hAnsi="宋体"/>
          <w:sz w:val="24"/>
        </w:rPr>
        <w:t xml:space="preserve">声明函将随</w:t>
      </w:r>
      <w:r>
        <w:rPr>
          <w:rFonts w:hint="eastAsia" w:ascii="宋体" w:hAnsi="宋体"/>
          <w:sz w:val="24"/>
        </w:rPr>
        <w:t xml:space="preserve">中标结果同时公告，接受社会监督。</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jc w:val="left"/>
        <w:rPr>
          <w:rFonts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8296" w:type="dxa"/>
        <w:tblInd w:w="113" w:type="dxa"/>
        <w:tblLayout w:type="fixed"/>
        <w:tblLook w:val="04A0" w:firstRow="1" w:lastRow="0" w:firstColumn="1" w:lastColumn="0" w:noHBand="0" w:noVBand="1"/>
      </w:tblPr>
      <w:tblGrid>
        <w:gridCol w:w="530"/>
        <w:gridCol w:w="883"/>
        <w:gridCol w:w="2962"/>
        <w:gridCol w:w="591"/>
        <w:gridCol w:w="591"/>
        <w:gridCol w:w="1370"/>
        <w:gridCol w:w="1369"/>
      </w:tblGrid>
      <w:tr>
        <w:trPr>
          <w:trHeight w:val="285"/>
        </w:trPr>
        <w:tc>
          <w:tcPr>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rFonts w:hint="eastAsia"/>
                <w:color w:val="000000"/>
              </w:rPr>
              <w:t xml:space="preserve">序号</w:t>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rPr>
                <w:color w:val="000000"/>
              </w:rPr>
            </w:pPr>
            <w:r>
              <w:rPr>
                <w:rFonts w:hint="eastAsia"/>
                <w:color w:val="000000"/>
              </w:rPr>
              <w:t xml:space="preserve">系统分类</w:t>
            </w:r>
            <w:r/>
          </w:p>
        </w:tc>
        <w:tc>
          <w:tcPr>
            <w:tcBorders>
              <w:top w:val="singl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系统名称</w:t>
            </w:r>
            <w:r/>
          </w:p>
        </w:tc>
        <w:tc>
          <w:tcPr>
            <w:tcBorders>
              <w:top w:val="singl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rFonts w:hint="eastAsia"/>
                <w:color w:val="000000"/>
              </w:rPr>
              <w:t xml:space="preserve">数量</w:t>
            </w:r>
            <w:r/>
          </w:p>
        </w:tc>
        <w:tc>
          <w:tcPr>
            <w:tcBorders>
              <w:top w:val="singl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rFonts w:hint="eastAsia"/>
                <w:color w:val="000000"/>
              </w:rPr>
              <w:t xml:space="preserve">型号</w:t>
            </w:r>
            <w:r/>
          </w:p>
        </w:tc>
        <w:tc>
          <w:tcPr>
            <w:tcBorders>
              <w:top w:val="singl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rFonts w:hint="eastAsia"/>
                <w:color w:val="000000"/>
              </w:rPr>
              <w:t xml:space="preserve">单价（元）</w:t>
            </w:r>
            <w:r/>
          </w:p>
        </w:tc>
        <w:tc>
          <w:tcPr>
            <w:tcBorders>
              <w:top w:val="singl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rFonts w:hint="eastAsia"/>
                <w:color w:val="000000"/>
              </w:rPr>
              <w:t xml:space="preserve">合价（元）</w:t>
            </w:r>
            <w:r/>
          </w:p>
        </w:tc>
      </w:tr>
      <w:tr>
        <w:trPr>
          <w:cantSplit/>
          <w:trHeight w:val="31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1</w:t>
            </w:r>
            <w:r/>
          </w:p>
        </w:tc>
        <w:tc>
          <w:tcPr>
            <w:tcBorders>
              <w:top w:val="none" w:color="000000" w:sz="4" w:space="0"/>
              <w:left w:val="single" w:color="000000" w:sz="4" w:space="0"/>
              <w:bottom w:val="single" w:color="000000" w:sz="4" w:space="0"/>
              <w:right w:val="single" w:color="000000" w:sz="4" w:space="0"/>
            </w:tcBorders>
            <w:tcW w:w="883" w:type="dxa"/>
            <w:vAlign w:val="center"/>
            <w:vMerge w:val="restart"/>
            <w:textDirection w:val="lrTb"/>
            <w:noWrap/>
          </w:tcPr>
          <w:p>
            <w:pPr>
              <w:rPr>
                <w:color w:val="000000"/>
              </w:rPr>
            </w:pPr>
            <w:r>
              <w:rPr>
                <w:rFonts w:hint="eastAsia"/>
                <w:color w:val="000000"/>
              </w:rPr>
              <w:t xml:space="preserve">新建系统</w:t>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病历</w:t>
            </w:r>
            <w:r>
              <w:rPr>
                <w:color w:val="000000"/>
              </w:rPr>
              <w:t xml:space="preserve">AI</w:t>
            </w:r>
            <w:r>
              <w:rPr>
                <w:rFonts w:hint="eastAsia"/>
                <w:color w:val="000000"/>
              </w:rPr>
              <w:t xml:space="preserve">后结构化系统</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2</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掌上医生</w:t>
            </w:r>
            <w:r>
              <w:rPr>
                <w:color w:val="000000"/>
              </w:rPr>
              <w:t xml:space="preserve">APP</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3</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随访管理系统</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4</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医疗业务管理系统</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5</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临床治疗预约系统</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6</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无纸化病案归档系统</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7</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院务督办系统</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8</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移动端不良事件</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9</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color w:val="000000"/>
              </w:rPr>
              <w:t xml:space="preserve">CDSS</w:t>
            </w:r>
            <w:r>
              <w:rPr>
                <w:rFonts w:hint="eastAsia"/>
                <w:color w:val="000000"/>
              </w:rPr>
              <w:t xml:space="preserve">高级临床决策系统</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10</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病历质控系统</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11</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心电管理系统</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12</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患者</w:t>
            </w:r>
            <w:r>
              <w:rPr>
                <w:rFonts w:hint="eastAsia"/>
                <w:color w:val="000000"/>
              </w:rPr>
              <w:t xml:space="preserve">端电子</w:t>
            </w:r>
            <w:r>
              <w:rPr>
                <w:rFonts w:hint="eastAsia"/>
                <w:color w:val="000000"/>
              </w:rPr>
              <w:t xml:space="preserve">认证与签名系统</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13</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医疗协同平台</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14</w:t>
            </w:r>
            <w:r/>
          </w:p>
        </w:tc>
        <w:tc>
          <w:tcPr>
            <w:tcBorders>
              <w:top w:val="none" w:color="000000" w:sz="4" w:space="0"/>
              <w:left w:val="single" w:color="000000" w:sz="4" w:space="0"/>
              <w:bottom w:val="single" w:color="000000" w:sz="4" w:space="0"/>
              <w:right w:val="single" w:color="000000" w:sz="4" w:space="0"/>
            </w:tcBorders>
            <w:tcW w:w="883" w:type="dxa"/>
            <w:vAlign w:val="center"/>
            <w:vMerge w:val="restart"/>
            <w:textDirection w:val="lrTb"/>
            <w:noWrap/>
          </w:tcPr>
          <w:p>
            <w:pPr>
              <w:rPr>
                <w:color w:val="000000"/>
              </w:rPr>
            </w:pPr>
            <w:r>
              <w:rPr>
                <w:rFonts w:hint="eastAsia"/>
                <w:color w:val="000000"/>
              </w:rPr>
              <w:t xml:space="preserve">系统改造</w:t>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集成平台改造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15</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数据中心改造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16</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康复治疗系统改造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17</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合理用药管理系统改造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18</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临床检验系统改造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19</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超声管理系统改造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20</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内镜管理系统改造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21</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手术麻醉管理系统改造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22</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输血管理系统改造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23</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移动护理系统改造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24</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重症监护系统改造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25</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点</w:t>
            </w:r>
            <w:r>
              <w:rPr>
                <w:rFonts w:hint="eastAsia"/>
                <w:color w:val="000000"/>
              </w:rPr>
              <w:t xml:space="preserve">餐系统</w:t>
            </w:r>
            <w:r>
              <w:rPr>
                <w:rFonts w:hint="eastAsia"/>
                <w:color w:val="000000"/>
              </w:rPr>
              <w:t xml:space="preserve">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26</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互联网医院管理系统改造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27</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院前急救平台（急救衔接）改造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28</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自助服务系统（自助机）改造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29</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医院官方网站改造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30</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财务管理系统改造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31</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分诊管理系统改造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32</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固定资产管理系统改造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33</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移动查房系统改造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34</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移动输液系统改造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35</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预算管理系统改造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36</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color w:val="000000"/>
              </w:rPr>
              <w:t xml:space="preserve">HIS</w:t>
            </w:r>
            <w:r>
              <w:rPr>
                <w:rFonts w:hint="eastAsia"/>
                <w:color w:val="000000"/>
              </w:rPr>
              <w:t xml:space="preserve">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37</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血透系统改造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38</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共享文档库（</w:t>
            </w:r>
            <w:r>
              <w:rPr>
                <w:color w:val="000000"/>
              </w:rPr>
              <w:t xml:space="preserve">CDA</w:t>
            </w:r>
            <w:r>
              <w:rPr>
                <w:rFonts w:hint="eastAsia"/>
                <w:color w:val="000000"/>
              </w:rPr>
              <w:t xml:space="preserve">）（</w:t>
            </w:r>
            <w:r>
              <w:rPr>
                <w:rFonts w:hint="eastAsia"/>
                <w:color w:val="000000"/>
              </w:rPr>
              <w:t xml:space="preserve">含区域</w:t>
            </w:r>
            <w:r>
              <w:rPr>
                <w:rFonts w:hint="eastAsia"/>
                <w:color w:val="000000"/>
              </w:rPr>
              <w:t xml:space="preserve">共享）改造</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600"/>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39</w:t>
            </w:r>
            <w:r/>
          </w:p>
        </w:tc>
        <w:tc>
          <w:tcPr>
            <w:tcBorders>
              <w:top w:val="none" w:color="000000" w:sz="4" w:space="0"/>
              <w:left w:val="single" w:color="000000" w:sz="4" w:space="0"/>
              <w:bottom w:val="single" w:color="000000" w:sz="4" w:space="0"/>
              <w:right w:val="single" w:color="000000" w:sz="4" w:space="0"/>
            </w:tcBorders>
            <w:tcW w:w="883" w:type="dxa"/>
            <w:vAlign w:val="center"/>
            <w:vMerge w:val="restart"/>
            <w:textDirection w:val="lrTb"/>
            <w:noWrap/>
          </w:tcPr>
          <w:p>
            <w:pPr>
              <w:rPr>
                <w:color w:val="000000"/>
              </w:rPr>
            </w:pPr>
            <w:r>
              <w:rPr>
                <w:rFonts w:hint="eastAsia"/>
                <w:color w:val="000000"/>
              </w:rPr>
              <w:t xml:space="preserve">评审服务</w:t>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电子病历系统</w:t>
            </w:r>
            <w:r>
              <w:rPr>
                <w:color w:val="000000"/>
              </w:rPr>
              <w:t xml:space="preserve">6</w:t>
            </w:r>
            <w:r>
              <w:rPr>
                <w:rFonts w:hint="eastAsia"/>
                <w:color w:val="000000"/>
              </w:rPr>
              <w:t xml:space="preserve">级（智慧医疗分级评价）评审咨询服务</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40</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互联互通五乙评审咨询服务</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41</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智慧服务</w:t>
            </w:r>
            <w:r>
              <w:rPr>
                <w:color w:val="000000"/>
              </w:rPr>
              <w:t xml:space="preserve">3</w:t>
            </w:r>
            <w:r>
              <w:rPr>
                <w:rFonts w:hint="eastAsia"/>
                <w:color w:val="000000"/>
              </w:rPr>
              <w:t xml:space="preserve">级评审咨询服务</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42</w:t>
            </w:r>
            <w:r/>
          </w:p>
        </w:tc>
        <w:tc>
          <w:tcPr>
            <w:tcBorders>
              <w:top w:val="none" w:color="000000" w:sz="4" w:space="0"/>
              <w:left w:val="single" w:color="000000" w:sz="4" w:space="0"/>
              <w:bottom w:val="single" w:color="000000" w:sz="4" w:space="0"/>
              <w:right w:val="single" w:color="000000" w:sz="4" w:space="0"/>
            </w:tcBorders>
            <w:tcW w:w="883" w:type="dxa"/>
            <w:vAlign w:val="center"/>
            <w:vMerge w:val="restart"/>
            <w:textDirection w:val="lrTb"/>
            <w:noWrap/>
          </w:tcPr>
          <w:p>
            <w:pPr>
              <w:rPr>
                <w:color w:val="000000"/>
              </w:rPr>
            </w:pPr>
            <w:r>
              <w:rPr>
                <w:rFonts w:hint="eastAsia"/>
                <w:color w:val="000000"/>
              </w:rPr>
              <w:t xml:space="preserve">硬件</w:t>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容灾服务器</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2</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43</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移动护理服务器</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44</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移动护理存储</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45</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容灾存储</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46</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患者手写签名系统及服务器</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1</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47</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移动平板终端（无线）</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72</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530" w:type="dxa"/>
            <w:vAlign w:val="center"/>
            <w:textDirection w:val="lrTb"/>
            <w:noWrap/>
          </w:tcPr>
          <w:p>
            <w:pPr>
              <w:rPr>
                <w:color w:val="000000"/>
              </w:rPr>
            </w:pPr>
            <w:r>
              <w:rPr>
                <w:color w:val="000000"/>
              </w:rPr>
              <w:t xml:space="preserve">48</w:t>
            </w:r>
            <w:r/>
          </w:p>
        </w:tc>
        <w:tc>
          <w:tcPr>
            <w:tcBorders>
              <w:top w:val="non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left"/>
              <w:widowControl/>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2962" w:type="dxa"/>
            <w:vAlign w:val="center"/>
            <w:textDirection w:val="lrTb"/>
            <w:noWrap/>
          </w:tcPr>
          <w:p>
            <w:pPr>
              <w:rPr>
                <w:color w:val="000000"/>
              </w:rPr>
            </w:pPr>
            <w:r>
              <w:rPr>
                <w:rFonts w:hint="eastAsia"/>
                <w:color w:val="000000"/>
              </w:rPr>
              <w:t xml:space="preserve">签名板终端（有线）</w:t>
            </w:r>
            <w:r/>
          </w:p>
        </w:tc>
        <w:tc>
          <w:tcPr>
            <w:tcBorders>
              <w:top w:val="none" w:color="000000" w:sz="4" w:space="0"/>
              <w:left w:val="none" w:color="000000" w:sz="4" w:space="0"/>
              <w:bottom w:val="single" w:color="000000" w:sz="4" w:space="0"/>
              <w:right w:val="single" w:color="000000" w:sz="4" w:space="0"/>
            </w:tcBorders>
            <w:tcW w:w="591" w:type="dxa"/>
            <w:vAlign w:val="center"/>
            <w:textDirection w:val="lrTb"/>
            <w:noWrap/>
          </w:tcPr>
          <w:p>
            <w:pPr>
              <w:rPr>
                <w:color w:val="000000"/>
              </w:rPr>
            </w:pPr>
            <w:r>
              <w:rPr>
                <w:color w:val="000000"/>
              </w:rPr>
              <w:t xml:space="preserve">76</w:t>
            </w:r>
            <w:r/>
          </w:p>
        </w:tc>
        <w:tc>
          <w:tcPr>
            <w:tcBorders>
              <w:top w:val="none" w:color="000000" w:sz="4" w:space="0"/>
              <w:left w:val="none" w:color="000000" w:sz="4" w:space="0"/>
              <w:bottom w:val="single" w:color="000000" w:sz="4" w:space="0"/>
              <w:right w:val="single" w:color="000000" w:sz="4" w:space="0"/>
            </w:tcBorders>
            <w:tcW w:w="591" w:type="dxa"/>
            <w:textDirection w:val="lrTb"/>
            <w:noWrap w:val="false"/>
          </w:tcPr>
          <w:p>
            <w:pPr>
              <w:rPr>
                <w:color w:val="000000"/>
              </w:rPr>
            </w:pPr>
            <w:r>
              <w:rPr>
                <w:color w:val="000000"/>
              </w:rPr>
            </w:r>
            <w:r/>
          </w:p>
        </w:tc>
        <w:tc>
          <w:tcPr>
            <w:tcBorders>
              <w:top w:val="none" w:color="000000" w:sz="4" w:space="0"/>
              <w:left w:val="none" w:color="000000" w:sz="4" w:space="0"/>
              <w:bottom w:val="single" w:color="000000" w:sz="4" w:space="0"/>
              <w:right w:val="single" w:color="000000" w:sz="4" w:space="0"/>
            </w:tcBorders>
            <w:tcW w:w="1370" w:type="dxa"/>
            <w:textDirection w:val="lrTb"/>
            <w:noWrap w:val="false"/>
          </w:tcPr>
          <w:p>
            <w:pPr>
              <w:rPr>
                <w:color w:val="ff0000"/>
              </w:rPr>
            </w:pPr>
            <w:r>
              <w:rPr>
                <w:color w:val="ff0000"/>
              </w:rPr>
            </w:r>
            <w:r/>
          </w:p>
        </w:tc>
        <w:tc>
          <w:tcPr>
            <w:tcBorders>
              <w:top w:val="none" w:color="000000" w:sz="4" w:space="0"/>
              <w:left w:val="none" w:color="000000" w:sz="4" w:space="0"/>
              <w:bottom w:val="single" w:color="000000" w:sz="4" w:space="0"/>
              <w:right w:val="single" w:color="000000" w:sz="4" w:space="0"/>
            </w:tcBorders>
            <w:tcW w:w="1369" w:type="dxa"/>
            <w:textDirection w:val="lrTb"/>
            <w:noWrap w:val="false"/>
          </w:tcPr>
          <w:p>
            <w:pPr>
              <w:rPr>
                <w:color w:val="000000"/>
              </w:rPr>
            </w:pPr>
            <w:r>
              <w:rPr>
                <w:color w:val="000000"/>
              </w:rPr>
            </w:r>
            <w:r/>
          </w:p>
        </w:tc>
      </w:tr>
      <w:tr>
        <w:trPr>
          <w:trHeight w:val="315"/>
        </w:trPr>
        <w:tc>
          <w:tcPr>
            <w:gridSpan w:val="7"/>
            <w:tcBorders>
              <w:top w:val="single" w:color="000000" w:sz="4" w:space="0"/>
              <w:left w:val="single" w:color="000000" w:sz="4" w:space="0"/>
              <w:bottom w:val="single" w:color="000000" w:sz="4" w:space="0"/>
              <w:right w:val="single" w:color="000000" w:sz="4" w:space="0"/>
            </w:tcBorders>
            <w:tcW w:w="8296" w:type="dxa"/>
            <w:vAlign w:val="center"/>
            <w:textDirection w:val="lrTb"/>
            <w:noWrap/>
          </w:tcPr>
          <w:p>
            <w:pPr>
              <w:rPr>
                <w:color w:val="000000"/>
              </w:rPr>
            </w:pPr>
            <w:r>
              <w:rPr>
                <w:rFonts w:hint="eastAsia" w:ascii="宋体" w:hAnsi="宋体"/>
                <w:sz w:val="24"/>
                <w:szCs w:val="24"/>
              </w:rPr>
              <w:t xml:space="preserve">投标总报价（人民币：元）</w:t>
            </w:r>
            <w:r/>
          </w:p>
        </w:tc>
      </w:tr>
    </w:tbl>
    <w:p>
      <w:pPr>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ascii="宋体" w:hAnsi="宋体"/>
          <w:sz w:val="24"/>
          <w:szCs w:val="24"/>
          <w:u w:val="single"/>
        </w:rPr>
      </w:pPr>
      <w:r>
        <w:rPr>
          <w:rFonts w:ascii="宋体" w:hAnsi="宋体"/>
          <w:sz w:val="24"/>
          <w:szCs w:val="24"/>
          <w:u w:val="single"/>
        </w:rPr>
      </w:r>
      <w:r/>
    </w:p>
    <w:p>
      <w:pPr>
        <w:rPr>
          <w:rFonts w:ascii="宋体" w:hAnsi="宋体"/>
          <w:color w:val="000000"/>
          <w:sz w:val="24"/>
        </w:rPr>
      </w:pPr>
      <w:r>
        <w:rPr>
          <w:rFonts w:hint="eastAsia" w:ascii="宋体" w:hAnsi="宋体"/>
          <w:sz w:val="24"/>
          <w:szCs w:val="24"/>
        </w:rPr>
        <w:t xml:space="preserve">备注：1.投标报价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表中未列出而供应商认为满足功能和参数条件下需要单独列出的报价项目，供应商可增加列出，并计入“报价合计”中。</w:t>
      </w:r>
      <w:r/>
    </w:p>
    <w:p>
      <w:pPr>
        <w:rPr>
          <w:rFonts w:ascii="宋体" w:hAnsi="宋体"/>
          <w:sz w:val="24"/>
          <w:szCs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行数不够，可自行添加。</w:t>
      </w:r>
      <w:r/>
    </w:p>
    <w:p>
      <w:pPr>
        <w:jc w:val="center"/>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53" w:name="_Hlt26955054"/>
      <w:r/>
      <w:bookmarkEnd w:id="249"/>
      <w:r/>
      <w:bookmarkEnd w:id="253"/>
      <w:r>
        <w:rPr>
          <w:rFonts w:hint="eastAsia" w:ascii="黑体" w:hAnsi="黑体" w:eastAsia="黑体"/>
          <w:b/>
          <w:sz w:val="32"/>
          <w:szCs w:val="32"/>
        </w:rPr>
        <w:t xml:space="preserve">十、商务要求响应及偏离表（分包号：**）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54" w:name="_Hlt26955056"/>
            <w:r/>
            <w:bookmarkStart w:id="255" w:name="_Hlt24879081"/>
            <w:r/>
            <w:bookmarkStart w:id="256" w:name="_Hlt26609391"/>
            <w:r/>
            <w:bookmarkStart w:id="257" w:name="_Hlt26671372"/>
            <w:r/>
            <w:bookmarkStart w:id="258" w:name="_Hlt26955064"/>
            <w:r/>
            <w:bookmarkStart w:id="259" w:name="_Hlt26580838"/>
            <w:r/>
            <w:bookmarkStart w:id="260" w:name="_Hlt26782999"/>
            <w:r/>
            <w:bookmarkStart w:id="261" w:name="_Hlt26671343"/>
            <w:r/>
            <w:bookmarkEnd w:id="254"/>
            <w:r/>
            <w:bookmarkEnd w:id="255"/>
            <w:r/>
            <w:bookmarkEnd w:id="256"/>
            <w:r/>
            <w:bookmarkEnd w:id="257"/>
            <w:r/>
            <w:bookmarkEnd w:id="258"/>
            <w:r/>
            <w:bookmarkEnd w:id="259"/>
            <w:r/>
            <w:bookmarkEnd w:id="260"/>
            <w:r/>
            <w:bookmarkEnd w:id="261"/>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bookmarkEnd w:id="194"/>
      <w:r/>
      <w:bookmarkEnd w:id="195"/>
      <w:r/>
      <w:r/>
    </w:p>
    <w:p>
      <w:pPr>
        <w:jc w:val="center"/>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0"/>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line="460" w:lineRule="exact"/>
        <w:rPr>
          <w:rFonts w:ascii="黑体" w:hAnsi="黑体" w:eastAsia="黑体"/>
          <w:b/>
          <w:sz w:val="32"/>
          <w:szCs w:val="32"/>
        </w:rPr>
      </w:pPr>
      <w:r>
        <w:rPr>
          <w:rFonts w:ascii="黑体" w:hAnsi="黑体" w:eastAsia="黑体"/>
          <w:b/>
          <w:sz w:val="32"/>
          <w:szCs w:val="32"/>
        </w:rPr>
      </w:r>
      <w:r/>
    </w:p>
    <w:p>
      <w:pPr>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调整，按照制作工具显示的栏目编制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由评委审查，报价合理的予以通过。根据</w:t>
            </w:r>
            <w:r>
              <w:rPr>
                <w:rFonts w:hint="eastAsia" w:ascii="宋体" w:hAnsi="宋体" w:cs="宋体"/>
                <w:color w:val="000000"/>
              </w:rPr>
              <w:t xml:space="preserve">苏财购〔2025〕</w:t>
            </w:r>
            <w:r>
              <w:rPr>
                <w:rFonts w:hint="eastAsia" w:ascii="宋体" w:hAnsi="宋体" w:cs="宋体"/>
                <w:color w:val="000000"/>
              </w:rPr>
              <w:t xml:space="preserve">62号文件规定，评审中出现下列情形之一的，评标委员会</w:t>
            </w:r>
            <w:r>
              <w:rPr>
                <w:rFonts w:hint="eastAsia" w:ascii="宋体" w:hAnsi="宋体" w:cs="宋体"/>
                <w:color w:val="000000"/>
              </w:rPr>
              <w:t xml:space="preserve">（评审小组）应当启动异常低价投标（响应）审查程序：1）投标（响应）报价低于采购项目预算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不能诚信履约的其他情形。启动异常低价投标（响应）审查后，评标委员会（评审小组）应当要求相关供应商在评标现场合理的时间内，提供项目具体成本测算等与报价合理性相关的书面说明及相关证明材料，对投标（响应）价格</w:t>
            </w:r>
            <w:r>
              <w:rPr>
                <w:rFonts w:hint="eastAsia" w:ascii="宋体" w:hAnsi="宋体" w:cs="宋体"/>
                <w:color w:val="000000"/>
              </w:rPr>
              <w:t xml:space="preserve">作出</w:t>
            </w:r>
            <w:r>
              <w:rPr>
                <w:rFonts w:hint="eastAsia" w:ascii="宋体" w:hAnsi="宋体" w:cs="宋体"/>
                <w:color w:val="000000"/>
              </w:rPr>
              <w:t xml:space="preserve">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价格折扣文件格式</w:t>
            </w:r>
            <w:r/>
          </w:p>
        </w:tc>
        <w:tc>
          <w:tcPr>
            <w:shd w:val="clear" w:color="000000" w:fill="ffff00"/>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w:t>
            </w:r>
            <w:r>
              <w:rPr>
                <w:rFonts w:hint="eastAsia" w:ascii="宋体" w:hAnsi="宋体" w:cs="宋体"/>
                <w:color w:val="000000"/>
              </w:rPr>
              <w:t xml:space="preserve">微企业</w:t>
            </w:r>
            <w:r>
              <w:rPr>
                <w:rFonts w:hint="eastAsia" w:ascii="宋体" w:hAnsi="宋体" w:cs="宋体"/>
                <w:color w:val="000000"/>
              </w:rPr>
              <w:t xml:space="preserve">声明函</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属于小</w:t>
            </w:r>
            <w:r>
              <w:rPr>
                <w:rFonts w:hint="eastAsia" w:ascii="宋体" w:hAnsi="宋体" w:cs="宋体"/>
                <w:color w:val="000000"/>
              </w:rPr>
              <w:t xml:space="preserve">微企业</w:t>
            </w:r>
            <w:r>
              <w:rPr>
                <w:rFonts w:hint="eastAsia" w:ascii="宋体" w:hAnsi="宋体" w:cs="宋体"/>
                <w:color w:val="000000"/>
              </w:rPr>
              <w:t xml:space="preserve">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898"/>
        <w:rPr>
          <w:sz w:val="24"/>
          <w:szCs w:val="24"/>
        </w:rPr>
      </w:pPr>
      <w:r>
        <w:rPr>
          <w:sz w:val="24"/>
          <w:szCs w:val="24"/>
        </w:rPr>
      </w:r>
      <w:r/>
    </w:p>
    <w:p>
      <w:pPr>
        <w:pStyle w:val="898"/>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方正小标宋简体">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SimSun">
    <w:panose1 w:val="02010600030101010101"/>
  </w:font>
  <w:font w:name="Helvetica">
    <w:panose1 w:val="020B0604020202020204"/>
  </w:font>
  <w:font w:name="仿宋">
    <w:panose1 w:val="02010609060101010101"/>
  </w:font>
  <w:font w:name="等线">
    <w:panose1 w:val="02010600030101010101"/>
  </w:font>
  <w:font w:name="Tahoma">
    <w:panose1 w:val="020B0604030504040204"/>
  </w:font>
  <w:font w:name="Calibri">
    <w:panose1 w:val="020F0502020204030204"/>
  </w:font>
  <w:font w:name="Courier New">
    <w:panose1 w:val="02070309020205020404"/>
  </w:font>
  <w:font w:name="Calibri Light">
    <w:panose1 w:val="020F03020202040302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tabs>
        <w:tab w:val="left" w:pos="6820" w:leader="none"/>
      </w:tabs>
    </w:pPr>
    <w:r>
      <w:tab/>
    </w:r>
    <w:r>
      <w:tab/>
    </w:r>
    <w:r>
      <w:tab/>
    </w:r>
    <w:r>
      <w:fldChar w:fldCharType="begin"/>
    </w:r>
    <w:r>
      <w:instrText xml:space="preserve">PAGE   \* MERGEFORMAT</w:instrText>
    </w:r>
    <w:r>
      <w:fldChar w:fldCharType="separate"/>
    </w:r>
    <w:r>
      <w:rPr>
        <w:lang w:val="zh-CN"/>
      </w:rPr>
      <w:t xml:space="preserve">-</w:t>
    </w:r>
    <w:r>
      <w:t xml:space="preserve"> 119 -</w:t>
    </w:r>
    <w:r>
      <w:fldChar w:fldCharType="end"/>
    </w:r>
    <w:r/>
  </w:p>
  <w:p>
    <w:pPr>
      <w:pStyle w:val="752"/>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752"/>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pPr>
    <w:r>
      <w:fldChar w:fldCharType="begin"/>
    </w:r>
    <w:r>
      <w:instrText xml:space="preserve">PAGE   \* MERGEFORMAT</w:instrText>
    </w:r>
    <w:r>
      <w:fldChar w:fldCharType="separate"/>
    </w:r>
    <w:r>
      <w:rPr>
        <w:lang w:val="zh-CN"/>
      </w:rPr>
      <w:t xml:space="preserve">-</w:t>
    </w:r>
    <w:r>
      <w:t xml:space="preserve"> 128 -</w:t>
    </w:r>
    <w:r>
      <w:fldChar w:fldCharType="end"/>
    </w:r>
    <w:r/>
  </w:p>
  <w:p>
    <w:pPr>
      <w:pStyle w:val="752"/>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p>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8"/>
      <w:isLgl w:val="false"/>
      <w:suff w:val="nothing"/>
      <w:lvlText w:val=""/>
      <w:lvlJc w:val="left"/>
      <w:pPr>
        <w:ind w:left="0" w:firstLine="0"/>
      </w:pPr>
      <w:rPr>
        <w:rFonts w:hint="eastAsia"/>
      </w:rPr>
    </w:lvl>
    <w:lvl w:ilvl="6">
      <w:start w:val="1"/>
      <w:numFmt w:val="decimal"/>
      <w:pStyle w:val="739"/>
      <w:isLgl w:val="false"/>
      <w:suff w:val="nothing"/>
      <w:lvlText w:val=""/>
      <w:lvlJc w:val="left"/>
      <w:pPr>
        <w:ind w:left="0" w:firstLine="0"/>
      </w:pPr>
      <w:rPr>
        <w:rFonts w:hint="eastAsia"/>
      </w:rPr>
    </w:lvl>
    <w:lvl w:ilvl="7">
      <w:start w:val="1"/>
      <w:numFmt w:val="decimal"/>
      <w:pStyle w:val="740"/>
      <w:isLgl w:val="false"/>
      <w:suff w:val="nothing"/>
      <w:lvlText w:val=""/>
      <w:lvlJc w:val="left"/>
      <w:pPr>
        <w:ind w:left="0" w:firstLine="0"/>
      </w:pPr>
      <w:rPr>
        <w:rFonts w:hint="eastAsia"/>
      </w:rPr>
    </w:lvl>
    <w:lvl w:ilvl="8">
      <w:start w:val="1"/>
      <w:numFmt w:val="decimal"/>
      <w:pStyle w:val="741"/>
      <w:isLgl w:val="false"/>
      <w:suff w:val="nothing"/>
      <w:lvlText w:val=""/>
      <w:lvlJc w:val="left"/>
      <w:pPr>
        <w:ind w:left="0" w:firstLine="0"/>
      </w:pPr>
      <w:rPr>
        <w:rFonts w:hint="eastAsia"/>
      </w:rPr>
    </w:lvl>
  </w:abstractNum>
  <w:abstractNum w:abstractNumId="1">
    <w:multiLevelType w:val="hybridMultilevel"/>
    <w:lvl w:ilvl="0">
      <w:start w:val="1"/>
      <w:numFmt w:val="upperLetter"/>
      <w:pStyle w:val="962"/>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0"/>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4">
    <w:multiLevelType w:val="hybridMultilevel"/>
    <w:lvl w:ilvl="0">
      <w:start w:val="1"/>
      <w:numFmt w:val="bullet"/>
      <w:pStyle w:val="1055"/>
      <w:isLgl w:val="false"/>
      <w:suff w:val="tab"/>
      <w:lvlText w:val=""/>
      <w:lvlJc w:val="left"/>
      <w:pPr>
        <w:ind w:left="0" w:hanging="420"/>
      </w:pPr>
      <w:rPr>
        <w:rFonts w:ascii="Wingdings" w:hAnsi="Wingdings" w:cs="Times New Roman"/>
        <w:b w:val="0"/>
        <w:bCs w:val="0"/>
        <w:i w:val="0"/>
        <w:iCs w:val="0"/>
        <w:caps w:val="0"/>
        <w:smallCaps w:val="0"/>
        <w:strike w:val="0"/>
        <w:vanish w:val="0"/>
        <w:color w:val="000000"/>
        <w:spacing w:val="0"/>
        <w:position w:val="0"/>
        <w:u w:val="none"/>
        <w:vertAlign w:val="baseline"/>
      </w:rPr>
    </w:lvl>
    <w:lvl w:ilvl="1">
      <w:start w:val="1"/>
      <w:numFmt w:val="bullet"/>
      <w:isLgl w:val="false"/>
      <w:suff w:val="tab"/>
      <w:lvlText w:val=""/>
      <w:lvlJc w:val="left"/>
      <w:pPr>
        <w:ind w:left="420" w:hanging="420"/>
        <w:tabs>
          <w:tab w:val="num" w:pos="420" w:leader="none"/>
        </w:tabs>
      </w:pPr>
      <w:rPr>
        <w:rFonts w:ascii="Wingdings" w:hAnsi="Wingdings"/>
      </w:r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qFormat/>
    <w:pPr>
      <w:jc w:val="both"/>
      <w:widowControl w:val="off"/>
    </w:pPr>
    <w:rPr>
      <w:sz w:val="21"/>
      <w:szCs w:val="21"/>
    </w:rPr>
  </w:style>
  <w:style w:type="paragraph" w:styleId="733">
    <w:name w:val="Heading 1"/>
    <w:basedOn w:val="732"/>
    <w:next w:val="732"/>
    <w:link w:val="896"/>
    <w:qFormat/>
    <w:pPr>
      <w:jc w:val="center"/>
      <w:keepNext/>
      <w:outlineLvl w:val="0"/>
    </w:pPr>
    <w:rPr>
      <w:rFonts w:ascii="楷体_GB2312" w:eastAsia="楷体_GB2312"/>
      <w:sz w:val="28"/>
      <w:szCs w:val="28"/>
    </w:rPr>
  </w:style>
  <w:style w:type="paragraph" w:styleId="734">
    <w:name w:val="Heading 2"/>
    <w:basedOn w:val="732"/>
    <w:next w:val="898"/>
    <w:link w:val="897"/>
    <w:qFormat/>
    <w:pPr>
      <w:jc w:val="center"/>
      <w:keepLines/>
      <w:keepNext/>
      <w:spacing w:before="260" w:after="260" w:line="416" w:lineRule="auto"/>
      <w:outlineLvl w:val="1"/>
    </w:pPr>
    <w:rPr>
      <w:rFonts w:ascii="Arial" w:hAnsi="Arial" w:eastAsia="幼圆" w:cs="Arial"/>
      <w:b/>
      <w:bCs/>
      <w:sz w:val="44"/>
      <w:szCs w:val="44"/>
    </w:rPr>
  </w:style>
  <w:style w:type="paragraph" w:styleId="735">
    <w:name w:val="Heading 3"/>
    <w:basedOn w:val="732"/>
    <w:next w:val="898"/>
    <w:link w:val="900"/>
    <w:qFormat/>
    <w:pPr>
      <w:keepLines/>
      <w:keepNext/>
      <w:spacing w:before="260" w:after="260" w:line="416" w:lineRule="auto"/>
      <w:outlineLvl w:val="2"/>
    </w:pPr>
    <w:rPr>
      <w:b/>
      <w:bCs/>
      <w:sz w:val="32"/>
      <w:szCs w:val="32"/>
    </w:rPr>
  </w:style>
  <w:style w:type="paragraph" w:styleId="736">
    <w:name w:val="Heading 4"/>
    <w:basedOn w:val="732"/>
    <w:next w:val="898"/>
    <w:link w:val="901"/>
    <w:qFormat/>
    <w:pPr>
      <w:keepLines/>
      <w:keepNext/>
      <w:spacing w:before="280" w:after="290" w:line="376" w:lineRule="auto"/>
      <w:outlineLvl w:val="3"/>
    </w:pPr>
    <w:rPr>
      <w:rFonts w:ascii="Arial" w:hAnsi="Arial" w:eastAsia="黑体" w:cs="Arial"/>
      <w:b/>
      <w:bCs/>
      <w:sz w:val="28"/>
      <w:szCs w:val="28"/>
    </w:rPr>
  </w:style>
  <w:style w:type="paragraph" w:styleId="737">
    <w:name w:val="Heading 5"/>
    <w:basedOn w:val="732"/>
    <w:next w:val="898"/>
    <w:link w:val="902"/>
    <w:qFormat/>
    <w:pPr>
      <w:keepNext/>
      <w:outlineLvl w:val="4"/>
    </w:pPr>
    <w:rPr>
      <w:rFonts w:ascii="宋体"/>
      <w:color w:val="000000"/>
      <w:sz w:val="28"/>
      <w:szCs w:val="28"/>
    </w:rPr>
  </w:style>
  <w:style w:type="paragraph" w:styleId="738">
    <w:name w:val="Heading 6"/>
    <w:basedOn w:val="732"/>
    <w:next w:val="732"/>
    <w:link w:val="903"/>
    <w:qFormat/>
    <w:pPr>
      <w:numPr>
        <w:ilvl w:val="5"/>
        <w:numId w:val="1"/>
      </w:numPr>
      <w:keepLines/>
      <w:keepNext/>
      <w:spacing w:before="240" w:after="64" w:line="320" w:lineRule="auto"/>
      <w:outlineLvl w:val="5"/>
    </w:pPr>
    <w:rPr>
      <w:rFonts w:ascii="Arial" w:hAnsi="Arial" w:eastAsia="黑体"/>
      <w:b/>
      <w:bCs/>
      <w:sz w:val="24"/>
      <w:szCs w:val="24"/>
    </w:rPr>
  </w:style>
  <w:style w:type="paragraph" w:styleId="739">
    <w:name w:val="Heading 7"/>
    <w:basedOn w:val="732"/>
    <w:next w:val="732"/>
    <w:link w:val="904"/>
    <w:qFormat/>
    <w:pPr>
      <w:numPr>
        <w:ilvl w:val="6"/>
        <w:numId w:val="1"/>
      </w:numPr>
      <w:keepLines/>
      <w:keepNext/>
      <w:spacing w:before="240" w:after="64" w:line="320" w:lineRule="auto"/>
      <w:outlineLvl w:val="6"/>
    </w:pPr>
    <w:rPr>
      <w:b/>
      <w:bCs/>
      <w:sz w:val="24"/>
      <w:szCs w:val="24"/>
    </w:rPr>
  </w:style>
  <w:style w:type="paragraph" w:styleId="740">
    <w:name w:val="Heading 8"/>
    <w:basedOn w:val="732"/>
    <w:next w:val="732"/>
    <w:link w:val="905"/>
    <w:qFormat/>
    <w:pPr>
      <w:numPr>
        <w:ilvl w:val="7"/>
        <w:numId w:val="1"/>
      </w:numPr>
      <w:keepLines/>
      <w:keepNext/>
      <w:spacing w:before="240" w:after="64" w:line="320" w:lineRule="auto"/>
      <w:outlineLvl w:val="7"/>
    </w:pPr>
    <w:rPr>
      <w:rFonts w:ascii="Arial" w:hAnsi="Arial" w:eastAsia="黑体"/>
      <w:sz w:val="24"/>
      <w:szCs w:val="24"/>
    </w:rPr>
  </w:style>
  <w:style w:type="paragraph" w:styleId="741">
    <w:name w:val="Heading 9"/>
    <w:basedOn w:val="732"/>
    <w:next w:val="732"/>
    <w:link w:val="906"/>
    <w:qFormat/>
    <w:pPr>
      <w:numPr>
        <w:ilvl w:val="8"/>
        <w:numId w:val="1"/>
      </w:numPr>
      <w:keepLines/>
      <w:keepNext/>
      <w:spacing w:before="240" w:after="64" w:line="320" w:lineRule="auto"/>
      <w:outlineLvl w:val="8"/>
    </w:pPr>
    <w:rPr>
      <w:rFonts w:ascii="Arial" w:hAnsi="Arial" w:eastAsia="黑体"/>
    </w:rPr>
  </w:style>
  <w:style w:type="character" w:styleId="742" w:default="1">
    <w:name w:val="Default Paragraph Font"/>
    <w:uiPriority w:val="1"/>
    <w:semiHidden/>
    <w:unhideWhenUsed/>
  </w:style>
  <w:style w:type="table" w:styleId="743" w:default="1">
    <w:name w:val="Normal Table"/>
    <w:uiPriority w:val="99"/>
    <w:semiHidden/>
    <w:unhideWhenUsed/>
    <w:tblPr>
      <w:tblInd w:w="0" w:type="dxa"/>
      <w:tblCellMar>
        <w:left w:w="108" w:type="dxa"/>
        <w:top w:w="0" w:type="dxa"/>
        <w:right w:w="108" w:type="dxa"/>
        <w:bottom w:w="0" w:type="dxa"/>
      </w:tblCellMar>
    </w:tblPr>
  </w:style>
  <w:style w:type="numbering" w:styleId="744" w:default="1">
    <w:name w:val="No List"/>
    <w:uiPriority w:val="99"/>
    <w:semiHidden/>
    <w:unhideWhenUsed/>
  </w:style>
  <w:style w:type="paragraph" w:styleId="745">
    <w:name w:val="List Paragraph"/>
    <w:basedOn w:val="732"/>
    <w:uiPriority w:val="34"/>
    <w:qFormat/>
    <w:pPr>
      <w:contextualSpacing/>
      <w:ind w:left="720"/>
    </w:pPr>
  </w:style>
  <w:style w:type="paragraph" w:styleId="746">
    <w:name w:val="No Spacing"/>
    <w:link w:val="996"/>
    <w:uiPriority w:val="99"/>
    <w:qFormat/>
    <w:pPr>
      <w:jc w:val="both"/>
      <w:widowControl w:val="off"/>
    </w:pPr>
    <w:rPr>
      <w:sz w:val="21"/>
      <w:szCs w:val="21"/>
    </w:rPr>
  </w:style>
  <w:style w:type="paragraph" w:styleId="747">
    <w:name w:val="Title"/>
    <w:basedOn w:val="732"/>
    <w:next w:val="732"/>
    <w:link w:val="948"/>
    <w:uiPriority w:val="10"/>
    <w:qFormat/>
    <w:pPr>
      <w:jc w:val="center"/>
      <w:spacing w:before="240" w:after="60"/>
      <w:outlineLvl w:val="0"/>
    </w:pPr>
    <w:rPr>
      <w:rFonts w:ascii="Cambria" w:hAnsi="Cambria"/>
      <w:b/>
      <w:bCs/>
      <w:sz w:val="32"/>
      <w:szCs w:val="32"/>
    </w:rPr>
  </w:style>
  <w:style w:type="paragraph" w:styleId="748">
    <w:name w:val="Subtitle"/>
    <w:basedOn w:val="732"/>
    <w:next w:val="732"/>
    <w:link w:val="936"/>
    <w:uiPriority w:val="11"/>
    <w:qFormat/>
    <w:pPr>
      <w:jc w:val="center"/>
      <w:spacing w:before="240" w:after="60" w:line="312" w:lineRule="auto"/>
      <w:outlineLvl w:val="1"/>
    </w:pPr>
    <w:rPr>
      <w:rFonts w:ascii="Calibri Light" w:hAnsi="Calibri Light"/>
      <w:b/>
      <w:bCs/>
      <w:sz w:val="32"/>
      <w:szCs w:val="32"/>
    </w:rPr>
  </w:style>
  <w:style w:type="paragraph" w:styleId="749">
    <w:name w:val="Quote"/>
    <w:basedOn w:val="732"/>
    <w:next w:val="732"/>
    <w:link w:val="1074"/>
    <w:uiPriority w:val="29"/>
    <w:qFormat/>
    <w:pPr>
      <w:ind w:left="720" w:right="720"/>
    </w:pPr>
    <w:rPr>
      <w:i/>
    </w:rPr>
  </w:style>
  <w:style w:type="paragraph" w:styleId="750">
    <w:name w:val="Intense Quote"/>
    <w:basedOn w:val="732"/>
    <w:next w:val="732"/>
    <w:link w:val="10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1">
    <w:name w:val="Header"/>
    <w:basedOn w:val="732"/>
    <w:link w:val="933"/>
    <w:qFormat/>
    <w:pPr>
      <w:jc w:val="center"/>
      <w:tabs>
        <w:tab w:val="center" w:pos="4153" w:leader="none"/>
        <w:tab w:val="right" w:pos="8306" w:leader="none"/>
      </w:tabs>
      <w:pBdr>
        <w:bottom w:val="single" w:color="000000" w:sz="6" w:space="1"/>
      </w:pBdr>
    </w:pPr>
    <w:rPr>
      <w:sz w:val="18"/>
      <w:szCs w:val="18"/>
    </w:rPr>
  </w:style>
  <w:style w:type="paragraph" w:styleId="752">
    <w:name w:val="Footer"/>
    <w:basedOn w:val="732"/>
    <w:link w:val="932"/>
    <w:uiPriority w:val="99"/>
    <w:qFormat/>
    <w:pPr>
      <w:jc w:val="left"/>
      <w:tabs>
        <w:tab w:val="center" w:pos="4153" w:leader="none"/>
        <w:tab w:val="right" w:pos="8306" w:leader="none"/>
      </w:tabs>
    </w:pPr>
    <w:rPr>
      <w:sz w:val="18"/>
      <w:szCs w:val="18"/>
    </w:rPr>
  </w:style>
  <w:style w:type="paragraph" w:styleId="753">
    <w:name w:val="Caption"/>
    <w:basedOn w:val="732"/>
    <w:next w:val="732"/>
    <w:uiPriority w:val="35"/>
    <w:semiHidden/>
    <w:unhideWhenUsed/>
    <w:qFormat/>
    <w:pPr>
      <w:spacing w:line="276" w:lineRule="auto"/>
    </w:pPr>
    <w:rPr>
      <w:b/>
      <w:bCs/>
      <w:color w:val="4f81bd" w:themeColor="accent1"/>
      <w:sz w:val="18"/>
      <w:szCs w:val="18"/>
    </w:rPr>
  </w:style>
  <w:style w:type="table" w:styleId="754">
    <w:name w:val="Table Grid"/>
    <w:basedOn w:val="743"/>
    <w:uiPriority w:val="59"/>
    <w:qFormat/>
    <w:pPr>
      <w:jc w:val="both"/>
      <w:widowControl w:val="off"/>
    </w:pPr>
    <w:tblPr/>
  </w:style>
  <w:style w:type="table" w:styleId="755"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6">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4"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5"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6"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7"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8"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9"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0"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1"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2"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04"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05"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06"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07"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08"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09"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10">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8"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0"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9"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0"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1"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2"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3"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4"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5">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6"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7"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8"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9"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0"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1"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2">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53"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854"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55"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856"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57"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858"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859"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0"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1"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2"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3"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7"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8"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9"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0"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4"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6"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7"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name w:val="Hyperlink"/>
    <w:uiPriority w:val="99"/>
    <w:qFormat/>
    <w:rPr>
      <w:color w:val="0000ff"/>
      <w:u w:val="single"/>
    </w:rPr>
  </w:style>
  <w:style w:type="paragraph" w:styleId="881">
    <w:name w:val="footnote text"/>
    <w:basedOn w:val="732"/>
    <w:link w:val="938"/>
    <w:uiPriority w:val="99"/>
    <w:unhideWhenUsed/>
    <w:qFormat/>
    <w:pPr>
      <w:spacing w:after="40"/>
    </w:pPr>
    <w:rPr>
      <w:sz w:val="18"/>
    </w:rPr>
  </w:style>
  <w:style w:type="character" w:styleId="882">
    <w:name w:val="footnote reference"/>
    <w:uiPriority w:val="99"/>
    <w:unhideWhenUsed/>
    <w:qFormat/>
    <w:rPr>
      <w:vertAlign w:val="superscript"/>
    </w:rPr>
  </w:style>
  <w:style w:type="paragraph" w:styleId="883">
    <w:name w:val="endnote text"/>
    <w:basedOn w:val="732"/>
    <w:link w:val="929"/>
    <w:uiPriority w:val="99"/>
    <w:unhideWhenUsed/>
    <w:qFormat/>
    <w:rPr>
      <w:sz w:val="20"/>
    </w:rPr>
  </w:style>
  <w:style w:type="character" w:styleId="884">
    <w:name w:val="endnote reference"/>
    <w:uiPriority w:val="99"/>
    <w:semiHidden/>
    <w:unhideWhenUsed/>
    <w:rPr>
      <w:vertAlign w:val="superscript"/>
    </w:rPr>
  </w:style>
  <w:style w:type="paragraph" w:styleId="885">
    <w:name w:val="toc 1"/>
    <w:basedOn w:val="732"/>
    <w:next w:val="732"/>
    <w:uiPriority w:val="39"/>
    <w:unhideWhenUsed/>
    <w:pPr>
      <w:spacing w:after="57"/>
    </w:pPr>
  </w:style>
  <w:style w:type="paragraph" w:styleId="886">
    <w:name w:val="toc 2"/>
    <w:basedOn w:val="732"/>
    <w:next w:val="732"/>
    <w:uiPriority w:val="39"/>
    <w:unhideWhenUsed/>
    <w:pPr>
      <w:ind w:left="283"/>
      <w:spacing w:after="57"/>
    </w:pPr>
  </w:style>
  <w:style w:type="paragraph" w:styleId="887">
    <w:name w:val="toc 3"/>
    <w:basedOn w:val="732"/>
    <w:next w:val="732"/>
    <w:uiPriority w:val="39"/>
    <w:unhideWhenUsed/>
    <w:pPr>
      <w:ind w:left="567"/>
      <w:spacing w:after="57"/>
    </w:pPr>
  </w:style>
  <w:style w:type="paragraph" w:styleId="888">
    <w:name w:val="toc 4"/>
    <w:basedOn w:val="732"/>
    <w:next w:val="732"/>
    <w:uiPriority w:val="39"/>
    <w:unhideWhenUsed/>
    <w:pPr>
      <w:ind w:left="850"/>
      <w:spacing w:after="57"/>
    </w:pPr>
  </w:style>
  <w:style w:type="paragraph" w:styleId="889">
    <w:name w:val="toc 5"/>
    <w:basedOn w:val="732"/>
    <w:next w:val="732"/>
    <w:uiPriority w:val="39"/>
    <w:unhideWhenUsed/>
    <w:pPr>
      <w:ind w:left="1134"/>
      <w:spacing w:after="57"/>
    </w:pPr>
  </w:style>
  <w:style w:type="paragraph" w:styleId="890">
    <w:name w:val="toc 6"/>
    <w:basedOn w:val="732"/>
    <w:next w:val="732"/>
    <w:uiPriority w:val="39"/>
    <w:unhideWhenUsed/>
    <w:pPr>
      <w:ind w:left="1417"/>
      <w:spacing w:after="57"/>
    </w:pPr>
  </w:style>
  <w:style w:type="paragraph" w:styleId="891">
    <w:name w:val="toc 7"/>
    <w:basedOn w:val="732"/>
    <w:next w:val="732"/>
    <w:uiPriority w:val="39"/>
    <w:unhideWhenUsed/>
    <w:pPr>
      <w:ind w:left="1701"/>
      <w:spacing w:after="57"/>
    </w:pPr>
  </w:style>
  <w:style w:type="paragraph" w:styleId="892">
    <w:name w:val="toc 8"/>
    <w:basedOn w:val="732"/>
    <w:next w:val="732"/>
    <w:uiPriority w:val="39"/>
    <w:unhideWhenUsed/>
    <w:pPr>
      <w:ind w:left="1984"/>
      <w:spacing w:after="57"/>
    </w:pPr>
  </w:style>
  <w:style w:type="paragraph" w:styleId="893">
    <w:name w:val="toc 9"/>
    <w:basedOn w:val="732"/>
    <w:next w:val="732"/>
    <w:uiPriority w:val="39"/>
    <w:unhideWhenUsed/>
    <w:pPr>
      <w:ind w:left="2268"/>
      <w:spacing w:after="57"/>
    </w:pPr>
  </w:style>
  <w:style w:type="paragraph" w:styleId="894">
    <w:name w:val="TOC Heading"/>
    <w:uiPriority w:val="39"/>
    <w:unhideWhenUsed/>
  </w:style>
  <w:style w:type="paragraph" w:styleId="895">
    <w:name w:val="table of figures"/>
    <w:basedOn w:val="732"/>
    <w:next w:val="732"/>
    <w:semiHidden/>
    <w:qFormat/>
    <w:pPr>
      <w:ind w:left="840" w:hanging="420"/>
    </w:pPr>
  </w:style>
  <w:style w:type="character" w:styleId="896" w:customStyle="1">
    <w:name w:val="标题 1 字符1"/>
    <w:link w:val="733"/>
    <w:rPr>
      <w:rFonts w:ascii="楷体_GB2312" w:hAnsi="Times New Roman" w:eastAsia="楷体_GB2312" w:cs="Times New Roman"/>
      <w:sz w:val="28"/>
      <w:szCs w:val="28"/>
    </w:rPr>
  </w:style>
  <w:style w:type="character" w:styleId="897" w:customStyle="1">
    <w:name w:val="标题 2 字符1"/>
    <w:link w:val="734"/>
    <w:rPr>
      <w:rFonts w:ascii="Arial" w:hAnsi="Arial" w:eastAsia="幼圆" w:cs="Arial"/>
      <w:b/>
      <w:bCs/>
      <w:sz w:val="44"/>
      <w:szCs w:val="44"/>
    </w:rPr>
  </w:style>
  <w:style w:type="paragraph" w:styleId="898">
    <w:name w:val="Normal Indent"/>
    <w:basedOn w:val="732"/>
    <w:link w:val="899"/>
    <w:qFormat/>
    <w:pPr>
      <w:ind w:firstLine="420"/>
    </w:pPr>
  </w:style>
  <w:style w:type="character" w:styleId="899" w:customStyle="1">
    <w:name w:val="正文缩进 字符1"/>
    <w:link w:val="898"/>
    <w:qFormat/>
    <w:rPr>
      <w:rFonts w:ascii="Times New Roman" w:hAnsi="Times New Roman" w:eastAsia="宋体" w:cs="Times New Roman"/>
      <w:szCs w:val="21"/>
    </w:rPr>
  </w:style>
  <w:style w:type="character" w:styleId="900" w:customStyle="1">
    <w:name w:val="标题 3 字符1"/>
    <w:link w:val="735"/>
    <w:rPr>
      <w:rFonts w:ascii="Times New Roman" w:hAnsi="Times New Roman" w:eastAsia="宋体" w:cs="Times New Roman"/>
      <w:b/>
      <w:bCs/>
      <w:sz w:val="32"/>
      <w:szCs w:val="32"/>
    </w:rPr>
  </w:style>
  <w:style w:type="character" w:styleId="901" w:customStyle="1">
    <w:name w:val="标题 4 字符1"/>
    <w:link w:val="736"/>
    <w:rPr>
      <w:rFonts w:ascii="Arial" w:hAnsi="Arial" w:eastAsia="黑体" w:cs="Arial"/>
      <w:b/>
      <w:bCs/>
      <w:sz w:val="28"/>
      <w:szCs w:val="28"/>
    </w:rPr>
  </w:style>
  <w:style w:type="character" w:styleId="902" w:customStyle="1">
    <w:name w:val="标题 5 字符1"/>
    <w:link w:val="737"/>
    <w:rPr>
      <w:rFonts w:ascii="宋体" w:hAnsi="Times New Roman" w:eastAsia="宋体" w:cs="Times New Roman"/>
      <w:color w:val="000000"/>
      <w:sz w:val="28"/>
      <w:szCs w:val="28"/>
    </w:rPr>
  </w:style>
  <w:style w:type="character" w:styleId="903" w:customStyle="1">
    <w:name w:val="标题 6 字符1"/>
    <w:link w:val="738"/>
    <w:rPr>
      <w:rFonts w:ascii="Arial" w:hAnsi="Arial" w:eastAsia="黑体" w:cs="Times New Roman"/>
      <w:b/>
      <w:bCs/>
      <w:sz w:val="24"/>
      <w:szCs w:val="24"/>
    </w:rPr>
  </w:style>
  <w:style w:type="character" w:styleId="904" w:customStyle="1">
    <w:name w:val="标题 7 字符1"/>
    <w:link w:val="739"/>
    <w:rPr>
      <w:rFonts w:ascii="Times New Roman" w:hAnsi="Times New Roman" w:eastAsia="宋体" w:cs="Times New Roman"/>
      <w:b/>
      <w:bCs/>
      <w:sz w:val="24"/>
      <w:szCs w:val="24"/>
    </w:rPr>
  </w:style>
  <w:style w:type="character" w:styleId="905" w:customStyle="1">
    <w:name w:val="标题 8 字符1"/>
    <w:link w:val="740"/>
    <w:rPr>
      <w:rFonts w:ascii="Arial" w:hAnsi="Arial" w:eastAsia="黑体" w:cs="Times New Roman"/>
      <w:sz w:val="24"/>
      <w:szCs w:val="24"/>
    </w:rPr>
  </w:style>
  <w:style w:type="character" w:styleId="906" w:customStyle="1">
    <w:name w:val="标题 9 字符1"/>
    <w:link w:val="741"/>
    <w:rPr>
      <w:rFonts w:ascii="Arial" w:hAnsi="Arial" w:eastAsia="黑体" w:cs="Times New Roman"/>
      <w:szCs w:val="21"/>
    </w:rPr>
  </w:style>
  <w:style w:type="paragraph" w:styleId="907">
    <w:name w:val="List 3"/>
    <w:basedOn w:val="732"/>
    <w:qFormat/>
    <w:pPr>
      <w:ind w:left="100" w:hanging="200"/>
    </w:pPr>
  </w:style>
  <w:style w:type="paragraph" w:styleId="908" w:customStyle="1">
    <w:name w:val="目录 7"/>
    <w:basedOn w:val="732"/>
    <w:next w:val="732"/>
    <w:semiHidden/>
    <w:qFormat/>
    <w:pPr>
      <w:ind w:left="1260"/>
      <w:jc w:val="left"/>
    </w:pPr>
  </w:style>
  <w:style w:type="paragraph" w:styleId="909">
    <w:name w:val="Document Map"/>
    <w:basedOn w:val="732"/>
    <w:link w:val="910"/>
    <w:semiHidden/>
    <w:qFormat/>
    <w:pPr>
      <w:shd w:val="clear" w:color="auto" w:fill="000080"/>
    </w:pPr>
  </w:style>
  <w:style w:type="character" w:styleId="910" w:customStyle="1">
    <w:name w:val="文档结构图 字符"/>
    <w:link w:val="909"/>
    <w:semiHidden/>
    <w:rPr>
      <w:rFonts w:ascii="Times New Roman" w:hAnsi="Times New Roman" w:eastAsia="宋体" w:cs="Times New Roman"/>
      <w:szCs w:val="21"/>
      <w:shd w:val="clear" w:color="auto" w:fill="000080"/>
    </w:rPr>
  </w:style>
  <w:style w:type="paragraph" w:styleId="911">
    <w:name w:val="annotation text"/>
    <w:basedOn w:val="732"/>
    <w:link w:val="912"/>
    <w:qFormat/>
    <w:pPr>
      <w:jc w:val="left"/>
    </w:pPr>
  </w:style>
  <w:style w:type="character" w:styleId="912" w:customStyle="1">
    <w:name w:val="批注文字 字符2"/>
    <w:link w:val="911"/>
    <w:rPr>
      <w:rFonts w:ascii="Times New Roman" w:hAnsi="Times New Roman" w:eastAsia="宋体" w:cs="Times New Roman"/>
      <w:szCs w:val="21"/>
    </w:rPr>
  </w:style>
  <w:style w:type="paragraph" w:styleId="913">
    <w:name w:val="Body Text 3"/>
    <w:basedOn w:val="732"/>
    <w:link w:val="914"/>
    <w:qFormat/>
    <w:rPr>
      <w:rFonts w:ascii="仿宋_GB2312" w:hAnsi="Arial" w:eastAsia="仿宋_GB2312"/>
      <w:sz w:val="32"/>
      <w:szCs w:val="32"/>
    </w:rPr>
  </w:style>
  <w:style w:type="character" w:styleId="914" w:customStyle="1">
    <w:name w:val="正文文本 3 字符1"/>
    <w:link w:val="913"/>
    <w:rPr>
      <w:rFonts w:ascii="仿宋_GB2312" w:hAnsi="Arial" w:eastAsia="仿宋_GB2312" w:cs="Times New Roman"/>
      <w:sz w:val="32"/>
      <w:szCs w:val="32"/>
    </w:rPr>
  </w:style>
  <w:style w:type="paragraph" w:styleId="915">
    <w:name w:val="Body Text"/>
    <w:basedOn w:val="732"/>
    <w:link w:val="916"/>
    <w:qFormat/>
    <w:rPr>
      <w:rFonts w:ascii="楷体_GB2312" w:hAnsi="Arial" w:eastAsia="楷体_GB2312"/>
      <w:sz w:val="28"/>
      <w:szCs w:val="28"/>
    </w:rPr>
  </w:style>
  <w:style w:type="character" w:styleId="916" w:customStyle="1">
    <w:name w:val="正文文本 字符1"/>
    <w:link w:val="915"/>
    <w:rPr>
      <w:rFonts w:ascii="楷体_GB2312" w:hAnsi="Arial" w:eastAsia="楷体_GB2312" w:cs="Times New Roman"/>
      <w:sz w:val="28"/>
      <w:szCs w:val="28"/>
    </w:rPr>
  </w:style>
  <w:style w:type="paragraph" w:styleId="917">
    <w:name w:val="Body Text Indent"/>
    <w:basedOn w:val="732"/>
    <w:link w:val="918"/>
    <w:qFormat/>
    <w:pPr>
      <w:ind w:firstLine="645"/>
    </w:pPr>
    <w:rPr>
      <w:rFonts w:ascii="楷体_GB2312" w:eastAsia="楷体_GB2312"/>
      <w:sz w:val="32"/>
      <w:szCs w:val="32"/>
    </w:rPr>
  </w:style>
  <w:style w:type="character" w:styleId="918" w:customStyle="1">
    <w:name w:val="正文文本缩进 字符1"/>
    <w:link w:val="917"/>
    <w:rPr>
      <w:rFonts w:ascii="楷体_GB2312" w:hAnsi="Times New Roman" w:eastAsia="楷体_GB2312" w:cs="Times New Roman"/>
      <w:sz w:val="32"/>
      <w:szCs w:val="32"/>
    </w:rPr>
  </w:style>
  <w:style w:type="paragraph" w:styleId="919">
    <w:name w:val="List 2"/>
    <w:basedOn w:val="732"/>
    <w:qFormat/>
    <w:pPr>
      <w:ind w:left="100" w:hanging="200"/>
    </w:pPr>
  </w:style>
  <w:style w:type="paragraph" w:styleId="920" w:customStyle="1">
    <w:name w:val="目录 5"/>
    <w:basedOn w:val="732"/>
    <w:next w:val="732"/>
    <w:semiHidden/>
    <w:qFormat/>
    <w:pPr>
      <w:ind w:left="840"/>
      <w:jc w:val="left"/>
    </w:pPr>
  </w:style>
  <w:style w:type="paragraph" w:styleId="921" w:customStyle="1">
    <w:name w:val="目录 3"/>
    <w:basedOn w:val="732"/>
    <w:next w:val="732"/>
    <w:semiHidden/>
    <w:qFormat/>
    <w:pPr>
      <w:ind w:left="420"/>
      <w:jc w:val="left"/>
    </w:pPr>
    <w:rPr>
      <w:i/>
      <w:iCs/>
      <w:szCs w:val="24"/>
    </w:rPr>
  </w:style>
  <w:style w:type="paragraph" w:styleId="922">
    <w:name w:val="Plain Text"/>
    <w:basedOn w:val="732"/>
    <w:link w:val="923"/>
    <w:qFormat/>
    <w:rPr>
      <w:rFonts w:ascii="宋体" w:hAnsi="Courier New" w:cs="Courier New"/>
    </w:rPr>
  </w:style>
  <w:style w:type="character" w:styleId="923" w:customStyle="1">
    <w:name w:val="纯文本 字符1"/>
    <w:link w:val="922"/>
    <w:rPr>
      <w:rFonts w:ascii="宋体" w:hAnsi="Courier New" w:eastAsia="宋体" w:cs="Courier New"/>
      <w:szCs w:val="21"/>
    </w:rPr>
  </w:style>
  <w:style w:type="paragraph" w:styleId="924" w:customStyle="1">
    <w:name w:val="目录 8"/>
    <w:basedOn w:val="732"/>
    <w:next w:val="732"/>
    <w:semiHidden/>
    <w:qFormat/>
    <w:pPr>
      <w:ind w:left="1470"/>
      <w:jc w:val="left"/>
    </w:pPr>
  </w:style>
  <w:style w:type="paragraph" w:styleId="925">
    <w:name w:val="Date"/>
    <w:basedOn w:val="732"/>
    <w:next w:val="732"/>
    <w:link w:val="926"/>
    <w:qFormat/>
    <w:rPr>
      <w:sz w:val="24"/>
      <w:szCs w:val="24"/>
    </w:rPr>
  </w:style>
  <w:style w:type="character" w:styleId="926" w:customStyle="1">
    <w:name w:val="日期 字符1"/>
    <w:link w:val="925"/>
    <w:rPr>
      <w:rFonts w:ascii="Times New Roman" w:hAnsi="Times New Roman" w:eastAsia="宋体" w:cs="Times New Roman"/>
      <w:sz w:val="24"/>
      <w:szCs w:val="24"/>
    </w:rPr>
  </w:style>
  <w:style w:type="paragraph" w:styleId="927">
    <w:name w:val="Body Text Indent 2"/>
    <w:basedOn w:val="732"/>
    <w:link w:val="928"/>
    <w:qFormat/>
    <w:pPr>
      <w:ind w:left="630" w:firstLine="645"/>
    </w:pPr>
    <w:rPr>
      <w:rFonts w:ascii="Arial" w:hAnsi="Arial" w:eastAsia="仿宋_GB2312" w:cs="Arial"/>
      <w:sz w:val="32"/>
      <w:szCs w:val="32"/>
    </w:rPr>
  </w:style>
  <w:style w:type="character" w:styleId="928" w:customStyle="1">
    <w:name w:val="正文文本缩进 2 字符1"/>
    <w:link w:val="927"/>
    <w:rPr>
      <w:rFonts w:ascii="Arial" w:hAnsi="Arial" w:eastAsia="仿宋_GB2312" w:cs="Arial"/>
      <w:sz w:val="32"/>
      <w:szCs w:val="32"/>
    </w:rPr>
  </w:style>
  <w:style w:type="character" w:styleId="929" w:customStyle="1">
    <w:name w:val="尾注文本 字符"/>
    <w:link w:val="883"/>
    <w:uiPriority w:val="99"/>
    <w:semiHidden/>
    <w:qFormat/>
    <w:rPr>
      <w:rFonts w:ascii="Times New Roman" w:hAnsi="Times New Roman"/>
      <w:szCs w:val="21"/>
    </w:rPr>
  </w:style>
  <w:style w:type="paragraph" w:styleId="930">
    <w:name w:val="Balloon Text"/>
    <w:basedOn w:val="732"/>
    <w:link w:val="931"/>
    <w:qFormat/>
    <w:rPr>
      <w:sz w:val="18"/>
      <w:szCs w:val="18"/>
    </w:rPr>
  </w:style>
  <w:style w:type="character" w:styleId="931" w:customStyle="1">
    <w:name w:val="批注框文本 字符1"/>
    <w:link w:val="930"/>
    <w:semiHidden/>
    <w:rPr>
      <w:rFonts w:ascii="Times New Roman" w:hAnsi="Times New Roman" w:eastAsia="宋体" w:cs="Times New Roman"/>
      <w:sz w:val="18"/>
      <w:szCs w:val="18"/>
    </w:rPr>
  </w:style>
  <w:style w:type="character" w:styleId="932" w:customStyle="1">
    <w:name w:val="页脚 字符1"/>
    <w:link w:val="752"/>
    <w:uiPriority w:val="99"/>
    <w:rPr>
      <w:rFonts w:ascii="Times New Roman" w:hAnsi="Times New Roman" w:eastAsia="宋体" w:cs="Times New Roman"/>
      <w:sz w:val="18"/>
      <w:szCs w:val="18"/>
    </w:rPr>
  </w:style>
  <w:style w:type="character" w:styleId="933" w:customStyle="1">
    <w:name w:val="页眉 字符1"/>
    <w:link w:val="751"/>
    <w:rPr>
      <w:rFonts w:ascii="Times New Roman" w:hAnsi="Times New Roman" w:eastAsia="宋体" w:cs="Times New Roman"/>
      <w:sz w:val="18"/>
      <w:szCs w:val="18"/>
    </w:rPr>
  </w:style>
  <w:style w:type="paragraph" w:styleId="934" w:customStyle="1">
    <w:name w:val="目录 1"/>
    <w:basedOn w:val="732"/>
    <w:next w:val="732"/>
    <w:semiHidden/>
    <w:qFormat/>
    <w:pPr>
      <w:jc w:val="left"/>
      <w:spacing w:before="120" w:after="120" w:line="400" w:lineRule="exact"/>
      <w:tabs>
        <w:tab w:val="right" w:pos="8720" w:leader="dot"/>
      </w:tabs>
    </w:pPr>
    <w:rPr>
      <w:rFonts w:ascii="宋体" w:hAnsi="宋体"/>
      <w:caps/>
      <w:sz w:val="24"/>
      <w:szCs w:val="24"/>
    </w:rPr>
  </w:style>
  <w:style w:type="paragraph" w:styleId="935" w:customStyle="1">
    <w:name w:val="目录 4"/>
    <w:basedOn w:val="732"/>
    <w:next w:val="732"/>
    <w:semiHidden/>
    <w:qFormat/>
    <w:pPr>
      <w:ind w:left="630"/>
      <w:jc w:val="left"/>
    </w:pPr>
  </w:style>
  <w:style w:type="character" w:styleId="936" w:customStyle="1">
    <w:name w:val="副标题 字符"/>
    <w:link w:val="748"/>
    <w:uiPriority w:val="11"/>
    <w:qFormat/>
    <w:rPr>
      <w:rFonts w:ascii="Calibri Light" w:hAnsi="Calibri Light"/>
      <w:b/>
      <w:bCs/>
      <w:sz w:val="32"/>
      <w:szCs w:val="32"/>
    </w:rPr>
  </w:style>
  <w:style w:type="paragraph" w:styleId="937">
    <w:name w:val="List"/>
    <w:basedOn w:val="732"/>
    <w:qFormat/>
    <w:pPr>
      <w:ind w:left="200" w:hanging="200"/>
    </w:pPr>
  </w:style>
  <w:style w:type="character" w:styleId="938" w:customStyle="1">
    <w:name w:val="脚注文本 字符"/>
    <w:link w:val="881"/>
    <w:uiPriority w:val="99"/>
    <w:semiHidden/>
    <w:qFormat/>
    <w:rPr>
      <w:rFonts w:ascii="Times New Roman" w:hAnsi="Times New Roman"/>
      <w:sz w:val="18"/>
      <w:szCs w:val="21"/>
    </w:rPr>
  </w:style>
  <w:style w:type="paragraph" w:styleId="939" w:customStyle="1">
    <w:name w:val="目录 6"/>
    <w:basedOn w:val="732"/>
    <w:next w:val="732"/>
    <w:semiHidden/>
    <w:qFormat/>
    <w:pPr>
      <w:ind w:left="1050"/>
      <w:jc w:val="left"/>
    </w:pPr>
  </w:style>
  <w:style w:type="paragraph" w:styleId="940">
    <w:name w:val="Body Text Indent 3"/>
    <w:basedOn w:val="732"/>
    <w:link w:val="941"/>
    <w:qFormat/>
    <w:pPr>
      <w:ind w:left="645" w:firstLine="645"/>
    </w:pPr>
    <w:rPr>
      <w:rFonts w:ascii="Arial" w:hAnsi="Arial" w:eastAsia="仿宋_GB2312" w:cs="Arial"/>
      <w:color w:val="ffff00"/>
      <w:sz w:val="32"/>
      <w:szCs w:val="32"/>
    </w:rPr>
  </w:style>
  <w:style w:type="character" w:styleId="941" w:customStyle="1">
    <w:name w:val="正文文本缩进 3 字符1"/>
    <w:link w:val="940"/>
    <w:rPr>
      <w:rFonts w:ascii="Arial" w:hAnsi="Arial" w:eastAsia="仿宋_GB2312" w:cs="Arial"/>
      <w:color w:val="ffff00"/>
      <w:sz w:val="32"/>
      <w:szCs w:val="32"/>
    </w:rPr>
  </w:style>
  <w:style w:type="paragraph" w:styleId="942" w:customStyle="1">
    <w:name w:val="目录 2"/>
    <w:basedOn w:val="732"/>
    <w:next w:val="732"/>
    <w:semiHidden/>
    <w:qFormat/>
    <w:pPr>
      <w:ind w:left="210"/>
      <w:jc w:val="left"/>
    </w:pPr>
    <w:rPr>
      <w:smallCaps/>
      <w:szCs w:val="24"/>
    </w:rPr>
  </w:style>
  <w:style w:type="paragraph" w:styleId="943" w:customStyle="1">
    <w:name w:val="目录 9"/>
    <w:basedOn w:val="732"/>
    <w:next w:val="732"/>
    <w:semiHidden/>
    <w:qFormat/>
    <w:pPr>
      <w:ind w:left="1680"/>
      <w:jc w:val="left"/>
    </w:pPr>
  </w:style>
  <w:style w:type="paragraph" w:styleId="944">
    <w:name w:val="Body Text 2"/>
    <w:basedOn w:val="732"/>
    <w:link w:val="945"/>
    <w:qFormat/>
    <w:pPr>
      <w:jc w:val="center"/>
      <w:widowControl/>
    </w:pPr>
    <w:rPr>
      <w:rFonts w:ascii="楷体_GB2312" w:eastAsia="楷体_GB2312"/>
      <w:sz w:val="28"/>
      <w:szCs w:val="28"/>
    </w:rPr>
  </w:style>
  <w:style w:type="character" w:styleId="945" w:customStyle="1">
    <w:name w:val="正文文本 2 字符1"/>
    <w:link w:val="944"/>
    <w:rPr>
      <w:rFonts w:ascii="楷体_GB2312" w:hAnsi="Times New Roman" w:eastAsia="楷体_GB2312" w:cs="Times New Roman"/>
      <w:sz w:val="28"/>
      <w:szCs w:val="28"/>
    </w:rPr>
  </w:style>
  <w:style w:type="paragraph" w:styleId="946">
    <w:name w:val="Normal (Web)"/>
    <w:basedOn w:val="732"/>
    <w:uiPriority w:val="99"/>
    <w:qFormat/>
    <w:pPr>
      <w:jc w:val="left"/>
      <w:spacing w:before="100" w:beforeAutospacing="1" w:after="100" w:afterAutospacing="1"/>
      <w:widowControl/>
    </w:pPr>
    <w:rPr>
      <w:rFonts w:ascii="宋体" w:hAnsi="宋体" w:cs="宋体"/>
      <w:sz w:val="24"/>
      <w:szCs w:val="24"/>
    </w:rPr>
  </w:style>
  <w:style w:type="paragraph" w:styleId="947">
    <w:name w:val="index 1"/>
    <w:basedOn w:val="732"/>
    <w:next w:val="732"/>
    <w:semiHidden/>
    <w:qFormat/>
    <w:pPr>
      <w:spacing w:line="240" w:lineRule="atLeast"/>
    </w:pPr>
    <w:rPr>
      <w:b/>
      <w:bCs/>
    </w:rPr>
  </w:style>
  <w:style w:type="character" w:styleId="948" w:customStyle="1">
    <w:name w:val="标题 字符1"/>
    <w:link w:val="747"/>
    <w:uiPriority w:val="10"/>
    <w:rPr>
      <w:rFonts w:ascii="Cambria" w:hAnsi="Cambria" w:cs="Times New Roman"/>
      <w:b/>
      <w:bCs/>
      <w:sz w:val="32"/>
      <w:szCs w:val="32"/>
    </w:rPr>
  </w:style>
  <w:style w:type="paragraph" w:styleId="949">
    <w:name w:val="annotation subject"/>
    <w:basedOn w:val="911"/>
    <w:next w:val="911"/>
    <w:link w:val="950"/>
    <w:semiHidden/>
    <w:qFormat/>
    <w:rPr>
      <w:b/>
      <w:bCs/>
    </w:rPr>
  </w:style>
  <w:style w:type="character" w:styleId="950" w:customStyle="1">
    <w:name w:val="批注主题 字符"/>
    <w:link w:val="949"/>
    <w:semiHidden/>
    <w:rPr>
      <w:rFonts w:ascii="Times New Roman" w:hAnsi="Times New Roman" w:eastAsia="宋体" w:cs="Times New Roman"/>
      <w:b/>
      <w:bCs/>
      <w:szCs w:val="21"/>
    </w:rPr>
  </w:style>
  <w:style w:type="paragraph" w:styleId="951" w:customStyle="1">
    <w:name w:val="正文首行缩进"/>
    <w:basedOn w:val="732"/>
    <w:link w:val="952"/>
    <w:qFormat/>
    <w:pPr>
      <w:ind w:firstLine="200"/>
      <w:spacing w:line="360" w:lineRule="auto"/>
    </w:pPr>
    <w:rPr>
      <w:rFonts w:ascii="仿宋_GB2312" w:eastAsia="仿宋_GB2312"/>
      <w:sz w:val="30"/>
      <w:szCs w:val="30"/>
    </w:rPr>
  </w:style>
  <w:style w:type="character" w:styleId="952" w:customStyle="1">
    <w:name w:val="正文首行缩进 字符1"/>
    <w:link w:val="951"/>
    <w:rPr>
      <w:rFonts w:ascii="仿宋_GB2312" w:hAnsi="Times New Roman" w:eastAsia="仿宋_GB2312" w:cs="Times New Roman"/>
      <w:sz w:val="30"/>
      <w:szCs w:val="30"/>
    </w:rPr>
  </w:style>
  <w:style w:type="paragraph" w:styleId="953" w:customStyle="1">
    <w:name w:val="正文首行缩进 2"/>
    <w:basedOn w:val="917"/>
    <w:link w:val="954"/>
    <w:qFormat/>
    <w:pPr>
      <w:ind w:firstLine="420"/>
      <w:spacing w:line="360" w:lineRule="auto"/>
    </w:pPr>
    <w:rPr>
      <w:rFonts w:ascii="宋体" w:hAnsi="宋体" w:eastAsia="宋体"/>
      <w:sz w:val="21"/>
      <w:szCs w:val="20"/>
    </w:rPr>
  </w:style>
  <w:style w:type="character" w:styleId="954" w:customStyle="1">
    <w:name w:val="正文首行缩进 2 字符1"/>
    <w:link w:val="953"/>
    <w:rPr>
      <w:rFonts w:ascii="宋体" w:hAnsi="宋体" w:eastAsia="宋体" w:cs="Times New Roman"/>
      <w:sz w:val="32"/>
      <w:szCs w:val="20"/>
    </w:rPr>
  </w:style>
  <w:style w:type="character" w:styleId="955">
    <w:name w:val="Strong"/>
    <w:qFormat/>
    <w:rPr>
      <w:b/>
      <w:bCs/>
    </w:rPr>
  </w:style>
  <w:style w:type="character" w:styleId="956">
    <w:name w:val="page number"/>
    <w:qFormat/>
  </w:style>
  <w:style w:type="character" w:styleId="957">
    <w:name w:val="FollowedHyperlink"/>
    <w:uiPriority w:val="99"/>
    <w:rPr>
      <w:color w:val="800080"/>
      <w:u w:val="single"/>
    </w:rPr>
  </w:style>
  <w:style w:type="character" w:styleId="958">
    <w:name w:val="Emphasis"/>
    <w:uiPriority w:val="20"/>
    <w:qFormat/>
    <w:rPr>
      <w:i/>
      <w:iCs/>
    </w:rPr>
  </w:style>
  <w:style w:type="character" w:styleId="959">
    <w:name w:val="annotation reference"/>
    <w:uiPriority w:val="99"/>
    <w:qFormat/>
    <w:rPr>
      <w:sz w:val="21"/>
      <w:szCs w:val="21"/>
    </w:rPr>
  </w:style>
  <w:style w:type="character" w:styleId="960" w:customStyle="1">
    <w:name w:val="font5 Char"/>
    <w:qFormat/>
    <w:rPr>
      <w:rFonts w:ascii="宋体" w:hAnsi="宋体" w:eastAsia="宋体"/>
      <w:sz w:val="28"/>
      <w:szCs w:val="28"/>
      <w:lang w:val="en-US" w:eastAsia="zh-CN" w:bidi="ar-SA"/>
    </w:rPr>
  </w:style>
  <w:style w:type="character" w:styleId="961" w:customStyle="1">
    <w:name w:val="二级目录 Char"/>
    <w:link w:val="962"/>
    <w:qFormat/>
    <w:rPr>
      <w:b/>
      <w:sz w:val="30"/>
      <w:szCs w:val="28"/>
    </w:rPr>
  </w:style>
  <w:style w:type="paragraph" w:styleId="962" w:customStyle="1">
    <w:name w:val="二级目录"/>
    <w:next w:val="732"/>
    <w:link w:val="961"/>
    <w:qFormat/>
    <w:pPr>
      <w:numPr>
        <w:numId w:val="2"/>
      </w:numPr>
      <w:tabs>
        <w:tab w:val="left" w:pos="907" w:leader="none"/>
        <w:tab w:val="left" w:pos="1145" w:leader="none"/>
      </w:tabs>
      <w:outlineLvl w:val="1"/>
    </w:pPr>
    <w:rPr>
      <w:b/>
      <w:sz w:val="30"/>
      <w:szCs w:val="28"/>
    </w:rPr>
  </w:style>
  <w:style w:type="character" w:styleId="963" w:customStyle="1">
    <w:name w:val="列出段落 Char"/>
    <w:link w:val="964"/>
    <w:rPr>
      <w:rFonts w:ascii="Calibri" w:hAnsi="Calibri"/>
      <w:sz w:val="24"/>
      <w:szCs w:val="24"/>
      <w:lang w:eastAsia="en-US" w:bidi="en-US"/>
    </w:rPr>
  </w:style>
  <w:style w:type="paragraph" w:styleId="964" w:customStyle="1">
    <w:name w:val="列出段落1"/>
    <w:basedOn w:val="732"/>
    <w:link w:val="963"/>
    <w:qFormat/>
    <w:pPr>
      <w:contextualSpacing/>
      <w:ind w:left="720"/>
      <w:jc w:val="left"/>
      <w:widowControl/>
    </w:pPr>
    <w:rPr>
      <w:rFonts w:ascii="Calibri" w:hAnsi="Calibri"/>
      <w:sz w:val="24"/>
      <w:szCs w:val="24"/>
      <w:lang w:eastAsia="en-US" w:bidi="en-US"/>
    </w:rPr>
  </w:style>
  <w:style w:type="paragraph" w:styleId="965" w:customStyle="1">
    <w:name w:val="Body Text(ch)"/>
    <w:basedOn w:val="732"/>
    <w:next w:val="915"/>
    <w:qFormat/>
    <w:pPr>
      <w:spacing w:after="120"/>
    </w:pPr>
    <w:rPr>
      <w:rFonts w:ascii="宋体" w:hAnsi="Arial"/>
      <w:bCs/>
      <w:iCs/>
      <w:szCs w:val="24"/>
    </w:rPr>
  </w:style>
  <w:style w:type="paragraph" w:styleId="966" w:customStyle="1">
    <w:name w:val="xl27"/>
    <w:basedOn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customStyle="1">
    <w:name w:val="xl26"/>
    <w:basedOn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customStyle="1">
    <w:name w:val="Char"/>
    <w:basedOn w:val="732"/>
    <w:qFormat/>
    <w:pPr>
      <w:ind w:firstLine="200"/>
      <w:tabs>
        <w:tab w:val="left" w:pos="360" w:leader="none"/>
      </w:tabs>
    </w:pPr>
    <w:rPr>
      <w:sz w:val="28"/>
      <w:szCs w:val="30"/>
    </w:rPr>
  </w:style>
  <w:style w:type="paragraph" w:styleId="969" w:customStyle="1">
    <w:name w:val="Char"/>
    <w:basedOn w:val="909"/>
    <w:rPr>
      <w:rFonts w:ascii="Tahoma" w:hAnsi="Tahoma"/>
      <w:sz w:val="24"/>
      <w:szCs w:val="24"/>
    </w:rPr>
  </w:style>
  <w:style w:type="paragraph" w:styleId="970" w:customStyle="1">
    <w:name w:val="普通正文"/>
    <w:basedOn w:val="732"/>
    <w:qFormat/>
    <w:pPr>
      <w:ind w:firstLine="480"/>
      <w:jc w:val="left"/>
      <w:spacing w:before="120" w:after="120" w:line="360" w:lineRule="auto"/>
    </w:pPr>
    <w:rPr>
      <w:rFonts w:ascii="Arial" w:hAnsi="Arial"/>
      <w:sz w:val="24"/>
      <w:szCs w:val="24"/>
    </w:rPr>
  </w:style>
  <w:style w:type="paragraph" w:styleId="971" w:customStyle="1">
    <w:name w:val="table_lines"/>
    <w:basedOn w:val="732"/>
    <w:qFormat/>
    <w:pPr>
      <w:jc w:val="left"/>
      <w:widowControl/>
    </w:pPr>
    <w:rPr>
      <w:sz w:val="20"/>
      <w:szCs w:val="20"/>
      <w:lang w:val="de-DE" w:eastAsia="de-DE"/>
    </w:rPr>
  </w:style>
  <w:style w:type="paragraph" w:styleId="972" w:customStyle="1">
    <w:name w:val="附录1"/>
    <w:qFormat/>
    <w:pPr>
      <w:ind w:left="907" w:hanging="907"/>
      <w:spacing w:before="240" w:line="600" w:lineRule="atLeast"/>
      <w:tabs>
        <w:tab w:val="left" w:pos="907" w:leader="none"/>
      </w:tabs>
    </w:pPr>
    <w:rPr>
      <w:b/>
      <w:i/>
      <w:sz w:val="28"/>
    </w:rPr>
  </w:style>
  <w:style w:type="paragraph" w:styleId="973" w:customStyle="1">
    <w:name w:val="font7"/>
    <w:basedOn w:val="732"/>
    <w:qFormat/>
    <w:pPr>
      <w:jc w:val="left"/>
      <w:spacing w:before="100" w:beforeAutospacing="1" w:after="100" w:afterAutospacing="1"/>
      <w:widowControl/>
    </w:pPr>
    <w:rPr>
      <w:rFonts w:hint="eastAsia" w:ascii="宋体" w:hAnsi="宋体"/>
      <w:sz w:val="18"/>
      <w:szCs w:val="18"/>
    </w:rPr>
  </w:style>
  <w:style w:type="paragraph" w:styleId="974" w:customStyle="1">
    <w:name w:val="Char Char Char Char"/>
    <w:basedOn w:val="909"/>
    <w:pPr>
      <w:spacing w:line="360" w:lineRule="auto"/>
    </w:pPr>
    <w:rPr>
      <w:rFonts w:ascii="Tahoma" w:hAnsi="Tahoma"/>
      <w:sz w:val="24"/>
      <w:szCs w:val="24"/>
    </w:rPr>
  </w:style>
  <w:style w:type="paragraph" w:styleId="975" w:customStyle="1">
    <w:name w:val="列出段落"/>
    <w:basedOn w:val="732"/>
    <w:link w:val="976"/>
    <w:uiPriority w:val="34"/>
    <w:qFormat/>
    <w:pPr>
      <w:contextualSpacing/>
      <w:ind w:left="720"/>
      <w:jc w:val="left"/>
      <w:widowControl/>
    </w:pPr>
    <w:rPr>
      <w:rFonts w:ascii="Calibri" w:hAnsi="Calibri"/>
      <w:sz w:val="24"/>
      <w:szCs w:val="24"/>
      <w:lang w:eastAsia="en-US" w:bidi="en-US"/>
    </w:rPr>
  </w:style>
  <w:style w:type="character" w:styleId="976" w:customStyle="1">
    <w:name w:val="列出段落 字符1"/>
    <w:link w:val="975"/>
    <w:uiPriority w:val="34"/>
    <w:qFormat/>
    <w:rPr>
      <w:sz w:val="24"/>
      <w:szCs w:val="24"/>
      <w:lang w:eastAsia="en-US" w:bidi="en-US"/>
    </w:rPr>
  </w:style>
  <w:style w:type="paragraph" w:styleId="977" w:customStyle="1">
    <w:name w:val="4"/>
    <w:basedOn w:val="732"/>
    <w:next w:val="940"/>
    <w:qFormat/>
    <w:pPr>
      <w:ind w:firstLine="420"/>
      <w:spacing w:line="360" w:lineRule="auto"/>
    </w:pPr>
    <w:rPr>
      <w:color w:val="ff0000"/>
      <w:sz w:val="24"/>
      <w:szCs w:val="24"/>
    </w:rPr>
  </w:style>
  <w:style w:type="paragraph" w:styleId="978" w:customStyle="1">
    <w:name w:val="普通 (Web)"/>
    <w:basedOn w:val="732"/>
    <w:qFormat/>
    <w:pPr>
      <w:jc w:val="left"/>
      <w:spacing w:before="100" w:beforeAutospacing="1" w:after="100" w:afterAutospacing="1"/>
      <w:widowControl/>
    </w:pPr>
    <w:rPr>
      <w:rFonts w:ascii="宋体" w:hAnsi="宋体"/>
      <w:sz w:val="24"/>
      <w:szCs w:val="24"/>
    </w:rPr>
  </w:style>
  <w:style w:type="paragraph" w:styleId="979" w:customStyle="1">
    <w:name w:val="Char Char Char Char Char Char Char Char Char Char"/>
    <w:basedOn w:val="732"/>
    <w:pPr>
      <w:spacing w:line="360" w:lineRule="auto"/>
    </w:pPr>
    <w:rPr>
      <w:sz w:val="24"/>
      <w:szCs w:val="20"/>
    </w:rPr>
  </w:style>
  <w:style w:type="paragraph" w:styleId="980" w:customStyle="1">
    <w:name w:val="样式1"/>
    <w:basedOn w:val="732"/>
    <w:qFormat/>
    <w:pPr>
      <w:numPr>
        <w:numId w:val="3"/>
      </w:numPr>
      <w:tabs>
        <w:tab w:val="left" w:pos="709" w:leader="none"/>
      </w:tabs>
    </w:pPr>
    <w:rPr>
      <w:rFonts w:ascii="宋体" w:hAnsi="宋体"/>
    </w:rPr>
  </w:style>
  <w:style w:type="paragraph" w:styleId="981" w:customStyle="1">
    <w:name w:val="font6"/>
    <w:basedOn w:val="732"/>
    <w:qFormat/>
    <w:pPr>
      <w:jc w:val="left"/>
      <w:spacing w:before="100" w:beforeAutospacing="1" w:after="100" w:afterAutospacing="1"/>
      <w:widowControl/>
    </w:pPr>
    <w:rPr>
      <w:rFonts w:hint="eastAsia" w:ascii="宋体" w:hAnsi="宋体"/>
      <w:sz w:val="28"/>
      <w:szCs w:val="28"/>
      <w:u w:val="single"/>
    </w:rPr>
  </w:style>
  <w:style w:type="paragraph" w:styleId="982" w:customStyle="1">
    <w:name w:val="xl25"/>
    <w:basedOn w:val="7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732"/>
    <w:next w:val="73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customStyle="1">
    <w:name w:val="标题3"/>
    <w:basedOn w:val="732"/>
    <w:next w:val="732"/>
    <w:qFormat/>
    <w:pPr>
      <w:ind w:firstLine="624"/>
      <w:spacing w:line="590" w:lineRule="atLeast"/>
    </w:pPr>
    <w:rPr>
      <w:rFonts w:ascii="方正黑体_GBK" w:eastAsia="方正黑体_GBK"/>
      <w:sz w:val="32"/>
      <w:szCs w:val="32"/>
    </w:rPr>
  </w:style>
  <w:style w:type="paragraph" w:styleId="985" w:customStyle="1">
    <w:name w:val="xl24"/>
    <w:basedOn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9"/>
    <w:basedOn w:val="73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customStyle="1">
    <w:name w:val="Char Char Char Char Char Char Char Char"/>
    <w:basedOn w:val="732"/>
    <w:qFormat/>
    <w:pPr>
      <w:jc w:val="left"/>
      <w:spacing w:after="160" w:line="240" w:lineRule="exact"/>
      <w:widowControl/>
    </w:pPr>
    <w:rPr>
      <w:rFonts w:ascii="Verdana" w:hAnsi="Verdana"/>
      <w:sz w:val="20"/>
      <w:szCs w:val="20"/>
      <w:lang w:eastAsia="en-US"/>
    </w:rPr>
  </w:style>
  <w:style w:type="paragraph" w:styleId="988" w:customStyle="1">
    <w:name w:val="xl28"/>
    <w:basedOn w:val="7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customStyle="1">
    <w:name w:val="Char Char Char Char Char Char Char Char"/>
    <w:basedOn w:val="732"/>
    <w:pPr>
      <w:jc w:val="left"/>
      <w:spacing w:after="160" w:line="240" w:lineRule="exact"/>
      <w:widowControl/>
    </w:pPr>
    <w:rPr>
      <w:rFonts w:ascii="Verdana" w:hAnsi="Verdana"/>
      <w:sz w:val="20"/>
      <w:szCs w:val="20"/>
      <w:lang w:eastAsia="en-US"/>
    </w:rPr>
  </w:style>
  <w:style w:type="paragraph" w:styleId="990" w:customStyle="1">
    <w:name w:val="xl30"/>
    <w:basedOn w:val="732"/>
    <w:qFormat/>
    <w:pPr>
      <w:jc w:val="center"/>
      <w:spacing w:before="100" w:beforeAutospacing="1" w:after="100" w:afterAutospacing="1"/>
      <w:widowControl/>
    </w:pPr>
    <w:rPr>
      <w:rFonts w:ascii="宋体" w:hAnsi="宋体"/>
      <w:b/>
      <w:bCs/>
      <w:sz w:val="36"/>
      <w:szCs w:val="36"/>
    </w:rPr>
  </w:style>
  <w:style w:type="paragraph" w:styleId="991" w:customStyle="1">
    <w:name w:val="Char Char Char Char"/>
    <w:basedOn w:val="909"/>
    <w:qFormat/>
    <w:pPr>
      <w:spacing w:line="360" w:lineRule="auto"/>
    </w:pPr>
    <w:rPr>
      <w:rFonts w:ascii="Tahoma" w:hAnsi="Tahoma"/>
      <w:sz w:val="24"/>
      <w:szCs w:val="24"/>
    </w:rPr>
  </w:style>
  <w:style w:type="paragraph" w:styleId="992" w:customStyle="1">
    <w:name w:val="table_1stline"/>
    <w:basedOn w:val="732"/>
    <w:qFormat/>
    <w:pPr>
      <w:jc w:val="left"/>
      <w:spacing w:before="120"/>
      <w:widowControl/>
    </w:pPr>
    <w:rPr>
      <w:bCs/>
      <w:sz w:val="20"/>
      <w:szCs w:val="20"/>
      <w:lang w:val="de-DE" w:eastAsia="de-DE"/>
    </w:rPr>
  </w:style>
  <w:style w:type="paragraph" w:styleId="993" w:customStyle="1">
    <w:name w:val="font5"/>
    <w:basedOn w:val="732"/>
    <w:qFormat/>
    <w:pPr>
      <w:jc w:val="left"/>
      <w:spacing w:before="100" w:beforeAutospacing="1" w:after="100" w:afterAutospacing="1"/>
      <w:widowControl/>
    </w:pPr>
    <w:rPr>
      <w:rFonts w:hint="eastAsia" w:ascii="宋体" w:hAnsi="宋体"/>
      <w:sz w:val="28"/>
      <w:szCs w:val="28"/>
    </w:rPr>
  </w:style>
  <w:style w:type="paragraph" w:styleId="994" w:customStyle="1">
    <w:name w:val="标题1"/>
    <w:basedOn w:val="732"/>
    <w:next w:val="73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name w:val="Revision"/>
    <w:uiPriority w:val="99"/>
    <w:semiHidden/>
    <w:rPr>
      <w:sz w:val="21"/>
      <w:szCs w:val="21"/>
    </w:rPr>
  </w:style>
  <w:style w:type="character" w:styleId="996" w:customStyle="1">
    <w:name w:val="无间隔 字符"/>
    <w:link w:val="746"/>
    <w:uiPriority w:val="99"/>
    <w:qFormat/>
    <w:rPr>
      <w:rFonts w:ascii="Times New Roman" w:hAnsi="Times New Roman"/>
      <w:sz w:val="21"/>
      <w:szCs w:val="21"/>
    </w:rPr>
  </w:style>
  <w:style w:type="character" w:styleId="997" w:customStyle="1">
    <w:name w:val="纯文本 字符"/>
    <w:qFormat/>
    <w:rPr>
      <w:rFonts w:ascii="宋体" w:hAnsi="Courier New" w:cs="Courier New"/>
      <w:szCs w:val="21"/>
    </w:rPr>
  </w:style>
  <w:style w:type="paragraph" w:styleId="998" w:customStyle="1">
    <w:name w:val="文本正文"/>
    <w:basedOn w:val="732"/>
    <w:qFormat/>
    <w:pPr>
      <w:ind w:firstLine="200"/>
      <w:spacing w:line="360" w:lineRule="auto"/>
    </w:pPr>
    <w:rPr>
      <w:rFonts w:ascii="宋体" w:hAnsi="宋体" w:eastAsia="等线"/>
      <w:sz w:val="24"/>
      <w:szCs w:val="22"/>
    </w:rPr>
  </w:style>
  <w:style w:type="character" w:styleId="999" w:customStyle="1">
    <w:name w:val="font61"/>
    <w:qFormat/>
    <w:rPr>
      <w:rFonts w:hint="eastAsia" w:ascii="宋体" w:hAnsi="宋体" w:eastAsia="宋体" w:cs="宋体"/>
      <w:color w:val="000000"/>
      <w:sz w:val="21"/>
      <w:szCs w:val="21"/>
      <w:u w:val="none"/>
    </w:rPr>
  </w:style>
  <w:style w:type="character" w:styleId="1000" w:customStyle="1">
    <w:name w:val="font71"/>
    <w:qFormat/>
    <w:rPr>
      <w:rFonts w:hint="eastAsia" w:ascii="宋体" w:hAnsi="宋体" w:eastAsia="宋体" w:cs="宋体"/>
      <w:color w:val="000000"/>
      <w:sz w:val="20"/>
      <w:szCs w:val="20"/>
      <w:u w:val="none"/>
    </w:rPr>
  </w:style>
  <w:style w:type="character" w:styleId="1001" w:customStyle="1">
    <w:name w:val="正文文本 字符"/>
    <w:qFormat/>
    <w:rPr>
      <w:sz w:val="21"/>
      <w:szCs w:val="22"/>
    </w:rPr>
  </w:style>
  <w:style w:type="character" w:styleId="1002" w:customStyle="1">
    <w:name w:val="标题 1 字符"/>
    <w:qFormat/>
    <w:rPr>
      <w:rFonts w:ascii="Times New Roman" w:hAnsi="Times New Roman" w:eastAsia="宋体" w:cs="Times New Roman"/>
      <w:b/>
      <w:bCs/>
      <w:sz w:val="44"/>
      <w:szCs w:val="44"/>
    </w:rPr>
  </w:style>
  <w:style w:type="character" w:styleId="1003" w:customStyle="1">
    <w:name w:val="标题 2 字符"/>
    <w:qFormat/>
    <w:rPr>
      <w:rFonts w:ascii="Arial" w:hAnsi="Arial" w:eastAsia="黑体" w:cs="Times New Roman"/>
      <w:b/>
      <w:bCs/>
      <w:sz w:val="32"/>
      <w:szCs w:val="32"/>
    </w:rPr>
  </w:style>
  <w:style w:type="character" w:styleId="1004" w:customStyle="1">
    <w:name w:val="标题 3 字符"/>
    <w:qFormat/>
    <w:rPr>
      <w:rFonts w:ascii="Calibri" w:hAnsi="Calibri"/>
      <w:b/>
      <w:bCs/>
      <w:sz w:val="28"/>
      <w:szCs w:val="32"/>
    </w:rPr>
  </w:style>
  <w:style w:type="character" w:styleId="1005" w:customStyle="1">
    <w:name w:val="标题 4 字符"/>
    <w:qFormat/>
    <w:rPr>
      <w:rFonts w:ascii="Cambria" w:hAnsi="Cambria" w:eastAsia="宋体" w:cs="Times New Roman"/>
      <w:b/>
      <w:bCs/>
      <w:sz w:val="28"/>
      <w:szCs w:val="28"/>
    </w:rPr>
  </w:style>
  <w:style w:type="character" w:styleId="1006" w:customStyle="1">
    <w:name w:val="标题 5 字符"/>
    <w:qFormat/>
    <w:rPr>
      <w:b/>
      <w:bCs/>
      <w:sz w:val="28"/>
      <w:szCs w:val="28"/>
    </w:rPr>
  </w:style>
  <w:style w:type="character" w:styleId="1007" w:customStyle="1">
    <w:name w:val="标题 6 字符"/>
    <w:uiPriority w:val="9"/>
    <w:qFormat/>
    <w:rPr>
      <w:rFonts w:ascii="Arial" w:hAnsi="Arial" w:eastAsia="黑体" w:cs="Times New Roman"/>
      <w:b/>
      <w:bCs/>
      <w:sz w:val="24"/>
      <w:szCs w:val="24"/>
    </w:rPr>
  </w:style>
  <w:style w:type="character" w:styleId="1008" w:customStyle="1">
    <w:name w:val="标题 7 字符"/>
    <w:uiPriority w:val="9"/>
    <w:qFormat/>
    <w:rPr>
      <w:rFonts w:ascii="Times New Roman" w:hAnsi="Times New Roman" w:eastAsia="宋体" w:cs="Times New Roman"/>
      <w:b/>
      <w:bCs/>
      <w:sz w:val="24"/>
      <w:szCs w:val="24"/>
    </w:rPr>
  </w:style>
  <w:style w:type="character" w:styleId="1009" w:customStyle="1">
    <w:name w:val="标题 8 字符"/>
    <w:uiPriority w:val="9"/>
    <w:qFormat/>
    <w:rPr>
      <w:rFonts w:ascii="Arial" w:hAnsi="Arial" w:eastAsia="黑体" w:cs="Times New Roman"/>
      <w:sz w:val="24"/>
      <w:szCs w:val="24"/>
    </w:rPr>
  </w:style>
  <w:style w:type="character" w:styleId="1010" w:customStyle="1">
    <w:name w:val="标题 9 字符"/>
    <w:uiPriority w:val="9"/>
    <w:qFormat/>
    <w:rPr>
      <w:rFonts w:ascii="Arial" w:hAnsi="Arial" w:eastAsia="黑体" w:cs="Times New Roman"/>
      <w:szCs w:val="21"/>
    </w:rPr>
  </w:style>
  <w:style w:type="character" w:styleId="1011" w:customStyle="1">
    <w:name w:val="批注文字 字符"/>
    <w:qFormat/>
    <w:rPr>
      <w:rFonts w:ascii="Times New Roman" w:hAnsi="Times New Roman" w:eastAsia="宋体" w:cs="Times New Roman"/>
      <w:sz w:val="21"/>
      <w:szCs w:val="24"/>
    </w:rPr>
  </w:style>
  <w:style w:type="character" w:styleId="1012" w:customStyle="1">
    <w:name w:val="正文文本 3 字符"/>
    <w:qFormat/>
    <w:rPr>
      <w:rFonts w:ascii="仿宋_GB2312" w:hAnsi="Arial" w:eastAsia="仿宋_GB2312" w:cs="Times New Roman"/>
      <w:sz w:val="32"/>
      <w:szCs w:val="32"/>
    </w:rPr>
  </w:style>
  <w:style w:type="character" w:styleId="1013" w:customStyle="1">
    <w:name w:val="正文文本缩进 字符"/>
    <w:qFormat/>
    <w:rPr>
      <w:rFonts w:ascii="仿宋_GB2312" w:hAnsi="Arial" w:eastAsia="仿宋_GB2312" w:cs="Times New Roman"/>
      <w:sz w:val="32"/>
      <w:szCs w:val="32"/>
    </w:rPr>
  </w:style>
  <w:style w:type="character" w:styleId="1014" w:customStyle="1">
    <w:name w:val="日期 字符"/>
    <w:qFormat/>
    <w:rPr>
      <w:sz w:val="21"/>
      <w:szCs w:val="22"/>
    </w:rPr>
  </w:style>
  <w:style w:type="character" w:styleId="1015" w:customStyle="1">
    <w:name w:val="正文文本缩进 2 字符"/>
    <w:qFormat/>
    <w:rPr>
      <w:rFonts w:ascii="Arial" w:hAnsi="Arial" w:eastAsia="仿宋_GB2312" w:cs="Times New Roman"/>
      <w:sz w:val="32"/>
      <w:szCs w:val="32"/>
    </w:rPr>
  </w:style>
  <w:style w:type="character" w:styleId="1016" w:customStyle="1">
    <w:name w:val="尾注文本 字符1"/>
    <w:uiPriority w:val="99"/>
    <w:semiHidden/>
    <w:rPr>
      <w:rFonts w:ascii="Times New Roman" w:hAnsi="Times New Roman"/>
      <w:sz w:val="21"/>
      <w:szCs w:val="21"/>
    </w:rPr>
  </w:style>
  <w:style w:type="character" w:styleId="1017" w:customStyle="1">
    <w:name w:val="批注框文本 字符"/>
    <w:uiPriority w:val="99"/>
    <w:qFormat/>
    <w:rPr>
      <w:rFonts w:ascii="Times New Roman" w:hAnsi="Times New Roman" w:eastAsia="宋体" w:cs="Times New Roman"/>
      <w:sz w:val="18"/>
      <w:szCs w:val="18"/>
    </w:rPr>
  </w:style>
  <w:style w:type="character" w:styleId="1018" w:customStyle="1">
    <w:name w:val="页脚 字符"/>
    <w:uiPriority w:val="99"/>
    <w:qFormat/>
    <w:rPr>
      <w:sz w:val="18"/>
      <w:szCs w:val="18"/>
    </w:rPr>
  </w:style>
  <w:style w:type="character" w:styleId="1019" w:customStyle="1">
    <w:name w:val="页眉 字符"/>
    <w:qFormat/>
    <w:rPr>
      <w:sz w:val="18"/>
      <w:szCs w:val="18"/>
    </w:rPr>
  </w:style>
  <w:style w:type="character" w:styleId="1020" w:customStyle="1">
    <w:name w:val="脚注文本 字符1"/>
    <w:uiPriority w:val="99"/>
    <w:semiHidden/>
    <w:rPr>
      <w:rFonts w:ascii="Times New Roman" w:hAnsi="Times New Roman"/>
      <w:sz w:val="18"/>
      <w:szCs w:val="18"/>
    </w:rPr>
  </w:style>
  <w:style w:type="character" w:styleId="1021" w:customStyle="1">
    <w:name w:val="正文文本缩进 3 字符"/>
    <w:qFormat/>
    <w:rPr>
      <w:rFonts w:ascii="Arial" w:hAnsi="Arial" w:eastAsia="仿宋_GB2312" w:cs="Times New Roman"/>
      <w:color w:val="ffff00"/>
      <w:sz w:val="32"/>
      <w:szCs w:val="32"/>
    </w:rPr>
  </w:style>
  <w:style w:type="character" w:styleId="1022" w:customStyle="1">
    <w:name w:val="正文文本 2 字符"/>
    <w:qFormat/>
    <w:rPr>
      <w:rFonts w:ascii="楷体_GB2312" w:hAnsi="Times New Roman" w:eastAsia="楷体_GB2312" w:cs="Times New Roman"/>
      <w:sz w:val="28"/>
      <w:szCs w:val="28"/>
    </w:rPr>
  </w:style>
  <w:style w:type="character" w:styleId="1023" w:customStyle="1">
    <w:name w:val="标题 字符"/>
    <w:uiPriority w:val="10"/>
    <w:qFormat/>
    <w:rPr>
      <w:rFonts w:ascii="Cambria" w:hAnsi="Cambria" w:eastAsia="宋体" w:cs="Times New Roman"/>
      <w:b/>
      <w:bCs/>
      <w:sz w:val="32"/>
      <w:szCs w:val="32"/>
    </w:rPr>
  </w:style>
  <w:style w:type="character" w:styleId="1024" w:customStyle="1">
    <w:name w:val="正文首行缩进 字符"/>
    <w:qFormat/>
    <w:rPr>
      <w:rFonts w:ascii="仿宋_GB2312" w:hAnsi="Times New Roman" w:eastAsia="仿宋_GB2312" w:cs="Times New Roman"/>
      <w:sz w:val="30"/>
      <w:szCs w:val="30"/>
    </w:rPr>
  </w:style>
  <w:style w:type="character" w:styleId="1025" w:customStyle="1">
    <w:name w:val="正文首行缩进 2 字符"/>
    <w:qFormat/>
    <w:rPr>
      <w:rFonts w:ascii="宋体" w:hAnsi="宋体" w:eastAsia="宋体" w:cs="Times New Roman"/>
      <w:sz w:val="32"/>
      <w:szCs w:val="32"/>
    </w:rPr>
  </w:style>
  <w:style w:type="character" w:styleId="1026" w:customStyle="1">
    <w:name w:val="列出段落 字符"/>
    <w:uiPriority w:val="34"/>
    <w:qFormat/>
    <w:rPr>
      <w:sz w:val="21"/>
      <w:szCs w:val="22"/>
    </w:rPr>
  </w:style>
  <w:style w:type="character" w:styleId="1027" w:customStyle="1">
    <w:name w:val="标题 Char1"/>
    <w:uiPriority w:val="10"/>
    <w:qFormat/>
    <w:rPr>
      <w:rFonts w:ascii="Cambria" w:hAnsi="Cambria" w:eastAsia="宋体" w:cs="Times New Roman"/>
      <w:b/>
      <w:bCs/>
      <w:sz w:val="32"/>
      <w:szCs w:val="32"/>
    </w:rPr>
  </w:style>
  <w:style w:type="paragraph" w:styleId="1028" w:customStyle="1">
    <w:name w:val="Default"/>
    <w:link w:val="1029"/>
    <w:qFormat/>
    <w:pPr>
      <w:widowControl w:val="off"/>
    </w:pPr>
    <w:rPr>
      <w:rFonts w:ascii="宋体"/>
      <w:color w:val="000000"/>
      <w:sz w:val="24"/>
      <w:szCs w:val="24"/>
    </w:rPr>
  </w:style>
  <w:style w:type="character" w:styleId="1029" w:customStyle="1">
    <w:name w:val="Default Char"/>
    <w:link w:val="1028"/>
    <w:rPr>
      <w:rFonts w:ascii="宋体"/>
      <w:color w:val="000000"/>
      <w:sz w:val="24"/>
      <w:szCs w:val="24"/>
    </w:rPr>
  </w:style>
  <w:style w:type="paragraph" w:styleId="1030" w:customStyle="1">
    <w:name w:val="Table Contents"/>
    <w:basedOn w:val="732"/>
    <w:qFormat/>
    <w:pPr>
      <w:jc w:val="left"/>
      <w:spacing w:after="120"/>
    </w:pPr>
    <w:rPr>
      <w:rFonts w:ascii="Helvetica" w:hAnsi="Helvetica"/>
      <w:sz w:val="20"/>
      <w:szCs w:val="20"/>
    </w:rPr>
  </w:style>
  <w:style w:type="character" w:styleId="1031" w:customStyle="1">
    <w:name w:val="15"/>
    <w:qFormat/>
    <w:rPr>
      <w:rFonts w:ascii="Calibri" w:hAnsi="Calibri" w:cs="Calibri"/>
      <w:b/>
      <w:bCs/>
      <w:smallCaps/>
      <w:spacing w:val="7"/>
      <w:sz w:val="21"/>
      <w:szCs w:val="21"/>
    </w:rPr>
  </w:style>
  <w:style w:type="paragraph" w:styleId="1032" w:customStyle="1">
    <w:name w:val="正文（SANGFOR）"/>
    <w:basedOn w:val="732"/>
    <w:qFormat/>
    <w:pPr>
      <w:ind w:left="567"/>
      <w:spacing w:before="80" w:after="80" w:line="300" w:lineRule="auto"/>
      <w:tabs>
        <w:tab w:val="right" w:pos="9031" w:leader="none"/>
      </w:tabs>
    </w:pPr>
    <w:rPr>
      <w:rFonts w:ascii="Arial" w:hAnsi="Arial"/>
    </w:rPr>
  </w:style>
  <w:style w:type="character" w:styleId="1033" w:customStyle="1">
    <w:name w:val="font41"/>
    <w:qFormat/>
    <w:rPr>
      <w:rFonts w:ascii="Times New Roman" w:hAnsi="Times New Roman" w:cs="Times New Roman"/>
      <w:color w:val="000000"/>
      <w:sz w:val="21"/>
      <w:szCs w:val="21"/>
      <w:u w:val="none"/>
    </w:rPr>
  </w:style>
  <w:style w:type="character" w:styleId="1034" w:customStyle="1">
    <w:name w:val="font11"/>
    <w:qFormat/>
    <w:rPr>
      <w:rFonts w:hint="eastAsia" w:ascii="宋体" w:hAnsi="宋体" w:eastAsia="宋体" w:cs="宋体"/>
      <w:color w:val="000000"/>
      <w:sz w:val="21"/>
      <w:szCs w:val="21"/>
      <w:u w:val="none"/>
    </w:rPr>
  </w:style>
  <w:style w:type="character" w:styleId="1035" w:customStyle="1">
    <w:name w:val="NormalCharacter1"/>
    <w:qFormat/>
    <w:rPr>
      <w:rFonts w:ascii="Times New Roman" w:hAnsi="Times New Roman" w:eastAsia="宋体"/>
      <w:sz w:val="21"/>
      <w:lang w:val="en-US" w:eastAsia="zh-CN" w:bidi="ar-SA"/>
    </w:rPr>
  </w:style>
  <w:style w:type="paragraph" w:styleId="1036" w:customStyle="1">
    <w:name w:val="179"/>
    <w:basedOn w:val="732"/>
    <w:qFormat/>
    <w:pPr>
      <w:ind w:firstLine="420"/>
    </w:pPr>
    <w:rPr>
      <w:rFonts w:ascii="Calibri" w:hAnsi="Calibri"/>
      <w:szCs w:val="22"/>
    </w:rPr>
  </w:style>
  <w:style w:type="paragraph" w:styleId="1037" w:customStyle="1">
    <w:name w:val="纯文本1"/>
    <w:basedOn w:val="732"/>
    <w:qFormat/>
    <w:pPr>
      <w:jc w:val="left"/>
      <w:widowControl/>
    </w:pPr>
    <w:rPr>
      <w:rFonts w:ascii="宋体" w:hAnsi="Courier New" w:eastAsia="楷体_GB2312"/>
      <w:sz w:val="26"/>
      <w:szCs w:val="20"/>
    </w:rPr>
  </w:style>
  <w:style w:type="paragraph" w:styleId="1038" w:customStyle="1">
    <w:name w:val="List Paragraph1"/>
    <w:basedOn w:val="732"/>
    <w:qFormat/>
    <w:pPr>
      <w:ind w:firstLine="420"/>
    </w:pPr>
  </w:style>
  <w:style w:type="paragraph" w:styleId="1039" w:customStyle="1">
    <w:name w:val="列表段落1"/>
    <w:basedOn w:val="732"/>
    <w:uiPriority w:val="34"/>
    <w:qFormat/>
    <w:pPr>
      <w:ind w:firstLine="420"/>
    </w:pPr>
  </w:style>
  <w:style w:type="paragraph" w:styleId="1040" w:customStyle="1">
    <w:name w:val="Table Paragraph"/>
    <w:basedOn w:val="732"/>
    <w:uiPriority w:val="1"/>
    <w:unhideWhenUsed/>
    <w:qFormat/>
    <w:rPr>
      <w:rFonts w:ascii="Calibri" w:hAnsi="Calibri"/>
      <w:sz w:val="24"/>
      <w:szCs w:val="20"/>
    </w:rPr>
  </w:style>
  <w:style w:type="character" w:styleId="1041" w:customStyle="1">
    <w:name w:val="副标题 Char"/>
    <w:uiPriority w:val="11"/>
    <w:rPr>
      <w:rFonts w:ascii="Cambria" w:hAnsi="Cambria" w:eastAsia="宋体" w:cs="Times New Roman"/>
      <w:b/>
      <w:bCs/>
      <w:sz w:val="32"/>
      <w:szCs w:val="32"/>
    </w:rPr>
  </w:style>
  <w:style w:type="paragraph" w:styleId="1042" w:customStyle="1">
    <w:name w:val="!BT正文"/>
    <w:qFormat/>
    <w:pPr>
      <w:ind w:firstLine="200"/>
      <w:spacing w:line="360" w:lineRule="auto"/>
    </w:pPr>
    <w:rPr>
      <w:rFonts w:ascii="宋体" w:hAnsi="宋体"/>
      <w:sz w:val="24"/>
      <w:szCs w:val="22"/>
    </w:rPr>
  </w:style>
  <w:style w:type="paragraph" w:styleId="1043" w:customStyle="1">
    <w:name w:val="列表段落2"/>
    <w:basedOn w:val="732"/>
    <w:uiPriority w:val="34"/>
    <w:qFormat/>
    <w:pPr>
      <w:ind w:firstLine="420"/>
    </w:pPr>
    <w:rPr>
      <w:rFonts w:ascii="等线" w:hAnsi="等线" w:eastAsia="等线"/>
      <w:szCs w:val="22"/>
    </w:rPr>
  </w:style>
  <w:style w:type="character" w:styleId="1044" w:customStyle="1">
    <w:name w:val="font31"/>
    <w:rPr>
      <w:rFonts w:hint="eastAsia" w:ascii="宋体" w:hAnsi="宋体" w:eastAsia="宋体" w:cs="宋体"/>
      <w:color w:val="000000"/>
      <w:sz w:val="20"/>
      <w:szCs w:val="20"/>
      <w:u w:val="none"/>
    </w:rPr>
  </w:style>
  <w:style w:type="paragraph" w:styleId="1045" w:customStyle="1">
    <w:name w:val="列出段落2"/>
    <w:basedOn w:val="732"/>
    <w:uiPriority w:val="34"/>
    <w:qFormat/>
    <w:pPr>
      <w:ind w:firstLine="420"/>
    </w:pPr>
    <w:rPr>
      <w:rFonts w:ascii="Calibri" w:hAnsi="Calibri"/>
      <w:szCs w:val="22"/>
    </w:rPr>
  </w:style>
  <w:style w:type="paragraph" w:styleId="1046" w:customStyle="1">
    <w:name w:val="标题 11"/>
    <w:basedOn w:val="732"/>
    <w:next w:val="732"/>
    <w:qFormat/>
    <w:pPr>
      <w:keepLines/>
      <w:keepNext/>
      <w:spacing w:before="480" w:after="200"/>
      <w:outlineLvl w:val="0"/>
    </w:pPr>
    <w:rPr>
      <w:rFonts w:ascii="Arial" w:hAnsi="Arial" w:eastAsia="Arial" w:cs="Arial"/>
      <w:sz w:val="40"/>
      <w:szCs w:val="40"/>
    </w:rPr>
  </w:style>
  <w:style w:type="paragraph" w:styleId="1047" w:customStyle="1">
    <w:name w:val="首行缩进"/>
    <w:basedOn w:val="732"/>
    <w:qFormat/>
    <w:pPr>
      <w:ind w:firstLine="480"/>
      <w:spacing w:line="360" w:lineRule="auto"/>
    </w:pPr>
    <w:rPr>
      <w:sz w:val="24"/>
      <w:szCs w:val="22"/>
      <w:lang w:val="zh-CN"/>
    </w:rPr>
  </w:style>
  <w:style w:type="character" w:styleId="1048" w:customStyle="1">
    <w:name w:val="批注文字 字符1"/>
    <w:uiPriority w:val="99"/>
    <w:rPr>
      <w:rFonts w:ascii="Times New Roman" w:hAnsi="Times New Roman"/>
      <w:sz w:val="21"/>
      <w:szCs w:val="21"/>
    </w:rPr>
  </w:style>
  <w:style w:type="character" w:styleId="1049" w:customStyle="1">
    <w:name w:val="正文文本 Char1"/>
    <w:qFormat/>
    <w:rPr>
      <w:rFonts w:ascii="Calibri" w:hAnsi="Calibri"/>
      <w:sz w:val="21"/>
      <w:szCs w:val="22"/>
    </w:rPr>
  </w:style>
  <w:style w:type="paragraph" w:styleId="1050" w:customStyle="1">
    <w:name w:val="null3"/>
    <w:qFormat/>
    <w:rPr>
      <w:rFonts w:hint="eastAsia"/>
    </w:rPr>
  </w:style>
  <w:style w:type="character" w:styleId="1051" w:customStyle="1">
    <w:name w:val="font21"/>
    <w:qFormat/>
    <w:rPr>
      <w:rFonts w:hint="eastAsia" w:ascii="仿宋" w:hAnsi="仿宋" w:eastAsia="仿宋" w:cs="仿宋"/>
      <w:color w:val="000000"/>
      <w:sz w:val="24"/>
      <w:szCs w:val="24"/>
      <w:u w:val="none"/>
    </w:rPr>
  </w:style>
  <w:style w:type="character" w:styleId="1052" w:customStyle="1">
    <w:name w:val="font51"/>
    <w:qFormat/>
    <w:rPr>
      <w:rFonts w:hint="eastAsia" w:ascii="宋体" w:hAnsi="宋体" w:eastAsia="宋体" w:cs="宋体"/>
      <w:color w:val="000000"/>
      <w:sz w:val="24"/>
      <w:szCs w:val="24"/>
      <w:u w:val="none"/>
    </w:rPr>
  </w:style>
  <w:style w:type="paragraph" w:styleId="1053" w:customStyle="1">
    <w:name w:val="正文文本1"/>
    <w:basedOn w:val="732"/>
    <w:qFormat/>
    <w:rPr>
      <w:rFonts w:ascii="楷体_GB2312" w:hAnsi="Arial" w:eastAsia="楷体_GB2312"/>
      <w:sz w:val="28"/>
      <w:szCs w:val="28"/>
      <w:lang w:eastAsia="en-US"/>
    </w:rPr>
  </w:style>
  <w:style w:type="character" w:styleId="1054" w:customStyle="1">
    <w:name w:val="35-1级列表项目编号 Char Char"/>
    <w:link w:val="1055"/>
    <w:qFormat/>
    <w:rPr>
      <w:sz w:val="24"/>
      <w:szCs w:val="22"/>
    </w:rPr>
  </w:style>
  <w:style w:type="paragraph" w:styleId="1055" w:customStyle="1">
    <w:name w:val="35-1级列表项目编号"/>
    <w:basedOn w:val="732"/>
    <w:link w:val="1054"/>
    <w:qFormat/>
    <w:pPr>
      <w:numPr>
        <w:numId w:val="4"/>
      </w:numPr>
      <w:ind w:firstLine="0"/>
      <w:spacing w:line="360" w:lineRule="auto"/>
      <w:widowControl/>
    </w:pPr>
    <w:rPr>
      <w:rFonts w:ascii="Calibri" w:hAnsi="Calibri"/>
      <w:sz w:val="24"/>
      <w:szCs w:val="22"/>
    </w:rPr>
  </w:style>
  <w:style w:type="character" w:styleId="1056" w:customStyle="1">
    <w:name w:val="正文缩进 字符"/>
    <w:qFormat/>
    <w:rPr>
      <w:sz w:val="21"/>
      <w:szCs w:val="22"/>
    </w:rPr>
  </w:style>
  <w:style w:type="character" w:styleId="1057" w:customStyle="1">
    <w:name w:val="readmail_locationtip"/>
  </w:style>
  <w:style w:type="character" w:styleId="1058" w:customStyle="1">
    <w:name w:val="列出段落 Char2"/>
    <w:uiPriority w:val="34"/>
    <w:qFormat/>
    <w:rPr>
      <w:rFonts w:ascii="Times New Roman" w:hAnsi="Times New Roman" w:eastAsia="宋体" w:cs="Times New Roman"/>
      <w:sz w:val="21"/>
      <w:szCs w:val="24"/>
    </w:rPr>
  </w:style>
  <w:style w:type="character" w:styleId="1059" w:customStyle="1">
    <w:name w:val="Subtitle Char"/>
    <w:uiPriority w:val="11"/>
    <w:rPr>
      <w:sz w:val="24"/>
      <w:szCs w:val="24"/>
    </w:rPr>
  </w:style>
  <w:style w:type="character" w:styleId="1060" w:customStyle="1">
    <w:name w:val="Quote Char"/>
    <w:uiPriority w:val="29"/>
    <w:rPr>
      <w:i/>
    </w:rPr>
  </w:style>
  <w:style w:type="character" w:styleId="1061" w:customStyle="1">
    <w:name w:val="Intense Quote Char"/>
    <w:uiPriority w:val="30"/>
    <w:rPr>
      <w:i/>
    </w:rPr>
  </w:style>
  <w:style w:type="character" w:styleId="1062" w:customStyle="1">
    <w:name w:val="Footnote Text Char"/>
    <w:uiPriority w:val="99"/>
    <w:rPr>
      <w:sz w:val="18"/>
    </w:rPr>
  </w:style>
  <w:style w:type="character" w:styleId="1063" w:customStyle="1">
    <w:name w:val="Endnote Text Char"/>
    <w:uiPriority w:val="99"/>
    <w:rPr>
      <w:sz w:val="20"/>
    </w:rPr>
  </w:style>
  <w:style w:type="character" w:styleId="1064" w:customStyle="1">
    <w:name w:val="Heading 1 Char"/>
    <w:uiPriority w:val="9"/>
    <w:qFormat/>
    <w:rPr>
      <w:rFonts w:ascii="Arial" w:hAnsi="Arial" w:eastAsia="Arial" w:cs="Arial"/>
      <w:sz w:val="40"/>
      <w:szCs w:val="40"/>
    </w:rPr>
  </w:style>
  <w:style w:type="character" w:styleId="1065" w:customStyle="1">
    <w:name w:val="Heading 2 Char"/>
    <w:uiPriority w:val="9"/>
    <w:qFormat/>
    <w:rPr>
      <w:rFonts w:ascii="Arial" w:hAnsi="Arial" w:eastAsia="Arial" w:cs="Arial"/>
      <w:sz w:val="34"/>
    </w:rPr>
  </w:style>
  <w:style w:type="character" w:styleId="1066" w:customStyle="1">
    <w:name w:val="Heading 3 Char"/>
    <w:uiPriority w:val="9"/>
    <w:qFormat/>
    <w:rPr>
      <w:rFonts w:ascii="Arial" w:hAnsi="Arial" w:eastAsia="Arial" w:cs="Arial"/>
      <w:sz w:val="30"/>
      <w:szCs w:val="30"/>
    </w:rPr>
  </w:style>
  <w:style w:type="character" w:styleId="1067" w:customStyle="1">
    <w:name w:val="Heading 4 Char"/>
    <w:uiPriority w:val="9"/>
    <w:qFormat/>
    <w:rPr>
      <w:rFonts w:ascii="Arial" w:hAnsi="Arial" w:eastAsia="Arial" w:cs="Arial"/>
      <w:b/>
      <w:bCs/>
      <w:sz w:val="26"/>
      <w:szCs w:val="26"/>
    </w:rPr>
  </w:style>
  <w:style w:type="character" w:styleId="1068" w:customStyle="1">
    <w:name w:val="Heading 5 Char"/>
    <w:uiPriority w:val="9"/>
    <w:qFormat/>
    <w:rPr>
      <w:rFonts w:ascii="Arial" w:hAnsi="Arial" w:eastAsia="Arial" w:cs="Arial"/>
      <w:b/>
      <w:bCs/>
      <w:sz w:val="24"/>
      <w:szCs w:val="24"/>
    </w:rPr>
  </w:style>
  <w:style w:type="character" w:styleId="1069" w:customStyle="1">
    <w:name w:val="Heading 6 Char"/>
    <w:uiPriority w:val="9"/>
    <w:qFormat/>
    <w:rPr>
      <w:rFonts w:ascii="Arial" w:hAnsi="Arial" w:eastAsia="Arial" w:cs="Arial"/>
      <w:b/>
      <w:bCs/>
      <w:sz w:val="22"/>
      <w:szCs w:val="22"/>
    </w:rPr>
  </w:style>
  <w:style w:type="character" w:styleId="1070" w:customStyle="1">
    <w:name w:val="Heading 7 Char"/>
    <w:uiPriority w:val="9"/>
    <w:qFormat/>
    <w:rPr>
      <w:rFonts w:ascii="Arial" w:hAnsi="Arial" w:eastAsia="Arial" w:cs="Arial"/>
      <w:b/>
      <w:bCs/>
      <w:i/>
      <w:iCs/>
      <w:sz w:val="22"/>
      <w:szCs w:val="22"/>
    </w:rPr>
  </w:style>
  <w:style w:type="character" w:styleId="1071" w:customStyle="1">
    <w:name w:val="Heading 8 Char"/>
    <w:uiPriority w:val="9"/>
    <w:qFormat/>
    <w:rPr>
      <w:rFonts w:ascii="Arial" w:hAnsi="Arial" w:eastAsia="Arial" w:cs="Arial"/>
      <w:i/>
      <w:iCs/>
      <w:sz w:val="22"/>
      <w:szCs w:val="22"/>
    </w:rPr>
  </w:style>
  <w:style w:type="character" w:styleId="1072" w:customStyle="1">
    <w:name w:val="Heading 9 Char"/>
    <w:uiPriority w:val="9"/>
    <w:qFormat/>
    <w:rPr>
      <w:rFonts w:ascii="Arial" w:hAnsi="Arial" w:eastAsia="Arial" w:cs="Arial"/>
      <w:i/>
      <w:iCs/>
      <w:sz w:val="21"/>
      <w:szCs w:val="21"/>
    </w:rPr>
  </w:style>
  <w:style w:type="character" w:styleId="1073" w:customStyle="1">
    <w:name w:val="Title Char"/>
    <w:uiPriority w:val="10"/>
    <w:qFormat/>
    <w:rPr>
      <w:sz w:val="48"/>
      <w:szCs w:val="48"/>
    </w:rPr>
  </w:style>
  <w:style w:type="character" w:styleId="1074" w:customStyle="1">
    <w:name w:val="引用 字符"/>
    <w:link w:val="749"/>
    <w:uiPriority w:val="29"/>
    <w:qFormat/>
    <w:rPr>
      <w:rFonts w:ascii="Times New Roman" w:hAnsi="Times New Roman"/>
      <w:i/>
      <w:sz w:val="21"/>
      <w:szCs w:val="21"/>
    </w:rPr>
  </w:style>
  <w:style w:type="character" w:styleId="1075" w:customStyle="1">
    <w:name w:val="明显引用 字符"/>
    <w:link w:val="750"/>
    <w:uiPriority w:val="30"/>
    <w:qFormat/>
    <w:rPr>
      <w:rFonts w:ascii="Times New Roman" w:hAnsi="Times New Roman"/>
      <w:i/>
      <w:sz w:val="21"/>
      <w:szCs w:val="21"/>
      <w:shd w:val="clear" w:color="auto" w:fill="f2f2f2"/>
    </w:rPr>
  </w:style>
  <w:style w:type="character" w:styleId="1076" w:customStyle="1">
    <w:name w:val="Header Char"/>
    <w:uiPriority w:val="99"/>
    <w:qFormat/>
  </w:style>
  <w:style w:type="character" w:styleId="1077" w:customStyle="1">
    <w:name w:val="Footer Char"/>
    <w:uiPriority w:val="99"/>
    <w:qFormat/>
  </w:style>
  <w:style w:type="character" w:styleId="1078" w:customStyle="1">
    <w:name w:val="Caption Char"/>
    <w:uiPriority w:val="99"/>
    <w:qFormat/>
  </w:style>
  <w:style w:type="paragraph" w:styleId="1079" w:customStyle="1">
    <w:name w:val="TOC 标题1"/>
    <w:uiPriority w:val="39"/>
    <w:unhideWhenUsed/>
    <w:qFormat/>
  </w:style>
  <w:style w:type="character" w:styleId="1080" w:customStyle="1">
    <w:name w:val="已访问的超链接1"/>
    <w:qFormat/>
    <w:rPr>
      <w:color w:val="800080"/>
      <w:u w:val="single"/>
    </w:rPr>
  </w:style>
  <w:style w:type="paragraph" w:styleId="1081" w:customStyle="1">
    <w:name w:val="Char1"/>
    <w:basedOn w:val="909"/>
    <w:qFormat/>
    <w:rPr>
      <w:rFonts w:ascii="Tahoma" w:hAnsi="Tahoma"/>
      <w:sz w:val="24"/>
      <w:szCs w:val="24"/>
    </w:rPr>
  </w:style>
  <w:style w:type="paragraph" w:styleId="1082" w:customStyle="1">
    <w:name w:val="Char Char Char Char Char Char Char Char Char Char"/>
    <w:basedOn w:val="732"/>
    <w:qFormat/>
    <w:pPr>
      <w:spacing w:line="360" w:lineRule="auto"/>
    </w:pPr>
    <w:rPr>
      <w:sz w:val="24"/>
      <w:szCs w:val="20"/>
    </w:rPr>
  </w:style>
  <w:style w:type="paragraph" w:styleId="1083" w:customStyle="1">
    <w:name w:val="Char Char Char Char Char Char Char Char1"/>
    <w:basedOn w:val="732"/>
    <w:qFormat/>
    <w:pPr>
      <w:jc w:val="left"/>
      <w:spacing w:after="160" w:line="240" w:lineRule="exact"/>
      <w:widowControl/>
    </w:pPr>
    <w:rPr>
      <w:rFonts w:ascii="Verdana" w:hAnsi="Verdana"/>
      <w:sz w:val="20"/>
      <w:szCs w:val="20"/>
      <w:lang w:eastAsia="en-US"/>
    </w:rPr>
  </w:style>
  <w:style w:type="paragraph" w:styleId="1084" w:customStyle="1">
    <w:name w:val="Char Char Char Char1"/>
    <w:basedOn w:val="909"/>
    <w:qFormat/>
    <w:pPr>
      <w:spacing w:line="360" w:lineRule="auto"/>
    </w:pPr>
    <w:rPr>
      <w:rFonts w:ascii="Tahoma" w:hAnsi="Tahoma"/>
      <w:sz w:val="24"/>
      <w:szCs w:val="24"/>
    </w:rPr>
  </w:style>
  <w:style w:type="paragraph" w:styleId="1085" w:customStyle="1">
    <w:name w:val="WPSOffice手动目录 1"/>
    <w:qFormat/>
  </w:style>
  <w:style w:type="paragraph" w:styleId="1086" w:customStyle="1">
    <w:name w:val="msonormal"/>
    <w:basedOn w:val="732"/>
    <w:pPr>
      <w:jc w:val="left"/>
      <w:spacing w:before="100" w:beforeAutospacing="1" w:after="100" w:afterAutospacing="1"/>
      <w:widowControl/>
    </w:pPr>
    <w:rPr>
      <w:rFonts w:ascii="宋体" w:hAnsi="宋体" w:cs="宋体"/>
      <w:sz w:val="24"/>
      <w:szCs w:val="24"/>
    </w:rPr>
  </w:style>
  <w:style w:type="paragraph" w:styleId="1087" w:customStyle="1">
    <w:name w:val="xl65"/>
    <w:basedOn w:val="732"/>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4"/>
      <w:szCs w:val="24"/>
    </w:rPr>
  </w:style>
  <w:style w:type="paragraph" w:styleId="1088" w:customStyle="1">
    <w:name w:val="xl66"/>
    <w:basedOn w:val="732"/>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4"/>
      <w:szCs w:val="24"/>
    </w:rPr>
  </w:style>
  <w:style w:type="paragraph" w:styleId="1089" w:customStyle="1">
    <w:name w:val="xl67"/>
    <w:basedOn w:val="732"/>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4"/>
      <w:szCs w:val="24"/>
    </w:rPr>
  </w:style>
  <w:style w:type="paragraph" w:styleId="1090" w:customStyle="1">
    <w:name w:val="xl68"/>
    <w:basedOn w:val="732"/>
    <w:pPr>
      <w:jc w:val="left"/>
      <w:spacing w:before="100" w:beforeAutospacing="1" w:after="100" w:afterAutospacing="1"/>
      <w:widowControl/>
      <w:pBdr>
        <w:bottom w:val="single" w:color="000000" w:sz="8" w:space="0"/>
        <w:right w:val="single" w:color="000000" w:sz="8" w:space="0"/>
      </w:pBdr>
    </w:pPr>
    <w:rPr>
      <w:rFonts w:ascii="宋体" w:hAnsi="宋体" w:cs="宋体"/>
      <w:color w:val="000000"/>
      <w:sz w:val="24"/>
      <w:szCs w:val="24"/>
    </w:rPr>
  </w:style>
  <w:style w:type="paragraph" w:styleId="1091" w:customStyle="1">
    <w:name w:val="xl69"/>
    <w:basedOn w:val="732"/>
    <w:pPr>
      <w:jc w:val="left"/>
      <w:spacing w:before="100" w:beforeAutospacing="1" w:after="100" w:afterAutospacing="1"/>
      <w:widowControl/>
      <w:pBdr>
        <w:right w:val="single" w:color="000000" w:sz="8" w:space="0"/>
      </w:pBdr>
    </w:pPr>
    <w:rPr>
      <w:rFonts w:ascii="宋体" w:hAnsi="宋体" w:cs="宋体"/>
      <w:color w:val="000000"/>
      <w:sz w:val="24"/>
      <w:szCs w:val="24"/>
    </w:rPr>
  </w:style>
  <w:style w:type="paragraph" w:styleId="1092" w:customStyle="1">
    <w:name w:val="xl70"/>
    <w:basedOn w:val="732"/>
    <w:pPr>
      <w:ind w:firstLine="100"/>
      <w:jc w:val="left"/>
      <w:spacing w:before="100" w:beforeAutospacing="1" w:after="100" w:afterAutospacing="1"/>
      <w:widowControl/>
      <w:pBdr>
        <w:bottom w:val="single" w:color="000000" w:sz="8" w:space="0"/>
        <w:right w:val="single" w:color="000000" w:sz="8" w:space="0"/>
      </w:pBdr>
    </w:pPr>
    <w:rPr>
      <w:rFonts w:ascii="宋体" w:hAnsi="宋体" w:cs="宋体"/>
      <w:color w:val="000000"/>
      <w:sz w:val="24"/>
      <w:szCs w:val="24"/>
    </w:rPr>
  </w:style>
  <w:style w:type="paragraph" w:styleId="1093" w:customStyle="1">
    <w:name w:val="xl71"/>
    <w:basedOn w:val="732"/>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4"/>
      <w:szCs w:val="24"/>
    </w:rPr>
  </w:style>
  <w:style w:type="paragraph" w:styleId="1094" w:customStyle="1">
    <w:name w:val="xl72"/>
    <w:basedOn w:val="732"/>
    <w:pPr>
      <w:jc w:val="left"/>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4"/>
      <w:szCs w:val="24"/>
    </w:rPr>
  </w:style>
  <w:style w:type="paragraph" w:styleId="1095" w:customStyle="1">
    <w:name w:val="xl73"/>
    <w:basedOn w:val="732"/>
    <w:pPr>
      <w:jc w:val="left"/>
      <w:spacing w:before="100" w:beforeAutospacing="1" w:after="100" w:afterAutospacing="1"/>
      <w:shd w:val="clear" w:color="000000" w:fill="ffffff"/>
      <w:widowControl/>
      <w:pBdr>
        <w:right w:val="single" w:color="000000" w:sz="8" w:space="0"/>
      </w:pBdr>
    </w:pPr>
    <w:rPr>
      <w:rFonts w:ascii="宋体" w:hAnsi="宋体" w:cs="宋体"/>
      <w:color w:val="000000"/>
      <w:sz w:val="24"/>
      <w:szCs w:val="24"/>
    </w:rPr>
  </w:style>
  <w:style w:type="paragraph" w:styleId="1096" w:customStyle="1">
    <w:name w:val="xl74"/>
    <w:basedOn w:val="732"/>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1097" w:customStyle="1">
    <w:name w:val="xl75"/>
    <w:basedOn w:val="732"/>
    <w:pPr>
      <w:jc w:val="center"/>
      <w:spacing w:before="100" w:beforeAutospacing="1" w:after="100" w:afterAutospacing="1"/>
      <w:widowControl/>
      <w:pBdr>
        <w:left w:val="single" w:color="000000" w:sz="8" w:space="0"/>
        <w:right w:val="single" w:color="000000" w:sz="8" w:space="0"/>
      </w:pBdr>
    </w:pPr>
    <w:rPr>
      <w:rFonts w:ascii="宋体" w:hAnsi="宋体" w:cs="宋体"/>
      <w:color w:val="000000"/>
      <w:sz w:val="24"/>
      <w:szCs w:val="24"/>
    </w:rPr>
  </w:style>
  <w:style w:type="paragraph" w:styleId="1098" w:customStyle="1">
    <w:name w:val="批注文字1"/>
    <w:basedOn w:val="732"/>
    <w:pPr>
      <w:jc w:val="left"/>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22</cp:revision>
  <dcterms:created xsi:type="dcterms:W3CDTF">2025-12-22T07:10:00Z</dcterms:created>
  <dcterms:modified xsi:type="dcterms:W3CDTF">2026-01-09T07:41:28Z</dcterms:modified>
  <cp:version>1048576</cp:version>
</cp:coreProperties>
</file>